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57F1E" w:rsidP="30697C42" w:rsidRDefault="30697C42" w14:paraId="5C1A07E2" w14:textId="6F9D612E">
      <w:pPr>
        <w:pStyle w:val="Ttulo1"/>
      </w:pPr>
      <w:r>
        <w:t>Sensores y actuadores –grupo A109</w:t>
      </w:r>
    </w:p>
    <w:p w:rsidR="30697C42" w:rsidP="30697C42" w:rsidRDefault="30697C42" w14:paraId="7D9F0140" w14:textId="3A510678">
      <w:pPr>
        <w:pStyle w:val="Ttulo1"/>
      </w:pPr>
    </w:p>
    <w:p w:rsidR="30697C42" w:rsidP="30697C42" w:rsidRDefault="30697C42" w14:paraId="031A6EAE" w14:textId="0FB47669">
      <w:pPr>
        <w:pStyle w:val="Ttulo1"/>
      </w:pPr>
      <w:r>
        <w:t>Datos de los miembros del grupo</w:t>
      </w:r>
    </w:p>
    <w:tbl>
      <w:tblPr>
        <w:tblStyle w:val="Tablaconcuadrcula"/>
        <w:tblW w:w="0" w:type="auto"/>
        <w:tblLayout w:type="fixed"/>
        <w:tblLook w:val="06A0" w:firstRow="1" w:lastRow="0" w:firstColumn="1" w:lastColumn="0" w:noHBand="1" w:noVBand="1"/>
      </w:tblPr>
      <w:tblGrid>
        <w:gridCol w:w="1410"/>
        <w:gridCol w:w="2055"/>
        <w:gridCol w:w="1845"/>
        <w:gridCol w:w="3830"/>
      </w:tblGrid>
      <w:tr w:rsidR="30697C42" w:rsidTr="30697C42" w14:paraId="298D60CA" w14:textId="77777777">
        <w:tc>
          <w:tcPr>
            <w:tcW w:w="1410" w:type="dxa"/>
            <w:shd w:val="clear" w:color="auto" w:fill="D0CECE" w:themeFill="background2" w:themeFillShade="E6"/>
          </w:tcPr>
          <w:p w:rsidR="30697C42" w:rsidP="30697C42" w:rsidRDefault="30697C42" w14:paraId="345DA2F4" w14:textId="68FD4EED">
            <w:r>
              <w:t>Nombre</w:t>
            </w:r>
          </w:p>
        </w:tc>
        <w:tc>
          <w:tcPr>
            <w:tcW w:w="2055" w:type="dxa"/>
            <w:shd w:val="clear" w:color="auto" w:fill="D0CECE" w:themeFill="background2" w:themeFillShade="E6"/>
          </w:tcPr>
          <w:p w:rsidR="30697C42" w:rsidP="30697C42" w:rsidRDefault="30697C42" w14:paraId="5FFA7666" w14:textId="0C66B50C">
            <w:r>
              <w:t>Apellidos</w:t>
            </w:r>
          </w:p>
        </w:tc>
        <w:tc>
          <w:tcPr>
            <w:tcW w:w="1845" w:type="dxa"/>
            <w:shd w:val="clear" w:color="auto" w:fill="D0CECE" w:themeFill="background2" w:themeFillShade="E6"/>
          </w:tcPr>
          <w:p w:rsidR="30697C42" w:rsidP="30697C42" w:rsidRDefault="30697C42" w14:paraId="75DE8014" w14:textId="68F91CBA">
            <w:r>
              <w:t>N de matrícula</w:t>
            </w:r>
          </w:p>
        </w:tc>
        <w:tc>
          <w:tcPr>
            <w:tcW w:w="3830" w:type="dxa"/>
            <w:shd w:val="clear" w:color="auto" w:fill="D0CECE" w:themeFill="background2" w:themeFillShade="E6"/>
          </w:tcPr>
          <w:p w:rsidR="30697C42" w:rsidP="30697C42" w:rsidRDefault="30697C42" w14:paraId="44FBF947" w14:textId="1673BB57">
            <w:r>
              <w:t>Email</w:t>
            </w:r>
          </w:p>
        </w:tc>
      </w:tr>
      <w:tr w:rsidR="30697C42" w:rsidTr="30697C42" w14:paraId="30DB2D5B" w14:textId="77777777">
        <w:tc>
          <w:tcPr>
            <w:tcW w:w="1410" w:type="dxa"/>
          </w:tcPr>
          <w:p w:rsidR="30697C42" w:rsidP="30697C42" w:rsidRDefault="30697C42" w14:paraId="50E62A6B" w14:textId="71E2AC77">
            <w:r>
              <w:t>Eduardo</w:t>
            </w:r>
          </w:p>
        </w:tc>
        <w:tc>
          <w:tcPr>
            <w:tcW w:w="2055" w:type="dxa"/>
          </w:tcPr>
          <w:p w:rsidR="30697C42" w:rsidP="30697C42" w:rsidRDefault="30697C42" w14:paraId="6D400E4C" w14:textId="1910C333">
            <w:r>
              <w:t>Luque López</w:t>
            </w:r>
          </w:p>
        </w:tc>
        <w:tc>
          <w:tcPr>
            <w:tcW w:w="1845" w:type="dxa"/>
          </w:tcPr>
          <w:p w:rsidR="30697C42" w:rsidP="30697C42" w:rsidRDefault="30697C42" w14:paraId="47AF931E" w14:textId="4F4092BA">
            <w:r>
              <w:t>55327</w:t>
            </w:r>
          </w:p>
        </w:tc>
        <w:tc>
          <w:tcPr>
            <w:tcW w:w="3830" w:type="dxa"/>
          </w:tcPr>
          <w:p w:rsidR="30697C42" w:rsidP="30697C42" w:rsidRDefault="30697C42" w14:paraId="410D2B99" w14:textId="6DFA179D">
            <w:r>
              <w:t>eduardo.luque.lopez@alumnos.upm.es</w:t>
            </w:r>
          </w:p>
        </w:tc>
      </w:tr>
      <w:tr w:rsidR="30697C42" w:rsidTr="30697C42" w14:paraId="2A51917F" w14:textId="77777777">
        <w:tc>
          <w:tcPr>
            <w:tcW w:w="1410" w:type="dxa"/>
          </w:tcPr>
          <w:p w:rsidR="30697C42" w:rsidP="30697C42" w:rsidRDefault="30697C42" w14:paraId="692CA80E" w14:textId="4BE6E189">
            <w:r>
              <w:t>Gabriel</w:t>
            </w:r>
          </w:p>
        </w:tc>
        <w:tc>
          <w:tcPr>
            <w:tcW w:w="2055" w:type="dxa"/>
          </w:tcPr>
          <w:p w:rsidR="30697C42" w:rsidP="30697C42" w:rsidRDefault="30697C42" w14:paraId="0D354ED5" w14:textId="2359AE79">
            <w:proofErr w:type="spellStart"/>
            <w:r w:rsidRPr="30697C42">
              <w:rPr>
                <w:rFonts w:ascii="Calibri" w:hAnsi="Calibri" w:eastAsia="Calibri" w:cs="Calibri"/>
                <w:color w:val="24292E"/>
                <w:sz w:val="24"/>
                <w:szCs w:val="24"/>
              </w:rPr>
              <w:t>Rüscher</w:t>
            </w:r>
            <w:proofErr w:type="spellEnd"/>
            <w:r w:rsidRPr="30697C42">
              <w:rPr>
                <w:rFonts w:ascii="Calibri" w:hAnsi="Calibri" w:eastAsia="Calibri" w:cs="Calibri"/>
                <w:color w:val="24292E"/>
                <w:sz w:val="24"/>
                <w:szCs w:val="24"/>
              </w:rPr>
              <w:t xml:space="preserve"> Pascual</w:t>
            </w:r>
          </w:p>
        </w:tc>
        <w:tc>
          <w:tcPr>
            <w:tcW w:w="1845" w:type="dxa"/>
          </w:tcPr>
          <w:p w:rsidR="30697C42" w:rsidP="30697C42" w:rsidRDefault="30697C42" w14:paraId="7AED4690" w14:textId="34360DAD">
            <w:r>
              <w:t>55544</w:t>
            </w:r>
          </w:p>
        </w:tc>
        <w:tc>
          <w:tcPr>
            <w:tcW w:w="3830" w:type="dxa"/>
          </w:tcPr>
          <w:p w:rsidR="30697C42" w:rsidP="30697C42" w:rsidRDefault="30697C42" w14:paraId="7A133198" w14:textId="79BD68B2">
            <w:r w:rsidRPr="30697C42">
              <w:rPr>
                <w:rFonts w:ascii="Calibri" w:hAnsi="Calibri" w:eastAsia="Calibri" w:cs="Calibri"/>
                <w:color w:val="000000" w:themeColor="text1"/>
                <w:sz w:val="21"/>
                <w:szCs w:val="21"/>
              </w:rPr>
              <w:t>gabriel.rpascual@alumnos.upm.es</w:t>
            </w:r>
          </w:p>
        </w:tc>
      </w:tr>
      <w:tr w:rsidR="30697C42" w:rsidTr="30697C42" w14:paraId="25D7C2D2" w14:textId="77777777">
        <w:tc>
          <w:tcPr>
            <w:tcW w:w="1410" w:type="dxa"/>
          </w:tcPr>
          <w:p w:rsidR="30697C42" w:rsidP="30697C42" w:rsidRDefault="30697C42" w14:paraId="376EF1BB" w14:textId="769FE408">
            <w:r>
              <w:t>Lucía</w:t>
            </w:r>
          </w:p>
        </w:tc>
        <w:tc>
          <w:tcPr>
            <w:tcW w:w="2055" w:type="dxa"/>
          </w:tcPr>
          <w:p w:rsidR="30697C42" w:rsidP="30697C42" w:rsidRDefault="00501EB6" w14:paraId="7F97755E" w14:textId="5753AA28">
            <w:r>
              <w:rPr>
                <w:rFonts w:ascii="Calibri" w:hAnsi="Calibri" w:eastAsia="Calibri" w:cs="Calibri"/>
                <w:color w:val="24292E"/>
                <w:sz w:val="24"/>
                <w:szCs w:val="24"/>
              </w:rPr>
              <w:t>Pardo Hermosa</w:t>
            </w:r>
          </w:p>
        </w:tc>
        <w:tc>
          <w:tcPr>
            <w:tcW w:w="1845" w:type="dxa"/>
          </w:tcPr>
          <w:p w:rsidR="30697C42" w:rsidP="30697C42" w:rsidRDefault="30697C42" w14:paraId="6573A285" w14:textId="666C97E2">
            <w:r>
              <w:t>55396</w:t>
            </w:r>
          </w:p>
        </w:tc>
        <w:tc>
          <w:tcPr>
            <w:tcW w:w="3830" w:type="dxa"/>
          </w:tcPr>
          <w:p w:rsidR="30697C42" w:rsidP="30697C42" w:rsidRDefault="30697C42" w14:paraId="75FFC2BE" w14:textId="1E9613E6">
            <w:r w:rsidRPr="30697C42">
              <w:rPr>
                <w:rFonts w:ascii="Calibri" w:hAnsi="Calibri" w:eastAsia="Calibri" w:cs="Calibri"/>
                <w:color w:val="000000" w:themeColor="text1"/>
                <w:sz w:val="21"/>
                <w:szCs w:val="21"/>
              </w:rPr>
              <w:t>lucia.phermosa@alumnos.upm.es</w:t>
            </w:r>
          </w:p>
        </w:tc>
      </w:tr>
    </w:tbl>
    <w:p w:rsidR="30697C42" w:rsidP="30697C42" w:rsidRDefault="30697C42" w14:paraId="74F1BDE5" w14:textId="5C4E4D69"/>
    <w:p w:rsidR="30697C42" w:rsidP="30697C42" w:rsidRDefault="30697C42" w14:paraId="344964FC" w14:textId="6738243A">
      <w:pPr>
        <w:pStyle w:val="Ttulo1"/>
      </w:pPr>
      <w:r>
        <w:t>Título y resumen</w:t>
      </w:r>
    </w:p>
    <w:p w:rsidR="30697C42" w:rsidP="30697C42" w:rsidRDefault="30697C42" w14:paraId="099987EA" w14:textId="16DEC21A">
      <w:pPr>
        <w:pStyle w:val="Ttulo4"/>
      </w:pPr>
      <w:r w:rsidR="35FA28E3">
        <w:rPr/>
        <w:t xml:space="preserve">Dispositivo de análisis de asistencias y procesamiento de datos con </w:t>
      </w:r>
      <w:proofErr w:type="spellStart"/>
      <w:r w:rsidR="35FA28E3">
        <w:rPr/>
        <w:t>arduino</w:t>
      </w:r>
      <w:proofErr w:type="spellEnd"/>
    </w:p>
    <w:p w:rsidR="00501EB6" w:rsidP="35FA28E3" w:rsidRDefault="00501EB6" w14:paraId="39B481C6" w14:textId="46EB185E">
      <w:pPr>
        <w:pStyle w:val="Normal"/>
      </w:pPr>
      <w:r w:rsidRPr="35FA28E3" w:rsidR="35FA28E3">
        <w:rPr>
          <w:rFonts w:ascii="Calibri" w:hAnsi="Calibri" w:eastAsia="Calibri" w:cs="Calibri"/>
          <w:b w:val="0"/>
          <w:bCs w:val="0"/>
          <w:i w:val="0"/>
          <w:iCs w:val="0"/>
          <w:noProof w:val="0"/>
          <w:color w:val="333333"/>
          <w:sz w:val="18"/>
          <w:szCs w:val="18"/>
          <w:lang w:val="es-ES"/>
        </w:rPr>
        <w:t xml:space="preserve">El sistema consiste en dos sensores de ultrasonido que detectan, procesando a través del programa si ha detectado algo primero el sensor exterior o el interior, </w:t>
      </w:r>
      <w:proofErr w:type="spellStart"/>
      <w:r w:rsidRPr="35FA28E3" w:rsidR="35FA28E3">
        <w:rPr>
          <w:rFonts w:ascii="Calibri" w:hAnsi="Calibri" w:eastAsia="Calibri" w:cs="Calibri"/>
          <w:b w:val="0"/>
          <w:bCs w:val="0"/>
          <w:i w:val="0"/>
          <w:iCs w:val="0"/>
          <w:noProof w:val="0"/>
          <w:color w:val="333333"/>
          <w:sz w:val="18"/>
          <w:szCs w:val="18"/>
          <w:lang w:val="es-ES"/>
        </w:rPr>
        <w:t>entrandas</w:t>
      </w:r>
      <w:proofErr w:type="spellEnd"/>
      <w:r w:rsidRPr="35FA28E3" w:rsidR="35FA28E3">
        <w:rPr>
          <w:rFonts w:ascii="Calibri" w:hAnsi="Calibri" w:eastAsia="Calibri" w:cs="Calibri"/>
          <w:b w:val="0"/>
          <w:bCs w:val="0"/>
          <w:i w:val="0"/>
          <w:iCs w:val="0"/>
          <w:noProof w:val="0"/>
          <w:color w:val="333333"/>
          <w:sz w:val="18"/>
          <w:szCs w:val="18"/>
          <w:lang w:val="es-ES"/>
        </w:rPr>
        <w:t xml:space="preserve"> o salidas de una clase. El programa va a ir almacenando esos datos en una tabla asignando el número de asistencias a cada asignatura.</w:t>
      </w:r>
    </w:p>
    <w:p w:rsidR="00501EB6" w:rsidP="30697C42" w:rsidRDefault="00501EB6" w14:paraId="199EB942" w14:textId="77777777">
      <w:pPr>
        <w:rPr>
          <w:rFonts w:ascii="Calibri" w:hAnsi="Calibri" w:eastAsia="Calibri" w:cs="Calibri"/>
          <w:sz w:val="16"/>
          <w:szCs w:val="16"/>
        </w:rPr>
      </w:pPr>
    </w:p>
    <w:p w:rsidR="30697C42" w:rsidP="30697C42" w:rsidRDefault="00501EB6" w14:paraId="23B78501" w14:textId="45AB055E">
      <w:pPr>
        <w:rPr>
          <w:rFonts w:ascii="Calibri" w:hAnsi="Calibri" w:eastAsia="Calibri" w:cs="Calibri"/>
          <w:sz w:val="16"/>
          <w:szCs w:val="16"/>
        </w:rPr>
      </w:pPr>
      <w:r>
        <w:drawing>
          <wp:inline wp14:editId="28992D53" wp14:anchorId="0A81E18E">
            <wp:extent cx="2065020" cy="1163833"/>
            <wp:effectExtent l="0" t="0" r="0" b="0"/>
            <wp:docPr id="1256958806" name="Imagen 1" title=""/>
            <wp:cNvGraphicFramePr>
              <a:graphicFrameLocks noChangeAspect="1"/>
            </wp:cNvGraphicFramePr>
            <a:graphic>
              <a:graphicData uri="http://schemas.openxmlformats.org/drawingml/2006/picture">
                <pic:pic>
                  <pic:nvPicPr>
                    <pic:cNvPr id="0" name="Imagen 1"/>
                    <pic:cNvPicPr/>
                  </pic:nvPicPr>
                  <pic:blipFill>
                    <a:blip r:embed="R9b62f27024954ffa">
                      <a:extLst>
                        <a:ext xmlns:a="http://schemas.openxmlformats.org/drawingml/2006/main" uri="{28A0092B-C50C-407E-A947-70E740481C1C}">
                          <a14:useLocalDpi val="0"/>
                        </a:ext>
                      </a:extLst>
                    </a:blip>
                    <a:stretch>
                      <a:fillRect/>
                    </a:stretch>
                  </pic:blipFill>
                  <pic:spPr>
                    <a:xfrm rot="0" flipH="0" flipV="0">
                      <a:off x="0" y="0"/>
                      <a:ext cx="2065020" cy="1163833"/>
                    </a:xfrm>
                    <a:prstGeom prst="rect">
                      <a:avLst/>
                    </a:prstGeom>
                  </pic:spPr>
                </pic:pic>
              </a:graphicData>
            </a:graphic>
          </wp:inline>
        </w:drawing>
      </w:r>
      <w:r>
        <w:drawing>
          <wp:inline wp14:editId="28864511" wp14:anchorId="5E242B69">
            <wp:extent cx="1013460" cy="1013460"/>
            <wp:effectExtent l="0" t="0" r="0" b="0"/>
            <wp:docPr id="1696908308" name="Imagen 2" title=""/>
            <wp:cNvGraphicFramePr>
              <a:graphicFrameLocks noChangeAspect="1"/>
            </wp:cNvGraphicFramePr>
            <a:graphic>
              <a:graphicData uri="http://schemas.openxmlformats.org/drawingml/2006/picture">
                <pic:pic>
                  <pic:nvPicPr>
                    <pic:cNvPr id="0" name="Imagen 2"/>
                    <pic:cNvPicPr/>
                  </pic:nvPicPr>
                  <pic:blipFill>
                    <a:blip r:embed="R8b0f4408b972474c">
                      <a:extLst>
                        <a:ext xmlns:a="http://schemas.openxmlformats.org/drawingml/2006/main" uri="{28A0092B-C50C-407E-A947-70E740481C1C}">
                          <a14:useLocalDpi val="0"/>
                        </a:ext>
                      </a:extLst>
                    </a:blip>
                    <a:stretch>
                      <a:fillRect/>
                    </a:stretch>
                  </pic:blipFill>
                  <pic:spPr>
                    <a:xfrm rot="0" flipH="0" flipV="0">
                      <a:off x="0" y="0"/>
                      <a:ext cx="1013460" cy="1013460"/>
                    </a:xfrm>
                    <a:prstGeom prst="rect">
                      <a:avLst/>
                    </a:prstGeom>
                  </pic:spPr>
                </pic:pic>
              </a:graphicData>
            </a:graphic>
          </wp:inline>
        </w:drawing>
      </w:r>
      <w:r>
        <w:drawing>
          <wp:inline wp14:editId="13EE2453" wp14:anchorId="17927AF9">
            <wp:extent cx="2411594" cy="1127760"/>
            <wp:effectExtent l="0" t="0" r="8255" b="0"/>
            <wp:docPr id="438427796" name="Imagen 3" title=""/>
            <wp:cNvGraphicFramePr>
              <a:graphicFrameLocks noChangeAspect="1"/>
            </wp:cNvGraphicFramePr>
            <a:graphic>
              <a:graphicData uri="http://schemas.openxmlformats.org/drawingml/2006/picture">
                <pic:pic>
                  <pic:nvPicPr>
                    <pic:cNvPr id="0" name="Imagen 3"/>
                    <pic:cNvPicPr/>
                  </pic:nvPicPr>
                  <pic:blipFill>
                    <a:blip r:embed="Rf25d5d2e1b814877">
                      <a:extLst>
                        <a:ext xmlns:a="http://schemas.openxmlformats.org/drawingml/2006/main" uri="{28A0092B-C50C-407E-A947-70E740481C1C}">
                          <a14:useLocalDpi val="0"/>
                        </a:ext>
                      </a:extLst>
                    </a:blip>
                    <a:stretch>
                      <a:fillRect/>
                    </a:stretch>
                  </pic:blipFill>
                  <pic:spPr>
                    <a:xfrm rot="0" flipH="0" flipV="0">
                      <a:off x="0" y="0"/>
                      <a:ext cx="2411594" cy="1127760"/>
                    </a:xfrm>
                    <a:prstGeom prst="rect">
                      <a:avLst/>
                    </a:prstGeom>
                  </pic:spPr>
                </pic:pic>
              </a:graphicData>
            </a:graphic>
          </wp:inline>
        </w:drawing>
      </w:r>
    </w:p>
    <w:p w:rsidR="00501EB6" w:rsidP="30697C42" w:rsidRDefault="00501EB6" w14:paraId="4CF9B7D9" w14:textId="4FAE168A">
      <w:pPr>
        <w:rPr>
          <w:rFonts w:ascii="Calibri" w:hAnsi="Calibri" w:eastAsia="Calibri" w:cs="Calibri"/>
          <w:sz w:val="16"/>
          <w:szCs w:val="16"/>
        </w:rPr>
      </w:pPr>
      <w:r>
        <w:rPr>
          <w:rFonts w:ascii="Calibri" w:hAnsi="Calibri" w:eastAsia="Calibri" w:cs="Calibri"/>
          <w:noProof/>
          <w:sz w:val="16"/>
          <w:szCs w:val="16"/>
        </w:rPr>
        <mc:AlternateContent>
          <mc:Choice Requires="wps">
            <w:drawing>
              <wp:anchor distT="0" distB="0" distL="114300" distR="114300" simplePos="0" relativeHeight="251659264" behindDoc="0" locked="0" layoutInCell="1" allowOverlap="1" wp14:anchorId="5E4C9D11" wp14:editId="0FB50485">
                <wp:simplePos x="0" y="0"/>
                <wp:positionH relativeFrom="column">
                  <wp:posOffset>3669030</wp:posOffset>
                </wp:positionH>
                <wp:positionV relativeFrom="paragraph">
                  <wp:posOffset>7620</wp:posOffset>
                </wp:positionV>
                <wp:extent cx="506730" cy="1028700"/>
                <wp:effectExtent l="19050" t="0" r="26670" b="38100"/>
                <wp:wrapNone/>
                <wp:docPr id="4" name="Flecha: hacia abajo 4"/>
                <wp:cNvGraphicFramePr/>
                <a:graphic xmlns:a="http://schemas.openxmlformats.org/drawingml/2006/main">
                  <a:graphicData uri="http://schemas.microsoft.com/office/word/2010/wordprocessingShape">
                    <wps:wsp>
                      <wps:cNvSpPr/>
                      <wps:spPr>
                        <a:xfrm>
                          <a:off x="0" y="0"/>
                          <a:ext cx="506730" cy="1028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w14:anchorId="4E560BF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4" style="position:absolute;margin-left:288.9pt;margin-top:.6pt;width:39.9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67" adj="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"/>
            </w:pict>
          </mc:Fallback>
        </mc:AlternateContent>
      </w:r>
    </w:p>
    <w:p w:rsidR="00501EB6" w:rsidP="30697C42" w:rsidRDefault="00501EB6" w14:paraId="099C65DC" w14:textId="4FFC6FCE">
      <w:pPr>
        <w:rPr>
          <w:rFonts w:ascii="Calibri" w:hAnsi="Calibri" w:eastAsia="Calibri" w:cs="Calibri"/>
          <w:sz w:val="16"/>
          <w:szCs w:val="16"/>
        </w:rPr>
      </w:pPr>
    </w:p>
    <w:p w:rsidR="00501EB6" w:rsidP="30697C42" w:rsidRDefault="00501EB6" w14:paraId="225A053C" w14:textId="6E83E2CE">
      <w:pPr>
        <w:rPr>
          <w:rFonts w:ascii="Calibri" w:hAnsi="Calibri" w:eastAsia="Calibri" w:cs="Calibri"/>
          <w:sz w:val="16"/>
          <w:szCs w:val="16"/>
        </w:rPr>
      </w:pPr>
    </w:p>
    <w:p w:rsidR="00BD3CE4" w:rsidP="30697C42" w:rsidRDefault="00BD3CE4" w14:paraId="54A0F54A" w14:textId="447EA88C">
      <w:pPr>
        <w:rPr>
          <w:rFonts w:ascii="Calibri" w:hAnsi="Calibri" w:eastAsia="Calibri" w:cs="Calibri"/>
          <w:sz w:val="16"/>
          <w:szCs w:val="16"/>
        </w:rPr>
      </w:pPr>
    </w:p>
    <w:p w:rsidR="00BD3CE4" w:rsidP="30697C42" w:rsidRDefault="00BD3CE4" w14:paraId="4A14E59D" w14:textId="77777777">
      <w:pPr>
        <w:rPr>
          <w:rFonts w:ascii="Calibri" w:hAnsi="Calibri" w:eastAsia="Calibri" w:cs="Calibri"/>
          <w:sz w:val="16"/>
          <w:szCs w:val="16"/>
        </w:rPr>
      </w:pPr>
    </w:p>
    <w:p w:rsidR="00501EB6" w:rsidP="30697C42" w:rsidRDefault="00BD3CE4" w14:paraId="6EC5053B" w14:textId="3BE59CA0">
      <w:pPr>
        <w:rPr>
          <w:rFonts w:ascii="Calibri" w:hAnsi="Calibri" w:eastAsia="Calibri" w:cs="Calibri"/>
          <w:sz w:val="16"/>
          <w:szCs w:val="16"/>
        </w:rPr>
      </w:pPr>
      <w:r>
        <w:rPr>
          <w:noProof/>
        </w:rPr>
        <mc:AlternateContent>
          <mc:Choice Requires="wps">
            <w:drawing>
              <wp:anchor distT="0" distB="0" distL="114300" distR="114300" simplePos="0" relativeHeight="251660288" behindDoc="0" locked="0" layoutInCell="1" allowOverlap="1" wp14:anchorId="72B6691C" wp14:editId="16512ACC">
                <wp:simplePos x="0" y="0"/>
                <wp:positionH relativeFrom="column">
                  <wp:posOffset>2236470</wp:posOffset>
                </wp:positionH>
                <wp:positionV relativeFrom="paragraph">
                  <wp:posOffset>712470</wp:posOffset>
                </wp:positionV>
                <wp:extent cx="838200" cy="480060"/>
                <wp:effectExtent l="19050" t="19050" r="19050" b="34290"/>
                <wp:wrapNone/>
                <wp:docPr id="7" name="Flecha: hacia la izquierda 7"/>
                <wp:cNvGraphicFramePr/>
                <a:graphic xmlns:a="http://schemas.openxmlformats.org/drawingml/2006/main">
                  <a:graphicData uri="http://schemas.microsoft.com/office/word/2010/wordprocessingShape">
                    <wps:wsp>
                      <wps:cNvSpPr/>
                      <wps:spPr>
                        <a:xfrm>
                          <a:off x="0" y="0"/>
                          <a:ext cx="838200" cy="480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w14:anchorId="3B24515F">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Flecha: hacia la izquierda 7" style="position:absolute;margin-left:176.1pt;margin-top:56.1pt;width:66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"/>
            </w:pict>
          </mc:Fallback>
        </mc:AlternateContent>
      </w:r>
      <w:r w:rsidRPr="00BD3CE4">
        <w:drawing>
          <wp:inline distT="0" distB="0" distL="0" distR="0" wp14:anchorId="3289FF19" wp14:editId="730C2E5B">
            <wp:extent cx="2085729" cy="1127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234" cy="1139388"/>
                    </a:xfrm>
                    <a:prstGeom prst="rect">
                      <a:avLst/>
                    </a:prstGeom>
                  </pic:spPr>
                </pic:pic>
              </a:graphicData>
            </a:graphic>
          </wp:inline>
        </w:drawing>
      </w:r>
      <w:r>
        <w:rPr>
          <w:rFonts w:ascii="Calibri" w:hAnsi="Calibri" w:eastAsia="Calibri" w:cs="Calibri"/>
          <w:sz w:val="16"/>
          <w:szCs w:val="16"/>
        </w:rPr>
        <w:t xml:space="preserve">                                                  </w:t>
      </w:r>
      <w:r w:rsidRPr="00501EB6">
        <w:drawing>
          <wp:inline distT="0" distB="0" distL="0" distR="0" wp14:anchorId="23FB1488" wp14:editId="724F61DF">
            <wp:extent cx="1463040" cy="156434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759" cy="1568325"/>
                    </a:xfrm>
                    <a:prstGeom prst="rect">
                      <a:avLst/>
                    </a:prstGeom>
                  </pic:spPr>
                </pic:pic>
              </a:graphicData>
            </a:graphic>
          </wp:inline>
        </w:drawing>
      </w:r>
      <w:bookmarkStart w:name="_GoBack" w:id="0"/>
      <w:bookmarkEnd w:id="0"/>
    </w:p>
    <w:p w:rsidR="00501EB6" w:rsidP="35FA28E3" w:rsidRDefault="00501EB6" w14:paraId="5009040B" w14:textId="22430CEA">
      <w:pPr>
        <w:rPr>
          <w:rFonts w:ascii="Calibri" w:hAnsi="Calibri" w:eastAsia="Calibri" w:cs="Calibri"/>
          <w:sz w:val="16"/>
          <w:szCs w:val="16"/>
        </w:rPr>
      </w:pPr>
      <w:r w:rsidRPr="35FA28E3" w:rsidR="35FA28E3">
        <w:rPr>
          <w:rFonts w:ascii="Calibri" w:hAnsi="Calibri" w:eastAsia="Calibri" w:cs="Calibri"/>
          <w:sz w:val="16"/>
          <w:szCs w:val="16"/>
        </w:rPr>
        <w:t xml:space="preserve">                                                                     </w:t>
      </w:r>
    </w:p>
    <w:p w:rsidR="00501EB6" w:rsidP="30697C42" w:rsidRDefault="00501EB6" w14:paraId="0BC0EBDC" w14:textId="7A051F27">
      <w:pPr/>
    </w:p>
    <w:p w:rsidR="00501EB6" w:rsidP="35FA28E3" w:rsidRDefault="00501EB6" w14:paraId="276C2E46" w14:textId="68783F90">
      <w:pPr>
        <w:pStyle w:val="Ttulo4"/>
        <w:rPr>
          <w:rFonts w:ascii="Calibri" w:hAnsi="Calibri" w:eastAsia="Calibri" w:cs="Calibri"/>
          <w:sz w:val="16"/>
          <w:szCs w:val="16"/>
        </w:rPr>
      </w:pPr>
      <w:r w:rsidR="35FA28E3">
        <w:rPr/>
        <w:t>Requisitos Funcionales</w:t>
      </w:r>
    </w:p>
    <w:p w:rsidR="00501EB6" w:rsidP="35FA28E3" w:rsidRDefault="00501EB6" w14:noSpellErr="1" w14:paraId="4C9C5CC6" w14:textId="006C5767">
      <w:pPr>
        <w:rPr>
          <w:sz w:val="18"/>
          <w:szCs w:val="18"/>
        </w:rPr>
      </w:pPr>
      <w:r w:rsidRPr="35FA28E3" w:rsidR="35FA28E3">
        <w:rPr>
          <w:sz w:val="18"/>
          <w:szCs w:val="18"/>
        </w:rPr>
        <w:t>1_</w:t>
      </w:r>
    </w:p>
    <w:p w:rsidR="00501EB6" w:rsidP="30697C42" w:rsidRDefault="00501EB6" w14:noSpellErr="1" w14:paraId="4A9B60F4" w14:textId="2FD428E1">
      <w:pPr/>
    </w:p>
    <w:p w:rsidR="00501EB6" w:rsidP="35FA28E3" w:rsidRDefault="00501EB6" w14:noSpellErr="1" w14:paraId="7409F218" w14:textId="7ECC0C38">
      <w:pPr>
        <w:pStyle w:val="Ttulo1"/>
      </w:pPr>
      <w:r w:rsidR="35FA28E3">
        <w:rPr/>
        <w:t>Hardware – Fundamentos técnicos</w:t>
      </w:r>
    </w:p>
    <w:p w:rsidR="00501EB6" w:rsidP="35FA28E3" w:rsidRDefault="00501EB6" w14:noSpellErr="1" w14:paraId="1B0FA95C" w14:textId="04035D92">
      <w:pPr>
        <w:pStyle w:val="Ttulo4"/>
      </w:pPr>
      <w:r w:rsidR="35FA28E3">
        <w:rPr/>
        <w:t>Medida de la distancia - Sensor ultrasonidos HC-SR04</w:t>
      </w:r>
    </w:p>
    <w:p w:rsidR="00501EB6" w:rsidP="35FA28E3" w:rsidRDefault="00501EB6" w14:paraId="6F06EE83" w14:textId="645CB11F">
      <w:pPr>
        <w:rPr>
          <w:rFonts w:ascii="Calibri" w:hAnsi="Calibri" w:eastAsia="Calibri" w:cs="Calibri"/>
          <w:sz w:val="16"/>
          <w:szCs w:val="16"/>
        </w:rPr>
      </w:pPr>
      <w:r w:rsidRPr="35FA28E3" w:rsidR="35FA28E3">
        <w:rPr>
          <w:rFonts w:ascii="Calibri" w:hAnsi="Calibri" w:eastAsia="Calibri" w:cs="Calibri"/>
          <w:sz w:val="16"/>
          <w:szCs w:val="16"/>
        </w:rPr>
        <w:t xml:space="preserve">(Fuente:  </w:t>
      </w:r>
      <w:hyperlink r:id="Rf27f564562354d7b">
        <w:r w:rsidRPr="35FA28E3" w:rsidR="35FA28E3">
          <w:rPr>
            <w:rStyle w:val="Hipervnculo"/>
            <w:rFonts w:ascii="Calibri" w:hAnsi="Calibri" w:eastAsia="Calibri" w:cs="Calibri"/>
            <w:sz w:val="16"/>
            <w:szCs w:val="16"/>
          </w:rPr>
          <w:t>https://www.luisllamas.es/medir-distancia-con-arduino-y-sensor-de-ultrasonidos-hc-sr04/</w:t>
        </w:r>
      </w:hyperlink>
      <w:r w:rsidRPr="35FA28E3" w:rsidR="35FA28E3">
        <w:rPr>
          <w:rFonts w:ascii="Calibri" w:hAnsi="Calibri" w:eastAsia="Calibri" w:cs="Calibri"/>
          <w:sz w:val="16"/>
          <w:szCs w:val="16"/>
        </w:rPr>
        <w:t>)</w:t>
      </w:r>
    </w:p>
    <w:p w:rsidR="00501EB6" w:rsidP="35FA28E3" w:rsidRDefault="00501EB6" w14:paraId="71586C46" w14:textId="4F448747">
      <w:pPr>
        <w:rPr>
          <w:rFonts w:ascii="Calibri" w:hAnsi="Calibri" w:eastAsia="Calibri" w:cs="Calibri"/>
          <w:noProof w:val="0"/>
          <w:sz w:val="18"/>
          <w:szCs w:val="18"/>
          <w:lang w:val="es-ES"/>
        </w:rPr>
      </w:pPr>
      <w:r w:rsidRPr="35FA28E3" w:rsidR="35FA28E3">
        <w:rPr>
          <w:rFonts w:ascii="Calibri" w:hAnsi="Calibri" w:eastAsia="Calibri" w:cs="Calibri"/>
          <w:noProof w:val="0"/>
          <w:sz w:val="18"/>
          <w:szCs w:val="18"/>
          <w:lang w:val="es-ES"/>
        </w:rPr>
        <w:t xml:space="preserve">Un sensor de ultrasonidos es un dispositivo que permite detectar obstáculos y medir distancias. Su funcionamiento se basa en el envío de un pulso de alta frecuencia no audible por el ser humano. Este pulso rebota en los objetos cercanos y es reflejado hacia el sensor, el cual dispone de un micrófono adecuado para esa frecuencia. Midiendo el tiempo entre pulsos y conociendo la velocidad del sonido podemos estimar la distancia del objeto contra cuya superficie impactó el impulso de ultrasonidos. </w:t>
      </w:r>
    </w:p>
    <w:p w:rsidR="00501EB6" w:rsidP="35FA28E3" w:rsidRDefault="00501EB6" w14:paraId="3670758A" w14:textId="30CA143A">
      <w:pPr>
        <w:rPr>
          <w:rFonts w:ascii="Calibri" w:hAnsi="Calibri" w:eastAsia="Calibri" w:cs="Calibri"/>
          <w:noProof w:val="0"/>
          <w:sz w:val="18"/>
          <w:szCs w:val="18"/>
          <w:lang w:val="es-ES"/>
        </w:rPr>
      </w:pPr>
      <w:r w:rsidRPr="35FA28E3" w:rsidR="35FA28E3">
        <w:rPr>
          <w:rFonts w:ascii="Calibri" w:hAnsi="Calibri" w:eastAsia="Calibri" w:cs="Calibri"/>
          <w:noProof w:val="0"/>
          <w:sz w:val="18"/>
          <w:szCs w:val="18"/>
          <w:lang w:val="es-ES"/>
        </w:rPr>
        <w:t xml:space="preserve">Los sensores de ultrasonidos son sensores baratos, y sencillos de usar. El rango de medición teórico del sensor HC-SR04 es de 2cm a 400 cm, con una resolución de 0.3cm. En la práctica, sin embargo, el rango de medición real es mucho más limitado, en torno de 20cm a 2 metros.  Los sensores de ultrasonidos son sensores de baja precisión. La orientación de la superficie a medir puede provocar que la onda se refleje, falseando la medición. Además, no resultan adecuados en entornos con gran número de objetos, dado que el sonido rebota en las superficies generando ecos y falsas mediciones. Tampoco son apropiados para el funcionamiento en el exterior y al aire libre. Pese a esta baja precisión, que impide conocer con precisión la distancia a un objeto, los sensores de ultrasonidos son ampliamente empleados. En robótica es habitual montar uno o varios de estos sensores, por ejemplo, para detección de obstáculos, determinar la posición del robot, crear mapas de entorno, o resolver laberintos. En aplicaciones en que se requiera una precisión superior en la medición de la distancia, suelen acompañarse de medidores de distancia por infrarrojos y sensores ópticos.  </w:t>
      </w:r>
    </w:p>
    <w:p w:rsidR="00501EB6" w:rsidP="35FA28E3" w:rsidRDefault="00501EB6" w14:paraId="631B0AFE" w14:textId="33E5AD9B">
      <w:pPr>
        <w:pStyle w:val="Normal"/>
        <w:rPr>
          <w:rFonts w:ascii="Calibri" w:hAnsi="Calibri" w:eastAsia="Calibri" w:cs="Calibri"/>
          <w:noProof w:val="0"/>
          <w:sz w:val="18"/>
          <w:szCs w:val="18"/>
          <w:lang w:val="es-ES"/>
        </w:rPr>
      </w:pPr>
      <w:r w:rsidRPr="35FA28E3" w:rsidR="35FA28E3">
        <w:rPr>
          <w:rFonts w:ascii="Calibri" w:hAnsi="Calibri" w:eastAsia="Calibri" w:cs="Calibri"/>
          <w:noProof w:val="0"/>
          <w:sz w:val="18"/>
          <w:szCs w:val="18"/>
          <w:lang w:val="es-ES"/>
        </w:rPr>
        <w:t xml:space="preserve">El sensor se basa simplemente en medir el tiempo entre el envío y la recepción de un pulso sonoro. Sabemos que la velocidad del sonido es 343 m/s en condiciones de temperatura 20 </w:t>
      </w:r>
      <w:proofErr w:type="spellStart"/>
      <w:r w:rsidRPr="35FA28E3" w:rsidR="35FA28E3">
        <w:rPr>
          <w:rFonts w:ascii="Calibri" w:hAnsi="Calibri" w:eastAsia="Calibri" w:cs="Calibri"/>
          <w:noProof w:val="0"/>
          <w:sz w:val="18"/>
          <w:szCs w:val="18"/>
          <w:lang w:val="es-ES"/>
        </w:rPr>
        <w:t>ºC</w:t>
      </w:r>
      <w:proofErr w:type="spellEnd"/>
      <w:r w:rsidRPr="35FA28E3" w:rsidR="35FA28E3">
        <w:rPr>
          <w:rFonts w:ascii="Calibri" w:hAnsi="Calibri" w:eastAsia="Calibri" w:cs="Calibri"/>
          <w:noProof w:val="0"/>
          <w:sz w:val="18"/>
          <w:szCs w:val="18"/>
          <w:lang w:val="es-ES"/>
        </w:rPr>
        <w:t>, 50% de humedad, presión atmosférica a nivel del mar.</w:t>
      </w:r>
    </w:p>
    <w:p w:rsidR="00501EB6" w:rsidP="30697C42" w:rsidRDefault="00501EB6" w14:paraId="71F64B6E" w14:textId="3C46B105">
      <w:pPr/>
      <w:r w:rsidRPr="35FA28E3" w:rsidR="35FA28E3">
        <w:rPr>
          <w:rFonts w:ascii="Calibri" w:hAnsi="Calibri" w:eastAsia="Calibri" w:cs="Calibri"/>
          <w:noProof w:val="0"/>
          <w:sz w:val="18"/>
          <w:szCs w:val="18"/>
          <w:lang w:val="es-ES"/>
        </w:rPr>
        <w:t xml:space="preserve">Es decir, el sonido tarda 29,2 microsegundos en recorrer un centímetro. Por tanto, podemos obtener la distancia a partir del tiempo entre la emisión y recepción del pulso mediante la siguiente ecuación.  </w:t>
      </w:r>
    </w:p>
    <w:p w:rsidR="00501EB6" w:rsidP="30697C42" w:rsidRDefault="00501EB6" w14:paraId="707B4567" w14:textId="6693BA2D">
      <w:pPr/>
      <w:r w:rsidRPr="35FA28E3" w:rsidR="35FA28E3">
        <w:rPr>
          <w:rFonts w:ascii="Calibri" w:hAnsi="Calibri" w:eastAsia="Calibri" w:cs="Calibri"/>
          <w:noProof w:val="0"/>
          <w:sz w:val="18"/>
          <w:szCs w:val="18"/>
          <w:lang w:val="es-ES"/>
        </w:rPr>
        <w:t xml:space="preserve"> </w:t>
      </w:r>
    </w:p>
    <w:p w:rsidR="00501EB6" w:rsidP="35FA28E3" w:rsidRDefault="00501EB6" w14:paraId="4B7C389B" w14:textId="082DE68E">
      <w:pPr>
        <w:pStyle w:val="Normal"/>
      </w:pPr>
      <w:r w:rsidRPr="35FA28E3" w:rsidR="35FA28E3">
        <w:rPr>
          <w:rFonts w:ascii="Calibri" w:hAnsi="Calibri" w:eastAsia="Calibri" w:cs="Calibri"/>
          <w:noProof w:val="0"/>
          <w:sz w:val="18"/>
          <w:szCs w:val="18"/>
          <w:lang w:val="es-ES"/>
        </w:rPr>
        <w:t>NOTA: En el denominador se multiplica por dos ya que el tiempo medido corresponde al empleado por el pulso para ir y volver, de manera que la distancia recorrida es el doble.</w:t>
      </w:r>
    </w:p>
    <w:p w:rsidR="00501EB6" w:rsidP="30697C42" w:rsidRDefault="00501EB6" w14:paraId="6AA00460" w14:textId="6E7FA2CE">
      <w:pPr>
        <w:rPr>
          <w:rFonts w:ascii="Calibri" w:hAnsi="Calibri" w:eastAsia="Calibri" w:cs="Calibri"/>
          <w:sz w:val="16"/>
          <w:szCs w:val="16"/>
        </w:rPr>
      </w:pPr>
      <w:r w:rsidRPr="35FA28E3" w:rsidR="35FA28E3">
        <w:rPr>
          <w:rFonts w:ascii="Calibri" w:hAnsi="Calibri" w:eastAsia="Calibri" w:cs="Calibri"/>
          <w:sz w:val="16"/>
          <w:szCs w:val="16"/>
        </w:rPr>
        <w:t xml:space="preserve">                                                                           </w:t>
      </w:r>
    </w:p>
    <w:sectPr w:rsidR="00501EB6" w:rsidSect="00501EB6">
      <w:headerReference w:type="default" r:id="rId12"/>
      <w:footerReference w:type="default" r:id="rId13"/>
      <w:pgSz w:w="11906" w:h="16838" w:orient="portrait"/>
      <w:pgMar w:top="720" w:right="720" w:bottom="720" w:left="72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D55" w:rsidRDefault="00FE2D55" w14:paraId="68056AF7" w14:textId="77777777">
      <w:pPr>
        <w:spacing w:after="0" w:line="240" w:lineRule="auto"/>
      </w:pPr>
      <w:r>
        <w:separator/>
      </w:r>
    </w:p>
  </w:endnote>
  <w:endnote w:type="continuationSeparator" w:id="0">
    <w:p w:rsidR="00FE2D55" w:rsidRDefault="00FE2D55" w14:paraId="28532A6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30697C42" w:rsidP="00501EB6" w:rsidRDefault="00501EB6" w14:paraId="29945F44" w14:textId="4916FA8A">
    <w:pPr>
      <w:pStyle w:val="Piedepgina"/>
      <w:tabs>
        <w:tab w:val="clear" w:pos="4680"/>
        <w:tab w:val="clear" w:pos="9360"/>
        <w:tab w:val="left" w:pos="52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D55" w:rsidRDefault="00FE2D55" w14:paraId="44CF09B5" w14:textId="77777777">
      <w:pPr>
        <w:spacing w:after="0" w:line="240" w:lineRule="auto"/>
      </w:pPr>
      <w:r>
        <w:separator/>
      </w:r>
    </w:p>
  </w:footnote>
  <w:footnote w:type="continuationSeparator" w:id="0">
    <w:p w:rsidR="00FE2D55" w:rsidRDefault="00FE2D55" w14:paraId="7D650F5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tblGrid>
    <w:tr w:rsidR="30697C42" w:rsidTr="30697C42" w14:paraId="7B638D58" w14:textId="77777777">
      <w:tc>
        <w:tcPr>
          <w:tcW w:w="3009" w:type="dxa"/>
        </w:tcPr>
        <w:p w:rsidR="30697C42" w:rsidP="30697C42" w:rsidRDefault="30697C42" w14:paraId="4741CEBE" w14:textId="367ED985">
          <w:pPr>
            <w:pStyle w:val="Encabezado"/>
            <w:jc w:val="center"/>
          </w:pPr>
        </w:p>
      </w:tc>
      <w:tc>
        <w:tcPr>
          <w:tcW w:w="3009" w:type="dxa"/>
        </w:tcPr>
        <w:p w:rsidR="30697C42" w:rsidP="30697C42" w:rsidRDefault="30697C42" w14:paraId="13D801CA" w14:textId="037F5479">
          <w:pPr>
            <w:pStyle w:val="Encabezado"/>
            <w:ind w:right="-115"/>
            <w:jc w:val="right"/>
          </w:pPr>
        </w:p>
      </w:tc>
    </w:tr>
  </w:tbl>
  <w:p w:rsidR="30697C42" w:rsidP="30697C42" w:rsidRDefault="30697C42" w14:paraId="0B80F52B" w14:textId="3E0D619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2A2161"/>
    <w:rsid w:val="00501EB6"/>
    <w:rsid w:val="00957F1E"/>
    <w:rsid w:val="00BD3CE4"/>
    <w:rsid w:val="00FE2D55"/>
    <w:rsid w:val="30697C42"/>
    <w:rsid w:val="35FA28E3"/>
    <w:rsid w:val="7D2A2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A2161"/>
  <w15:chartTrackingRefBased/>
  <w15:docId w15:val="{52BEEBBA-DA69-4710-869E-E348A171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Ttulo4Car" w:customStyle="1">
    <w:name w:val="Título 4 Car"/>
    <w:basedOn w:val="Fuentedeprrafopredeter"/>
    <w:link w:val="Ttulo4"/>
    <w:uiPriority w:val="9"/>
    <w:rPr>
      <w:rFonts w:asciiTheme="majorHAnsi" w:hAnsiTheme="majorHAnsi" w:eastAsiaTheme="majorEastAsia" w:cstheme="majorBidi"/>
      <w:i/>
      <w:iCs/>
      <w:color w:val="2F5496" w:themeColor="accent1" w:themeShade="BF"/>
    </w:r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sid w:val="00501EB6"/>
    <w:rPr>
      <w:color w:val="0563C1" w:themeColor="hyperlink"/>
      <w:u w:val="single"/>
    </w:rPr>
  </w:style>
  <w:style w:type="character" w:styleId="Mencinsinresolver">
    <w:name w:val="Unresolved Mention"/>
    <w:basedOn w:val="Fuentedeprrafopredeter"/>
    <w:uiPriority w:val="99"/>
    <w:semiHidden/>
    <w:unhideWhenUsed/>
    <w:rsid w:val="00501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webSettings" Target="webSettings.xml" Id="rId3" /><Relationship Type="http://schemas.openxmlformats.org/officeDocument/2006/relationships/header" Target="header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5.png" Id="rId11" /><Relationship Type="http://schemas.openxmlformats.org/officeDocument/2006/relationships/endnotes" Target="endnotes.xm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footnotes" Target="footnotes.xml" Id="rId4" /><Relationship Type="http://schemas.openxmlformats.org/officeDocument/2006/relationships/fontTable" Target="fontTable.xml" Id="rId14" /><Relationship Type="http://schemas.openxmlformats.org/officeDocument/2006/relationships/image" Target="/media/image6.png" Id="R9b62f27024954ffa" /><Relationship Type="http://schemas.openxmlformats.org/officeDocument/2006/relationships/image" Target="/media/image7.png" Id="R8b0f4408b972474c" /><Relationship Type="http://schemas.openxmlformats.org/officeDocument/2006/relationships/image" Target="/media/image8.png" Id="Rf25d5d2e1b814877" /><Relationship Type="http://schemas.openxmlformats.org/officeDocument/2006/relationships/hyperlink" Target="https://www.luisllamas.es/medir-distancia-con-arduino-y-sensor-de-ultrasonidos-hc-sr04/" TargetMode="External" Id="Rf27f564562354d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eduardo ll</dc:creator>
  <keywords/>
  <dc:description/>
  <lastModifiedBy>eduardo ll</lastModifiedBy>
  <revision>4</revision>
  <dcterms:created xsi:type="dcterms:W3CDTF">2020-03-21T16:48:00.0000000Z</dcterms:created>
  <dcterms:modified xsi:type="dcterms:W3CDTF">2020-03-21T17:30:52.3546149Z</dcterms:modified>
</coreProperties>
</file>