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4A44" w:rsidRPr="000C4A44" w:rsidRDefault="000C4A44">
      <w:pPr>
        <w:rPr>
          <w:b/>
          <w:u w:val="single"/>
        </w:rPr>
      </w:pPr>
      <w:r>
        <w:rPr>
          <w:b/>
          <w:u w:val="single"/>
        </w:rPr>
        <w:t>Explicación del código</w:t>
      </w:r>
    </w:p>
    <w:p w:rsidR="00E66AF2" w:rsidRDefault="00E66AF2">
      <w:r>
        <w:rPr>
          <w:noProof/>
          <w:lang w:eastAsia="es-ES"/>
        </w:rPr>
        <w:drawing>
          <wp:anchor distT="0" distB="0" distL="114300" distR="114300" simplePos="0" relativeHeight="251681792" behindDoc="0" locked="0" layoutInCell="1" allowOverlap="1" wp14:anchorId="77AB8FE3" wp14:editId="46B0274C">
            <wp:simplePos x="0" y="0"/>
            <wp:positionH relativeFrom="margin">
              <wp:align>right</wp:align>
            </wp:positionH>
            <wp:positionV relativeFrom="paragraph">
              <wp:posOffset>452755</wp:posOffset>
            </wp:positionV>
            <wp:extent cx="5400675" cy="825500"/>
            <wp:effectExtent l="0" t="0" r="9525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171" t="12236" r="27857" b="71449"/>
                    <a:stretch/>
                  </pic:blipFill>
                  <pic:spPr bwMode="auto">
                    <a:xfrm>
                      <a:off x="0" y="0"/>
                      <a:ext cx="5400675" cy="82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4EEE">
        <w:t>Este código está creado para codificar y descodificar de texto a morse y viceversa. Para lograr esto se</w:t>
      </w:r>
      <w:r w:rsidR="002B49C6">
        <w:t xml:space="preserve"> ha creado un código en el cual, se</w:t>
      </w:r>
      <w:r w:rsidR="00254EEE">
        <w:t xml:space="preserve"> han</w:t>
      </w:r>
      <w:r w:rsidR="002B49C6">
        <w:t xml:space="preserve"> empleado las siguientes librerías:</w:t>
      </w:r>
    </w:p>
    <w:p w:rsidR="00E66AF2" w:rsidRDefault="00E66AF2" w:rsidP="002B49C6"/>
    <w:p w:rsidR="002B49C6" w:rsidRDefault="000C4A44" w:rsidP="00221557">
      <w:pPr>
        <w:pStyle w:val="Prrafodelista"/>
        <w:numPr>
          <w:ilvl w:val="0"/>
          <w:numId w:val="1"/>
        </w:numPr>
      </w:pPr>
      <w:r>
        <w:t>#include &lt;</w:t>
      </w:r>
      <w:proofErr w:type="spellStart"/>
      <w:r>
        <w:t>stdio.h</w:t>
      </w:r>
      <w:proofErr w:type="spellEnd"/>
      <w:r>
        <w:t xml:space="preserve">&gt;: </w:t>
      </w:r>
      <w:r w:rsidR="002B49C6">
        <w:t>contiene las funciones (macros) y tipos para manipular dato de entrada y de salida.</w:t>
      </w:r>
    </w:p>
    <w:p w:rsidR="002B49C6" w:rsidRDefault="000C4A44" w:rsidP="00E836C2">
      <w:pPr>
        <w:pStyle w:val="Prrafodelista"/>
        <w:numPr>
          <w:ilvl w:val="0"/>
          <w:numId w:val="1"/>
        </w:numPr>
      </w:pPr>
      <w:r>
        <w:t>#</w:t>
      </w:r>
      <w:proofErr w:type="spellStart"/>
      <w:r>
        <w:t>include</w:t>
      </w:r>
      <w:proofErr w:type="spellEnd"/>
      <w:r>
        <w:t xml:space="preserve"> &lt;</w:t>
      </w:r>
      <w:proofErr w:type="spellStart"/>
      <w:r>
        <w:t>string.h</w:t>
      </w:r>
      <w:proofErr w:type="spellEnd"/>
      <w:r>
        <w:t xml:space="preserve">&gt;: </w:t>
      </w:r>
      <w:r w:rsidR="002B49C6">
        <w:t xml:space="preserve">para facilitar el uso de las cadenas de caracteres, ya que elimina dificultades que presentan los </w:t>
      </w:r>
      <w:proofErr w:type="spellStart"/>
      <w:r w:rsidR="002B49C6">
        <w:t>char</w:t>
      </w:r>
      <w:proofErr w:type="spellEnd"/>
      <w:r w:rsidR="002B49C6">
        <w:t>.</w:t>
      </w:r>
    </w:p>
    <w:p w:rsidR="002B49C6" w:rsidRDefault="000C4A44" w:rsidP="00E836C2">
      <w:pPr>
        <w:pStyle w:val="Prrafodelista"/>
        <w:numPr>
          <w:ilvl w:val="0"/>
          <w:numId w:val="1"/>
        </w:numPr>
      </w:pPr>
      <w:r>
        <w:t>#</w:t>
      </w:r>
      <w:proofErr w:type="spellStart"/>
      <w:r>
        <w:t>include</w:t>
      </w:r>
      <w:proofErr w:type="spellEnd"/>
      <w:r>
        <w:t xml:space="preserve"> &lt;</w:t>
      </w:r>
      <w:proofErr w:type="spellStart"/>
      <w:r>
        <w:t>stdlib.h</w:t>
      </w:r>
      <w:proofErr w:type="spellEnd"/>
      <w:r>
        <w:t xml:space="preserve">&gt;: </w:t>
      </w:r>
      <w:r w:rsidR="002B49C6">
        <w:t>contiene las funciones (macros) y tipos para uso general.</w:t>
      </w:r>
    </w:p>
    <w:p w:rsidR="002B49C6" w:rsidRDefault="000C4A44" w:rsidP="00E836C2">
      <w:pPr>
        <w:pStyle w:val="Prrafodelista"/>
        <w:numPr>
          <w:ilvl w:val="0"/>
          <w:numId w:val="1"/>
        </w:numPr>
      </w:pPr>
      <w:r>
        <w:t>#</w:t>
      </w:r>
      <w:proofErr w:type="spellStart"/>
      <w:r>
        <w:t>include</w:t>
      </w:r>
      <w:proofErr w:type="spellEnd"/>
      <w:r>
        <w:t xml:space="preserve"> &lt;</w:t>
      </w:r>
      <w:proofErr w:type="spellStart"/>
      <w:r>
        <w:t>iostream</w:t>
      </w:r>
      <w:proofErr w:type="spellEnd"/>
      <w:r>
        <w:t xml:space="preserve">&gt;: </w:t>
      </w:r>
      <w:r w:rsidR="002B49C6">
        <w:t>contiene algoritmos estándar.</w:t>
      </w:r>
    </w:p>
    <w:p w:rsidR="002B49C6" w:rsidRDefault="000C4A44" w:rsidP="00E836C2">
      <w:pPr>
        <w:pStyle w:val="Prrafodelista"/>
        <w:numPr>
          <w:ilvl w:val="0"/>
          <w:numId w:val="1"/>
        </w:numPr>
      </w:pPr>
      <w:r>
        <w:t>#</w:t>
      </w:r>
      <w:proofErr w:type="spellStart"/>
      <w:r>
        <w:t>include</w:t>
      </w:r>
      <w:proofErr w:type="spellEnd"/>
      <w:r>
        <w:t xml:space="preserve"> &lt;</w:t>
      </w:r>
      <w:proofErr w:type="spellStart"/>
      <w:r>
        <w:t>malloc.h</w:t>
      </w:r>
      <w:proofErr w:type="spellEnd"/>
      <w:r>
        <w:t xml:space="preserve">&gt;: </w:t>
      </w:r>
      <w:r w:rsidR="002B49C6">
        <w:t xml:space="preserve">necesaria para poder utilizar la función </w:t>
      </w:r>
      <w:proofErr w:type="spellStart"/>
      <w:r w:rsidR="002B49C6">
        <w:t>malloc</w:t>
      </w:r>
      <w:proofErr w:type="spellEnd"/>
      <w:r w:rsidR="002B49C6">
        <w:t xml:space="preserve"> que adjudica un espacio cuyo tamaño es especificado.</w:t>
      </w:r>
    </w:p>
    <w:p w:rsidR="002B49C6" w:rsidRDefault="000C4A44" w:rsidP="00E836C2">
      <w:pPr>
        <w:pStyle w:val="Prrafodelista"/>
        <w:numPr>
          <w:ilvl w:val="0"/>
          <w:numId w:val="1"/>
        </w:numPr>
      </w:pPr>
      <w:proofErr w:type="spellStart"/>
      <w:r>
        <w:t>using</w:t>
      </w:r>
      <w:proofErr w:type="spellEnd"/>
      <w:r>
        <w:t xml:space="preserve"> </w:t>
      </w:r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std</w:t>
      </w:r>
      <w:proofErr w:type="spellEnd"/>
      <w:r>
        <w:t>; :</w:t>
      </w:r>
      <w:proofErr w:type="gramEnd"/>
      <w:r>
        <w:t xml:space="preserve"> </w:t>
      </w:r>
      <w:r w:rsidR="002B49C6">
        <w:t>da acceso al espacio de nombres.</w:t>
      </w:r>
    </w:p>
    <w:p w:rsidR="00E66AF2" w:rsidRDefault="00E66AF2" w:rsidP="002B49C6">
      <w:r>
        <w:rPr>
          <w:noProof/>
          <w:lang w:eastAsia="es-ES"/>
        </w:rPr>
        <w:drawing>
          <wp:anchor distT="0" distB="0" distL="114300" distR="114300" simplePos="0" relativeHeight="251685888" behindDoc="0" locked="0" layoutInCell="1" allowOverlap="1" wp14:anchorId="0F0160F7" wp14:editId="33008BAF">
            <wp:simplePos x="0" y="0"/>
            <wp:positionH relativeFrom="margin">
              <wp:align>right</wp:align>
            </wp:positionH>
            <wp:positionV relativeFrom="paragraph">
              <wp:posOffset>655955</wp:posOffset>
            </wp:positionV>
            <wp:extent cx="5400675" cy="1047115"/>
            <wp:effectExtent l="0" t="0" r="9525" b="635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817" t="12236" r="36325" b="69880"/>
                    <a:stretch/>
                  </pic:blipFill>
                  <pic:spPr bwMode="auto">
                    <a:xfrm>
                      <a:off x="0" y="0"/>
                      <a:ext cx="5400675" cy="1047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49C6">
        <w:t xml:space="preserve">Por otro lado, se han creado tres funciones; la </w:t>
      </w:r>
      <w:r>
        <w:t xml:space="preserve">principal, de español a morse, </w:t>
      </w:r>
      <w:r w:rsidR="002B49C6">
        <w:t>de morse a español</w:t>
      </w:r>
      <w:r>
        <w:t xml:space="preserve"> y la necesaria para incluir ficheros como archivos en los que poder escribir o añadir para su lectura</w:t>
      </w:r>
      <w:r w:rsidR="002B49C6">
        <w:t xml:space="preserve">. </w:t>
      </w:r>
    </w:p>
    <w:p w:rsidR="00E66AF2" w:rsidRDefault="00E66AF2" w:rsidP="002B49C6"/>
    <w:p w:rsidR="002B49C6" w:rsidRDefault="00E66AF2" w:rsidP="002B49C6">
      <w:r>
        <w:rPr>
          <w:noProof/>
          <w:lang w:eastAsia="es-ES"/>
        </w:rPr>
        <w:drawing>
          <wp:anchor distT="0" distB="0" distL="114300" distR="114300" simplePos="0" relativeHeight="251683840" behindDoc="0" locked="0" layoutInCell="1" allowOverlap="1" wp14:anchorId="1C377C85" wp14:editId="1049C690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5400675" cy="1906270"/>
            <wp:effectExtent l="0" t="0" r="9525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995" t="12863" r="13570" b="40390"/>
                    <a:stretch/>
                  </pic:blipFill>
                  <pic:spPr bwMode="auto">
                    <a:xfrm>
                      <a:off x="0" y="0"/>
                      <a:ext cx="5400675" cy="190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49C6">
        <w:t xml:space="preserve">En la </w:t>
      </w:r>
      <w:r>
        <w:t xml:space="preserve">función </w:t>
      </w:r>
      <w:r w:rsidR="002B49C6">
        <w:t xml:space="preserve">principal, se han declarado las variables como </w:t>
      </w:r>
      <w:proofErr w:type="spellStart"/>
      <w:r w:rsidR="002B49C6">
        <w:t>char</w:t>
      </w:r>
      <w:proofErr w:type="spellEnd"/>
      <w:r w:rsidR="002B49C6">
        <w:t xml:space="preserve"> para las letras, números y sus correspondientes representaciones en morse. También, las necesarias para ejecutar el código como la </w:t>
      </w:r>
      <w:proofErr w:type="spellStart"/>
      <w:r w:rsidR="002B49C6">
        <w:t>char</w:t>
      </w:r>
      <w:proofErr w:type="spellEnd"/>
      <w:r w:rsidR="002B49C6">
        <w:t xml:space="preserve"> opción o </w:t>
      </w:r>
      <w:proofErr w:type="spellStart"/>
      <w:r w:rsidR="002B49C6">
        <w:t>char</w:t>
      </w:r>
      <w:proofErr w:type="spellEnd"/>
      <w:r w:rsidR="002B49C6">
        <w:t xml:space="preserve"> cadena (como puntero). </w:t>
      </w:r>
    </w:p>
    <w:p w:rsidR="00E66AF2" w:rsidRDefault="00E66AF2"/>
    <w:p w:rsidR="00E66AF2" w:rsidRDefault="00E66AF2"/>
    <w:p w:rsidR="00E66AF2" w:rsidRDefault="00E66AF2"/>
    <w:p w:rsidR="00E66AF2" w:rsidRDefault="00E66AF2"/>
    <w:p w:rsidR="002B49C6" w:rsidRDefault="00E66AF2">
      <w:r>
        <w:rPr>
          <w:noProof/>
          <w:lang w:eastAsia="es-ES"/>
        </w:rPr>
        <w:drawing>
          <wp:anchor distT="0" distB="0" distL="114300" distR="114300" simplePos="0" relativeHeight="251687936" behindDoc="0" locked="0" layoutInCell="1" allowOverlap="1" wp14:anchorId="6E5A46FA" wp14:editId="052A04E6">
            <wp:simplePos x="0" y="0"/>
            <wp:positionH relativeFrom="margin">
              <wp:align>right</wp:align>
            </wp:positionH>
            <wp:positionV relativeFrom="paragraph">
              <wp:posOffset>367030</wp:posOffset>
            </wp:positionV>
            <wp:extent cx="5400675" cy="2242820"/>
            <wp:effectExtent l="0" t="0" r="9525" b="508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995" t="11922" r="32796" b="47291"/>
                    <a:stretch/>
                  </pic:blipFill>
                  <pic:spPr bwMode="auto">
                    <a:xfrm>
                      <a:off x="0" y="0"/>
                      <a:ext cx="5400675" cy="224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49C6">
        <w:t xml:space="preserve">Una vez declaradas todas las variables </w:t>
      </w:r>
      <w:r w:rsidR="00663930">
        <w:t xml:space="preserve">se ejecuta un menú, con las opciones del código. </w:t>
      </w:r>
    </w:p>
    <w:p w:rsidR="00663930" w:rsidRDefault="00663930"/>
    <w:p w:rsidR="00254EEE" w:rsidRDefault="00663930">
      <w:r>
        <w:t>Para hacer que el usuario pueda elegir entre las opciones, se crea un “</w:t>
      </w:r>
      <w:proofErr w:type="spellStart"/>
      <w:r>
        <w:t>switch</w:t>
      </w:r>
      <w:proofErr w:type="spellEnd"/>
      <w:r>
        <w:t>” con los casos en los que se introduce la función que les pertenece. Pues p</w:t>
      </w:r>
      <w:r w:rsidR="00254EEE">
        <w:t>ara distinguir de texto a morse y de morse a tex</w:t>
      </w:r>
      <w:r w:rsidR="001563A1">
        <w:t>to, se han creado dos funciones; esp2morse y morse2esp.</w:t>
      </w:r>
    </w:p>
    <w:p w:rsidR="000D0F99" w:rsidRDefault="00E66AF2">
      <w:r>
        <w:rPr>
          <w:noProof/>
          <w:lang w:eastAsia="es-ES"/>
        </w:rPr>
        <w:drawing>
          <wp:anchor distT="0" distB="0" distL="114300" distR="114300" simplePos="0" relativeHeight="251675648" behindDoc="1" locked="0" layoutInCell="1" allowOverlap="1" wp14:anchorId="77720AC9" wp14:editId="10836F73">
            <wp:simplePos x="0" y="0"/>
            <wp:positionH relativeFrom="margin">
              <wp:align>right</wp:align>
            </wp:positionH>
            <wp:positionV relativeFrom="paragraph">
              <wp:posOffset>1310005</wp:posOffset>
            </wp:positionV>
            <wp:extent cx="5400675" cy="2581910"/>
            <wp:effectExtent l="0" t="0" r="9525" b="8890"/>
            <wp:wrapTight wrapText="bothSides">
              <wp:wrapPolygon edited="0">
                <wp:start x="0" y="0"/>
                <wp:lineTo x="0" y="21515"/>
                <wp:lineTo x="21562" y="21515"/>
                <wp:lineTo x="21562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995" t="12550" r="11276" b="22192"/>
                    <a:stretch/>
                  </pic:blipFill>
                  <pic:spPr bwMode="auto">
                    <a:xfrm>
                      <a:off x="0" y="0"/>
                      <a:ext cx="5400675" cy="2581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4EEE">
        <w:t xml:space="preserve">La primera de español a morse, en la cual, se inicia desde “i” hasta la cantidad de dígitos que haya seleccionado el usuario para la traducción de la cadena y </w:t>
      </w:r>
      <w:r w:rsidR="00254EEE" w:rsidRPr="00254EEE">
        <w:t xml:space="preserve">una vez que el </w:t>
      </w:r>
      <w:r w:rsidR="00254EEE">
        <w:t>“</w:t>
      </w:r>
      <w:r w:rsidR="00254EEE" w:rsidRPr="00254EEE">
        <w:t>i</w:t>
      </w:r>
      <w:r w:rsidR="00254EEE">
        <w:t>”</w:t>
      </w:r>
      <w:r w:rsidR="00254EEE" w:rsidRPr="00254EEE">
        <w:t xml:space="preserve"> llegue a 0, pasa al </w:t>
      </w:r>
      <w:r w:rsidR="00254EEE">
        <w:t>“</w:t>
      </w:r>
      <w:r w:rsidR="00254EEE" w:rsidRPr="00254EEE">
        <w:t>j</w:t>
      </w:r>
      <w:r w:rsidR="00254EEE">
        <w:t>”</w:t>
      </w:r>
      <w:r w:rsidR="00254EEE" w:rsidRPr="00254EEE">
        <w:t xml:space="preserve"> que inicia hasta llegar al 37 (número de variables posibles en </w:t>
      </w:r>
      <w:proofErr w:type="spellStart"/>
      <w:r w:rsidR="00254EEE" w:rsidRPr="00254EEE">
        <w:t>char</w:t>
      </w:r>
      <w:proofErr w:type="spellEnd"/>
      <w:r w:rsidR="00254EEE" w:rsidRPr="00254EEE">
        <w:t>)</w:t>
      </w:r>
      <w:r w:rsidR="00254EEE">
        <w:t>. Hace esto</w:t>
      </w:r>
      <w:r w:rsidR="000D0F99">
        <w:t xml:space="preserve">, de tal modo que una vez que llega a un espacio que representará a un único </w:t>
      </w:r>
      <w:proofErr w:type="spellStart"/>
      <w:r w:rsidR="000D0F99">
        <w:t>caracter</w:t>
      </w:r>
      <w:proofErr w:type="spellEnd"/>
      <w:r w:rsidR="000D0F99">
        <w:t xml:space="preserve"> en ASCCI, lo selecciona para compararlo entre todos los posibles de morse para encontrar su correspondiente y coger la posición equivalente en la lista ASCCI. </w:t>
      </w:r>
    </w:p>
    <w:p w:rsidR="00663930" w:rsidRDefault="00663930"/>
    <w:p w:rsidR="00663930" w:rsidRDefault="00663930"/>
    <w:p w:rsidR="00663930" w:rsidRDefault="00663930"/>
    <w:p w:rsidR="000D0F99" w:rsidRDefault="000D0F99">
      <w:r>
        <w:lastRenderedPageBreak/>
        <w:t xml:space="preserve">La segunda de morse a español, en esta función, en primer lugar cuenta cuántos caracteres hay entre cada espacio. </w:t>
      </w:r>
      <w:r w:rsidR="00134601">
        <w:t>Las señales de morse no tienen longitud fija por ello, hay que capturar todos los caracteres entre espacio según incrementa que juntos representaran 1 señal morse y por lo tanto, una letra o número al ser traducido.</w:t>
      </w:r>
      <w:r>
        <w:t xml:space="preserve"> Se compara el contenido con el que está ordenado hasta que sean iguales. Es decir, que el algoritmo recorre las líneas según el input, </w:t>
      </w:r>
      <w:proofErr w:type="spellStart"/>
      <w:r>
        <w:t>caracter</w:t>
      </w:r>
      <w:proofErr w:type="spellEnd"/>
      <w:r>
        <w:t xml:space="preserve"> por </w:t>
      </w:r>
      <w:proofErr w:type="spellStart"/>
      <w:r>
        <w:t>caracter</w:t>
      </w:r>
      <w:proofErr w:type="spellEnd"/>
      <w:r>
        <w:t xml:space="preserve"> haciendo así que cada uno corresponda con su equivalente en morse, tanto letras como números. </w:t>
      </w:r>
    </w:p>
    <w:p w:rsidR="00134601" w:rsidRDefault="00E66AF2">
      <w:r>
        <w:rPr>
          <w:noProof/>
          <w:lang w:eastAsia="es-ES"/>
        </w:rPr>
        <w:drawing>
          <wp:anchor distT="0" distB="0" distL="114300" distR="114300" simplePos="0" relativeHeight="251677696" behindDoc="1" locked="0" layoutInCell="1" allowOverlap="1" wp14:anchorId="3E1EB24D" wp14:editId="5DEDC1F1">
            <wp:simplePos x="0" y="0"/>
            <wp:positionH relativeFrom="margin">
              <wp:align>left</wp:align>
            </wp:positionH>
            <wp:positionV relativeFrom="paragraph">
              <wp:posOffset>226060</wp:posOffset>
            </wp:positionV>
            <wp:extent cx="5402580" cy="2701290"/>
            <wp:effectExtent l="0" t="0" r="7620" b="3810"/>
            <wp:wrapTight wrapText="bothSides">
              <wp:wrapPolygon edited="0">
                <wp:start x="0" y="0"/>
                <wp:lineTo x="0" y="21478"/>
                <wp:lineTo x="21554" y="21478"/>
                <wp:lineTo x="21554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171" t="11922" r="7044" b="16231"/>
                    <a:stretch/>
                  </pic:blipFill>
                  <pic:spPr bwMode="auto">
                    <a:xfrm>
                      <a:off x="0" y="0"/>
                      <a:ext cx="5410392" cy="2705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79744" behindDoc="1" locked="0" layoutInCell="1" allowOverlap="1" wp14:anchorId="4E512A40" wp14:editId="2C6ADA62">
            <wp:simplePos x="0" y="0"/>
            <wp:positionH relativeFrom="margin">
              <wp:align>right</wp:align>
            </wp:positionH>
            <wp:positionV relativeFrom="paragraph">
              <wp:posOffset>2947670</wp:posOffset>
            </wp:positionV>
            <wp:extent cx="5412105" cy="2647950"/>
            <wp:effectExtent l="0" t="0" r="0" b="0"/>
            <wp:wrapTight wrapText="bothSides">
              <wp:wrapPolygon edited="0">
                <wp:start x="0" y="0"/>
                <wp:lineTo x="0" y="21445"/>
                <wp:lineTo x="21516" y="21445"/>
                <wp:lineTo x="21516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171" t="12550" r="5986" b="16231"/>
                    <a:stretch/>
                  </pic:blipFill>
                  <pic:spPr bwMode="auto">
                    <a:xfrm>
                      <a:off x="0" y="0"/>
                      <a:ext cx="541210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4EEE">
        <w:t xml:space="preserve"> </w:t>
      </w:r>
    </w:p>
    <w:p w:rsidR="00134601" w:rsidRPr="00134601" w:rsidRDefault="00134601" w:rsidP="00134601"/>
    <w:p w:rsidR="00134601" w:rsidRDefault="00134601" w:rsidP="00134601"/>
    <w:p w:rsidR="00134601" w:rsidRDefault="00134601" w:rsidP="00134601"/>
    <w:p w:rsidR="00134601" w:rsidRDefault="00134601" w:rsidP="00134601"/>
    <w:p w:rsidR="00134601" w:rsidRPr="00134601" w:rsidRDefault="00134601" w:rsidP="00134601"/>
    <w:p w:rsidR="00134601" w:rsidRPr="00134601" w:rsidRDefault="00134601" w:rsidP="00134601"/>
    <w:p w:rsidR="00134601" w:rsidRPr="00134601" w:rsidRDefault="00134601" w:rsidP="00134601"/>
    <w:p w:rsidR="002C0B6E" w:rsidRDefault="002C0B6E" w:rsidP="002C0B6E">
      <w:pPr>
        <w:rPr>
          <w:b/>
        </w:rPr>
      </w:pPr>
      <w:r>
        <w:rPr>
          <w:b/>
        </w:rPr>
        <w:t>¿Cómo utilizar el traductor?</w:t>
      </w:r>
    </w:p>
    <w:p w:rsidR="002C0B6E" w:rsidRDefault="002C0B6E" w:rsidP="002C0B6E">
      <w:r>
        <w:t xml:space="preserve">Este traductor tiene un funcionamiento sencillo e intuitivo para poder ser usado por cualquier usuario que desea traducir de morse a texto y/o viceversa. </w:t>
      </w:r>
    </w:p>
    <w:p w:rsidR="002C0B6E" w:rsidRDefault="00E55BF2" w:rsidP="002C0B6E">
      <w:r>
        <w:rPr>
          <w:noProof/>
          <w:lang w:eastAsia="es-ES"/>
        </w:rPr>
        <w:drawing>
          <wp:anchor distT="0" distB="0" distL="114300" distR="114300" simplePos="0" relativeHeight="251689984" behindDoc="0" locked="0" layoutInCell="1" allowOverlap="1" wp14:anchorId="473DF9D4" wp14:editId="538351A0">
            <wp:simplePos x="0" y="0"/>
            <wp:positionH relativeFrom="margin">
              <wp:align>right</wp:align>
            </wp:positionH>
            <wp:positionV relativeFrom="paragraph">
              <wp:posOffset>325755</wp:posOffset>
            </wp:positionV>
            <wp:extent cx="5381625" cy="1856105"/>
            <wp:effectExtent l="0" t="0" r="9525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882" t="19979" r="20449" b="38506"/>
                    <a:stretch/>
                  </pic:blipFill>
                  <pic:spPr bwMode="auto">
                    <a:xfrm>
                      <a:off x="0" y="0"/>
                      <a:ext cx="5381625" cy="185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B6E">
        <w:t>Una vez compilado el código</w:t>
      </w:r>
      <w:r>
        <w:t xml:space="preserve"> y seleccionado la opción “Morse”</w:t>
      </w:r>
      <w:r w:rsidR="002C0B6E">
        <w:t>, nos imprime en pantalla;</w:t>
      </w:r>
    </w:p>
    <w:p w:rsidR="00E55BF2" w:rsidRDefault="00E55BF2" w:rsidP="002C0B6E"/>
    <w:p w:rsidR="00E55BF2" w:rsidRDefault="00E55BF2" w:rsidP="00E55BF2">
      <w:r>
        <w:t>La opción seleccionada se escribirá con su correspondiente letra en el aparatado que pone “Ingrese una opción”.</w:t>
      </w:r>
    </w:p>
    <w:p w:rsidR="00134601" w:rsidRDefault="00E55BF2" w:rsidP="00E55BF2">
      <w:r>
        <w:rPr>
          <w:noProof/>
          <w:lang w:eastAsia="es-ES"/>
        </w:rPr>
        <w:drawing>
          <wp:anchor distT="0" distB="0" distL="114300" distR="114300" simplePos="0" relativeHeight="251692032" behindDoc="0" locked="0" layoutInCell="1" allowOverlap="1" wp14:anchorId="61594CA8" wp14:editId="2026C53F">
            <wp:simplePos x="0" y="0"/>
            <wp:positionH relativeFrom="margin">
              <wp:align>right</wp:align>
            </wp:positionH>
            <wp:positionV relativeFrom="paragraph">
              <wp:posOffset>713105</wp:posOffset>
            </wp:positionV>
            <wp:extent cx="5400675" cy="2038985"/>
            <wp:effectExtent l="0" t="0" r="9525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171" t="20080" r="20096" b="34428"/>
                    <a:stretch/>
                  </pic:blipFill>
                  <pic:spPr bwMode="auto">
                    <a:xfrm>
                      <a:off x="0" y="0"/>
                      <a:ext cx="5400675" cy="2038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Cuando </w:t>
      </w:r>
      <w:r w:rsidR="00E40DD6">
        <w:t>se elige</w:t>
      </w:r>
      <w:r>
        <w:t xml:space="preserve"> una opción, por ejemplo la “a”, el programa pedirá</w:t>
      </w:r>
      <w:r>
        <w:t xml:space="preserve"> la longitud de la cadena, en la que el usuario deberá tener en cuenta los espacios empleados y el número de caracteres usados. </w:t>
      </w:r>
    </w:p>
    <w:p w:rsidR="00E55BF2" w:rsidRDefault="00E55BF2" w:rsidP="00E55BF2"/>
    <w:p w:rsidR="00E55BF2" w:rsidRDefault="00E55BF2" w:rsidP="00E55BF2">
      <w:r>
        <w:t xml:space="preserve">Por consiguiente, ya </w:t>
      </w:r>
      <w:r w:rsidR="00E40DD6">
        <w:t>se escribirá</w:t>
      </w:r>
      <w:r>
        <w:t xml:space="preserve"> el texto u oración que de desee traducir.</w:t>
      </w:r>
    </w:p>
    <w:p w:rsidR="00E55BF2" w:rsidRPr="00134601" w:rsidRDefault="00E55BF2" w:rsidP="00E55BF2"/>
    <w:p w:rsidR="00134601" w:rsidRPr="00134601" w:rsidRDefault="00134601" w:rsidP="00134601"/>
    <w:p w:rsidR="00134601" w:rsidRPr="00134601" w:rsidRDefault="00134601" w:rsidP="00134601"/>
    <w:p w:rsidR="00E55BF2" w:rsidRDefault="00E55BF2" w:rsidP="00134601"/>
    <w:p w:rsidR="00E55BF2" w:rsidRDefault="00E55BF2" w:rsidP="00134601"/>
    <w:p w:rsidR="00E55BF2" w:rsidRDefault="00E55BF2" w:rsidP="00134601">
      <w:r>
        <w:rPr>
          <w:noProof/>
          <w:lang w:eastAsia="es-ES"/>
        </w:rPr>
        <w:lastRenderedPageBreak/>
        <w:drawing>
          <wp:anchor distT="0" distB="0" distL="114300" distR="114300" simplePos="0" relativeHeight="251694080" behindDoc="0" locked="0" layoutInCell="1" allowOverlap="1" wp14:anchorId="582FC730" wp14:editId="3ACF599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675" cy="2213610"/>
            <wp:effectExtent l="0" t="0" r="9525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995" t="20393" r="20449" b="30349"/>
                    <a:stretch/>
                  </pic:blipFill>
                  <pic:spPr bwMode="auto">
                    <a:xfrm>
                      <a:off x="0" y="0"/>
                      <a:ext cx="5400675" cy="2213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4EEE" w:rsidRDefault="00E40DD6" w:rsidP="00E55BF2">
      <w:r>
        <w:rPr>
          <w:noProof/>
          <w:lang w:eastAsia="es-ES"/>
        </w:rPr>
        <w:drawing>
          <wp:anchor distT="0" distB="0" distL="114300" distR="114300" simplePos="0" relativeHeight="251696128" behindDoc="0" locked="0" layoutInCell="1" allowOverlap="1" wp14:anchorId="55D5A2F8" wp14:editId="1BC2613E">
            <wp:simplePos x="0" y="0"/>
            <wp:positionH relativeFrom="margin">
              <wp:align>right</wp:align>
            </wp:positionH>
            <wp:positionV relativeFrom="paragraph">
              <wp:posOffset>582295</wp:posOffset>
            </wp:positionV>
            <wp:extent cx="5400675" cy="2994025"/>
            <wp:effectExtent l="0" t="0" r="9525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818" t="20079" r="20096" b="12780"/>
                    <a:stretch/>
                  </pic:blipFill>
                  <pic:spPr bwMode="auto">
                    <a:xfrm>
                      <a:off x="0" y="0"/>
                      <a:ext cx="5400675" cy="299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5BF2">
        <w:t xml:space="preserve">Para </w:t>
      </w:r>
      <w:r>
        <w:t xml:space="preserve">completar la traducción se presiona la tecla “ENTER” del teclado y éste, instantáneamente, traducirá a morse teniendo en cuenta que los espacios equivalen a “/”. </w:t>
      </w:r>
    </w:p>
    <w:p w:rsidR="00E40DD6" w:rsidRDefault="00E40DD6" w:rsidP="00E55BF2"/>
    <w:p w:rsidR="00E40DD6" w:rsidRDefault="00E40DD6" w:rsidP="00E55BF2">
      <w:r>
        <w:t xml:space="preserve">Como se ve en el ejemplo, el programa continuará en bucle hasta que se seleccione la opción de “Salir”. Por otro lado, si se seleccionase la opción b (“Morse a español”), el procedimiento del programa sería el mismo, tan sólo variando que el usuario deberá escribir en morse. En este caso, es importante tener en cuenta que los espacios corresponderán con presionar: espacio, barra, espacio, en este orden. </w:t>
      </w:r>
    </w:p>
    <w:p w:rsidR="00E40DD6" w:rsidRDefault="00E40DD6" w:rsidP="00E55BF2">
      <w:r>
        <w:t xml:space="preserve">En el ejemplo siguiente se muestra. </w:t>
      </w:r>
    </w:p>
    <w:p w:rsidR="00E40DD6" w:rsidRDefault="00E40DD6" w:rsidP="00E55BF2"/>
    <w:p w:rsidR="00E40DD6" w:rsidRDefault="00E40DD6" w:rsidP="00E55BF2">
      <w:r>
        <w:rPr>
          <w:noProof/>
          <w:lang w:eastAsia="es-ES"/>
        </w:rPr>
        <w:lastRenderedPageBreak/>
        <w:drawing>
          <wp:anchor distT="0" distB="0" distL="114300" distR="114300" simplePos="0" relativeHeight="251698176" behindDoc="0" locked="0" layoutInCell="1" allowOverlap="1" wp14:anchorId="51C29799" wp14:editId="125F9B5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675" cy="2200910"/>
            <wp:effectExtent l="0" t="0" r="9525" b="889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877" t="16942" r="20449" b="32545"/>
                    <a:stretch/>
                  </pic:blipFill>
                  <pic:spPr bwMode="auto">
                    <a:xfrm>
                      <a:off x="0" y="0"/>
                      <a:ext cx="5400675" cy="2200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0709">
        <w:t>Ejemplo 1. E</w:t>
      </w:r>
      <w:r>
        <w:t>n este ejemplo, el usuario ha querido escribir las letras por separado.</w:t>
      </w:r>
      <w:r w:rsidR="00E30709">
        <w:t xml:space="preserve"> Para ello, ha empleado barras con espacios delante y detrás.</w:t>
      </w:r>
    </w:p>
    <w:p w:rsidR="00E30709" w:rsidRDefault="00E30709" w:rsidP="00E55BF2"/>
    <w:p w:rsidR="00E30709" w:rsidRDefault="00E30709" w:rsidP="00E55BF2">
      <w:r>
        <w:rPr>
          <w:noProof/>
          <w:lang w:eastAsia="es-ES"/>
        </w:rPr>
        <w:drawing>
          <wp:anchor distT="0" distB="0" distL="114300" distR="114300" simplePos="0" relativeHeight="251700224" behindDoc="0" locked="0" layoutInCell="1" allowOverlap="1" wp14:anchorId="0CC2B6F8" wp14:editId="58BF8AFC">
            <wp:simplePos x="0" y="0"/>
            <wp:positionH relativeFrom="margin">
              <wp:align>right</wp:align>
            </wp:positionH>
            <wp:positionV relativeFrom="paragraph">
              <wp:posOffset>297815</wp:posOffset>
            </wp:positionV>
            <wp:extent cx="5391785" cy="1190625"/>
            <wp:effectExtent l="0" t="0" r="0" b="952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054" t="17569" r="20449" b="55135"/>
                    <a:stretch/>
                  </pic:blipFill>
                  <pic:spPr bwMode="auto">
                    <a:xfrm>
                      <a:off x="0" y="0"/>
                      <a:ext cx="5391785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0DD6" w:rsidRDefault="00E30709" w:rsidP="00E55BF2">
      <w:r>
        <w:t xml:space="preserve">Ejemplo 2. En este ejemplo, el usuario ha querido escribir las letras juntas. Por ello, no se emplean barras, sino que se escriben las letras con espacios. </w:t>
      </w:r>
      <w:bookmarkStart w:id="0" w:name="_GoBack"/>
      <w:bookmarkEnd w:id="0"/>
    </w:p>
    <w:p w:rsidR="00E40DD6" w:rsidRPr="00E55BF2" w:rsidRDefault="00E40DD6" w:rsidP="00E55BF2"/>
    <w:sectPr w:rsidR="00E40DD6" w:rsidRPr="00E55BF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F211630"/>
    <w:multiLevelType w:val="hybridMultilevel"/>
    <w:tmpl w:val="B700088E"/>
    <w:lvl w:ilvl="0" w:tplc="892CE0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4EEE"/>
    <w:rsid w:val="000C4A44"/>
    <w:rsid w:val="000D0F99"/>
    <w:rsid w:val="00134601"/>
    <w:rsid w:val="001563A1"/>
    <w:rsid w:val="00221557"/>
    <w:rsid w:val="00254EEE"/>
    <w:rsid w:val="002B49C6"/>
    <w:rsid w:val="002C0B6E"/>
    <w:rsid w:val="004A43B7"/>
    <w:rsid w:val="00663930"/>
    <w:rsid w:val="00E30709"/>
    <w:rsid w:val="00E40DD6"/>
    <w:rsid w:val="00E55BF2"/>
    <w:rsid w:val="00E66AF2"/>
    <w:rsid w:val="00E83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681FC34B-3633-435E-B4CC-66A948FFF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215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30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6</Pages>
  <Words>653</Words>
  <Characters>3596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SANCHEZ</dc:creator>
  <cp:keywords/>
  <dc:description/>
  <cp:lastModifiedBy>CLAUDIA SANCHEZ</cp:lastModifiedBy>
  <cp:revision>6</cp:revision>
  <dcterms:created xsi:type="dcterms:W3CDTF">2021-05-24T17:57:00Z</dcterms:created>
  <dcterms:modified xsi:type="dcterms:W3CDTF">2021-05-25T11:31:00Z</dcterms:modified>
</cp:coreProperties>
</file>