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7E4F8" w14:textId="77777777" w:rsidR="002600EC" w:rsidRDefault="00000000">
      <w:pPr>
        <w:spacing w:after="300"/>
      </w:pPr>
      <w:r>
        <w:rPr>
          <w:noProof/>
        </w:rPr>
        <w:drawing>
          <wp:inline distT="0" distB="0" distL="0" distR="0" wp14:anchorId="59151A93" wp14:editId="19A951BF">
            <wp:extent cx="2343150" cy="762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DC34" w14:textId="77777777" w:rsidR="002600EC" w:rsidRDefault="00000000">
      <w:pPr>
        <w:spacing w:before="200" w:after="400"/>
        <w:jc w:val="center"/>
      </w:pPr>
      <w:r>
        <w:rPr>
          <w:b/>
          <w:bCs/>
          <w:sz w:val="32"/>
          <w:szCs w:val="32"/>
        </w:rPr>
        <w:t>ПРИКАЗ</w:t>
      </w:r>
    </w:p>
    <w:p w14:paraId="12579621" w14:textId="77777777" w:rsidR="002600EC" w:rsidRDefault="00000000">
      <w:pPr>
        <w:tabs>
          <w:tab w:val="center" w:pos="4513"/>
          <w:tab w:val="right" w:pos="9026"/>
        </w:tabs>
        <w:spacing w:after="500"/>
      </w:pPr>
      <w:r>
        <w:rPr>
          <w:sz w:val="24"/>
          <w:szCs w:val="24"/>
        </w:rPr>
        <w:t>«</w:t>
      </w:r>
      <w:r w:rsidR="00052D43">
        <w:rPr>
          <w:sz w:val="24"/>
          <w:szCs w:val="24"/>
        </w:rPr>
        <w:t>______</w:t>
      </w:r>
      <w:r>
        <w:rPr>
          <w:sz w:val="24"/>
          <w:szCs w:val="24"/>
        </w:rPr>
        <w:t xml:space="preserve">» </w:t>
      </w:r>
      <w:r w:rsidR="00052D43">
        <w:rPr>
          <w:sz w:val="24"/>
          <w:szCs w:val="24"/>
        </w:rPr>
        <w:t>____________</w:t>
      </w:r>
      <w:r>
        <w:rPr>
          <w:sz w:val="24"/>
          <w:szCs w:val="24"/>
        </w:rPr>
        <w:t xml:space="preserve"> 2026 г.</w:t>
      </w:r>
      <w:r>
        <w:tab/>
      </w:r>
      <w:r>
        <w:rPr>
          <w:sz w:val="24"/>
          <w:szCs w:val="24"/>
        </w:rPr>
        <w:t>г. Москва</w:t>
      </w:r>
      <w:r>
        <w:tab/>
      </w:r>
      <w:r>
        <w:rPr>
          <w:sz w:val="24"/>
          <w:szCs w:val="24"/>
        </w:rPr>
        <w:t xml:space="preserve">№ </w:t>
      </w:r>
      <w:r w:rsidR="00052D43">
        <w:rPr>
          <w:sz w:val="24"/>
          <w:szCs w:val="24"/>
        </w:rPr>
        <w:t>______</w:t>
      </w:r>
    </w:p>
    <w:p w14:paraId="45271E4B" w14:textId="77777777" w:rsidR="002600EC" w:rsidRDefault="00000000">
      <w:pPr>
        <w:spacing w:after="400" w:line="300" w:lineRule="auto"/>
        <w:jc w:val="center"/>
      </w:pPr>
      <w:r>
        <w:rPr>
          <w:b/>
          <w:bCs/>
          <w:sz w:val="24"/>
          <w:szCs w:val="24"/>
        </w:rPr>
        <w:t xml:space="preserve">О назначении ответственных лиц за обеспечение охраны труда и безопасность труда работников, а также за проведение инструктажей на рабочем месте с работниками ООО «Авиационные интерьеры-СН» по охране труда и безопасным методам и приёмам выполнения работ</w:t>
      </w:r>
    </w:p>
    <w:p w14:paraId="08C206D4" w14:textId="77777777" w:rsidR="002600EC" w:rsidRDefault="00000000">
      <w:pPr>
        <w:spacing w:after="160" w:line="300" w:lineRule="auto"/>
        <w:ind w:firstLine="720"/>
        <w:jc w:val="both"/>
      </w:pPr>
      <w:r>
        <w:rPr>
          <w:sz w:val="24"/>
          <w:szCs w:val="24"/>
        </w:rPr>
        <w:t xml:space="preserve">В целях обеспечения соблюдения требований охраны труда, осуществления контроля за их выполнением, руководствуясь ст.214 и ст.219 Трудового кодекса Российской Федерации, Постановлением Правительства Российской Федерации от 24.12.2021 г. №2464 «О порядке обучения по охране труда и проверки знания требований охраны труда», а также в целях организации обучения по охране труда с работниками в виде проведения инструктажей на рабочем месте по охране труда, предусматривающие предотвращение случаев производственного травматизма и профессиональных заболеваний, сохранения жизни и здоровья работников ООО «Авиационные интерьеры-СН»,</w:t>
      </w:r>
    </w:p>
    <w:p w14:paraId="168CB5DB" w14:textId="77777777" w:rsidR="002600EC" w:rsidRDefault="00000000">
      <w:pPr>
        <w:spacing w:after="300" w:line="300" w:lineRule="auto"/>
      </w:pPr>
      <w:r>
        <w:rPr>
          <w:b/>
          <w:bCs/>
          <w:sz w:val="24"/>
          <w:szCs w:val="24"/>
        </w:rPr>
        <w:t>ПРИКАЗЫВАЮ: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 Возложить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подразделений, а также за ведение журналов регистрации инструктажей на рабочем месте на следующих руководителей структурных подразделений в следующем порядке: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1.1. В обособленном подразделении «Машково»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мастеров участков: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-Фокину С.Г. - мастера механического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-Нерозникова Р.А. - мастера мебельного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-Никитина В.С. - мастера мебельного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-Попова В.М. - мастера участка декоративной отделки;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-Кокорева А.С. - мастера участка радиоэлектронного оборудования (РЭО);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ОП «Машково» возложить на директора по производству Гуриновича Д.Н.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1.2. В обособленном подразделении «Руднево»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руководителей участков: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-Щербинина В.С. - мастера механического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-Пушкина С.О. - начальника участка сборки;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-Куликову Ю.Б. - руководителя производственного цеха (швейный участок).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ОП «Руднево» возложить на руководителя производственного цеха ОП «Руднево» Куликову Ю.Б., на период её отсутствия (по причине болезни, отпуска, командировки и т.д.), - на одного из мастеров участка вверенного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1.3. В обособленном подразделении «Казань»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 и ведение журнала инструктажей на рабочем месте возложить на начальника производства ОП «Казань», - Лычковского С.С.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ОП «Казань» возложить на руководителя проектов Степанова Д.А., на период его отсутствия (по причине болезни, отпуска, командировки и т.д.), - на начальника производства ОП «Казань» Лычковского С.С.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1.4. В производственном подразделении №4 ОП «Ульяновск»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месте, - на руководителя проектов Степанова Д.А.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1.5. В производственном подразделении №5 департамента послепродажного обслуживания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 на заместителя директора департамента - начальника ПП №5 Климачева С.В.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1.6. В производственном подразделении №6 ОП «Воронеж»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мастеров участков: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-Павлова А.С. - мастера участка электромонтажных работ;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-Будавских В.Г. - мастера участка сборки интерьера;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-Бысенко Ю.П. - мастера участка сборки интерьера;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-Студеникина М.В. - мастера участка сборки интерьера;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ПП №6 ОП «Воронеж» возложить на заместителя начальника производства ПП №6 ОП «Воронеж» Свиридова Е.И., на период его отсутствия (по причине болезни, отпуска, командировки и т.д.), - на одного из мастеров участка вверенного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1.7. В службе главного инженера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специалистов: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-Калинина Д.А. – главного энергетика;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-Савельева А.Б. – заведующего хозяйством;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службе главного инженера возложить: в ОП «Машково» - на директора по производству Гуриновича Д.Н., в ОП «Руднево» - на руководителя производственного цеха Куликову Ю.Б.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1.8. В отделе транспортного обеспечения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месте, - на начальника отдела транспортного обеспечения Хорошева С.В.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отдела транспортного обеспечения возложить на директора по производству Гуриновича Д.Н.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1.9. На складе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склада и ведение журналов инструктажей на рабочем месте возложить: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-в ОП «Машково» и ОП «Руднево» - на заведующую складом Бунину Е.В.;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-в ПП №6 ОП «Воронеж» - на заместителя начальника производства Свиридова Е.И.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склада возложить: в ОП «Машково» - на директора по производству Гуриновича Д.Н., в ОП «Руднево» - на руководителя производственного цеха Куликову Ю.Б., в ПП №6 ОП «Воронеж» - на заместителя начальника производства Свиридова Е.И.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1.10. В планово-диспетчерском отделе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 возложить: в ОП «Машково» - на директора по производству Гуриновича Д.Н., в ОП «Руднево» - на руководителя производственного цеха Куликову Ю.Б., в ПП №6 ОП «Воронеж» - на заместителя начальника производства Свиридова Е.И.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1.11. В отделе режима ОП «Машково»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месте, - на старшего охраны объекта Рукина Д.И. Ответственность за обеспечение охраны труда и безопасность труда работников отдела режима возложить на директора по производству Гуриновича Д.Н.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1.12. В структурных подразделениях, расположенных в г. Жуковский (отдел нормоконтроля, конструкторское бюро, отдел интерьера, отдел управления персоналом, отдел подбора и развития персонала, отдел материально-технического снабжения, административно-хозяйственный отдел),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подразделений, а также за ведение журнала регистрации инструктажей на рабочем месте, - на заместителя начальника конструкторского бюро Добролюбову Г.М.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 Руководителям и специалистам структурных подразделений, указанных в п.1 настоящего приказа, проводить инструктажи на рабочем месте в следующем порядке: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2.1. Первичный инструктаж на рабочем месте по охране труда проводить до начала самостоятельной работы для всех новых работников, принятых в структурное подразделение, а также для лиц, проходящих в ООО «Авиационные интерьеры-СН» производственную практику.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2.2. Повторный инструктаж на рабочем месте по охране труда проводить с периодичностью 1 раз в 3 месяца (с 10 января по 20 января, с 10 апреля по 20 апреля, с 10 июля по 20 июля, с 10 октября по 20 октября) по утвержденным программам инструктажа по охране труда на рабочем месте для каждой должности, профессии в объеме мероприятий и требований охраны труда, содержащихся в инструкциях и правилах по охране труда, разрабатываемых в ООО «Авиационные интерьеры-СН», и включает в том числе вопросы оказания первой помощи пострадавшим.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2.3. Внеплановый инструктаж по охране труда проводить для работников ООО «Авиационные интерьеры-СН» в случаях, обусловленных: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а) изменениями в эксплуатации оборудования, технологических процессах, использовании сырья и материалов, влияющими на безопасность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б) изменениями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в) изменениями нормативных правовых актов, содержащих государственные нормативные требования охраны труда, затрагивающими непосредственно трудовые функции работника, а также изменениями локальных нормативных актов ООО «Авиационные интерьеры-СН», затрагивающими требования охраны труда в ООО «Авиационные интерьеры-СН»;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г) выявлением дополнительных к имеющимся на рабочем месте производственных факторов и источников опасности в рамках проведения специальной оценки условий труда и оценки профессиональных рисков соответственно, представляющих угрозу жизни и здоровью работников;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д) требованиями должностных лиц федеральной инспекции труда при установлении нарушений требований охраны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е) произошедшими авариями и несчастными случаями на производстве;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ж) перерывом в работе продолжительностью более 60 календарных дней;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з) решением руководителя структурного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Перечень работников, для которых необходимо проведение внепланового инструктажа по охране труда определяется приказом Заместителя генерального директора-Управляющего директора ООО «Авиационные интерьеры-СН» и должен включать руководителей и иных работников структурного подразделения, в котором произошли авария и (или) несчастный случай на производстве, а также руководителей и работников иных структурных подразделений ООО «Авиационные интерьеры-СН», в которых возможно происшествие аналогичной аварии и (или) несчастного случая на производстве.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Внеплановый инструктаж при нарушении работниками требований охраны труда должен быть проведен в течение семи календарных дней со дня выявления нарушения.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2.4. Целевой инструктаж по охране труда проводится для работников в следующих случаях: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а) перед проведением работ, выполнение которых допускается только под непрерывным контролем руководителя подразделения, работ повышенной опасности, в том числе работ, на производство которых в соответствии с нормативными правовыми актами требуется оформление наряда-допуска и других распорядительных документов на производство работ;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б) перед выполнением работ на объектах повышенной опасности, связанных с прямыми обязанностями работника, на которых требуется соблюдение дополнительных требований охраны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в) перед выполнением работ, не относящихся к основному технологическому процессу и не предусмотренных должностными (производственными) инструкциями, в том числе вне цеха, участка, погрузочно-разгрузочных работ, работ по уборке территорий;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г) перед выполнением работ по ликвидации последствий чрезвычайных ситуаций;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д) при проведении в ООО «Авиационные интерьеры-СН» массовых мероприятий.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Целевой инструктаж по охране труда проводится в объеме требований охраны труда, предъявляемых к запланированным работам (мероприятиям), и содержит вопросы оказания первой помощи пострадавшим.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Необходимость проведения целевого инструктажа по охране труда перед началом периодически повторяющихся работ повышенной опасности, которые являются неотъемлемой частью действующего технологического процесса, характеризуются постоянством места, условий и характера работ, применением средств коллективной защиты, определенным и постоянным составом квалифицированных исполнителей, определяется руководителем структурного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2.5. Инструктаж по охране труда заканчивается проверкой знания у работника требований охраны труда.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2.6. Результаты проведения инструктажа по охране труда оформлять в Журнале регистрации инструктажа на рабочем месте (первичного, повторного, внепланового) и целевого инструктажа.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3. Начальнику отдела делопроизводства Мельниковой О.М. довести настоящий приказ до сведения всех работников ООО «Авиационные интерьеры-СН», ознакомить с настоящим приказом руководителей и специалистов структурных подразделений, указанных в пункте 1 настоящего приказа, под подпись.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4. Приказ № 41 от «25» марта 2026 г. «О назначении ответственных лиц за обеспечение охраны труда и безопасность труда работников, а также за проведение инструктажей на рабочем месте с работниками ООО «Авиационные интерьеры-СН» по охране труда и безопасным методам и приёмам выполнения работ» считать утратившим силу.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5. Контроль за исполнением настоящего приказа оставляю за собой.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</w:r>
    </w:p>
    <w:p w14:paraId="559D443A" w14:textId="77777777" w:rsidR="002600EC" w:rsidRDefault="002A46BF" w:rsidP="002A46BF">
      <w:pPr>
        <w:spacing w:after="700" w:line="300" w:lineRule="auto"/>
        <w:ind w:firstLine="0"/>
        <w:jc w:val="both"/>
      </w:pPr>
      <w:r>
        <w:rPr>
          <w:b/>
          <w:bCs/>
          <w:sz w:val="24"/>
          <w:szCs w:val="24"/>
        </w:rPr>
        <w:t xml:space="preserve">Заместитель генерального директора-Управляющий </w:t>
      </w:r>
      <w:r w:rsidR="00EB5FD7">
        <w:rPr>
          <w:b/>
          <w:bCs/>
          <w:sz w:val="24"/>
          <w:szCs w:val="24"/>
        </w:rPr>
        <w:t xml:space="preserve">директор </w:t>
      </w:r>
      <w:r w:rsidR="00EB5FD7">
        <w:rPr>
          <w:b/>
          <w:bCs/>
          <w:sz w:val="24"/>
          <w:szCs w:val="24"/>
        </w:rPr>
        <w:tab/>
      </w:r>
      <w:r>
        <w:t xml:space="preserve">   </w:t>
      </w:r>
      <w:r>
        <w:rPr>
          <w:b/>
          <w:bCs/>
          <w:sz w:val="24"/>
          <w:szCs w:val="24"/>
        </w:rPr>
        <w:t>Р.В. Торопов</w:t>
      </w:r>
    </w:p>
    <w:sectPr w:rsidR="00FC2F73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529C"/>
    <w:multiLevelType w:val="hybridMultilevel"/>
    <w:tmpl w:val="577C88F8"/>
    <w:lvl w:ilvl="0" w:tplc="C26C46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3906B9"/>
    <w:multiLevelType w:val="hybridMultilevel"/>
    <w:tmpl w:val="7610DD3E"/>
    <w:lvl w:ilvl="0" w:tplc="265E2B4A">
      <w:start w:val="1"/>
      <w:numFmt w:val="bullet"/>
      <w:lvlText w:val="●"/>
      <w:lvlJc w:val="left"/>
      <w:pPr>
        <w:ind w:left="720" w:hanging="360"/>
      </w:pPr>
    </w:lvl>
    <w:lvl w:ilvl="1" w:tplc="174E7A66">
      <w:start w:val="1"/>
      <w:numFmt w:val="bullet"/>
      <w:lvlText w:val="○"/>
      <w:lvlJc w:val="left"/>
      <w:pPr>
        <w:ind w:left="1440" w:hanging="360"/>
      </w:pPr>
    </w:lvl>
    <w:lvl w:ilvl="2" w:tplc="0F7C4FB4">
      <w:start w:val="1"/>
      <w:numFmt w:val="bullet"/>
      <w:lvlText w:val="■"/>
      <w:lvlJc w:val="left"/>
      <w:pPr>
        <w:ind w:left="2160" w:hanging="360"/>
      </w:pPr>
    </w:lvl>
    <w:lvl w:ilvl="3" w:tplc="370E68CC">
      <w:start w:val="1"/>
      <w:numFmt w:val="bullet"/>
      <w:lvlText w:val="●"/>
      <w:lvlJc w:val="left"/>
      <w:pPr>
        <w:ind w:left="2880" w:hanging="360"/>
      </w:pPr>
    </w:lvl>
    <w:lvl w:ilvl="4" w:tplc="F9C233A0">
      <w:start w:val="1"/>
      <w:numFmt w:val="bullet"/>
      <w:lvlText w:val="○"/>
      <w:lvlJc w:val="left"/>
      <w:pPr>
        <w:ind w:left="3600" w:hanging="360"/>
      </w:pPr>
    </w:lvl>
    <w:lvl w:ilvl="5" w:tplc="0E589800">
      <w:start w:val="1"/>
      <w:numFmt w:val="bullet"/>
      <w:lvlText w:val="■"/>
      <w:lvlJc w:val="left"/>
      <w:pPr>
        <w:ind w:left="4320" w:hanging="360"/>
      </w:pPr>
    </w:lvl>
    <w:lvl w:ilvl="6" w:tplc="DA521B00">
      <w:start w:val="1"/>
      <w:numFmt w:val="bullet"/>
      <w:lvlText w:val="●"/>
      <w:lvlJc w:val="left"/>
      <w:pPr>
        <w:ind w:left="5040" w:hanging="360"/>
      </w:pPr>
    </w:lvl>
    <w:lvl w:ilvl="7" w:tplc="2C52A732">
      <w:start w:val="1"/>
      <w:numFmt w:val="bullet"/>
      <w:lvlText w:val="●"/>
      <w:lvlJc w:val="left"/>
      <w:pPr>
        <w:ind w:left="5760" w:hanging="360"/>
      </w:pPr>
    </w:lvl>
    <w:lvl w:ilvl="8" w:tplc="DD3C003C">
      <w:start w:val="1"/>
      <w:numFmt w:val="bullet"/>
      <w:lvlText w:val="●"/>
      <w:lvlJc w:val="left"/>
      <w:pPr>
        <w:ind w:left="6480" w:hanging="360"/>
      </w:pPr>
    </w:lvl>
  </w:abstractNum>
  <w:num w:numId="1" w16cid:durableId="592708888">
    <w:abstractNumId w:val="1"/>
    <w:lvlOverride w:ilvl="0">
      <w:startOverride w:val="1"/>
    </w:lvlOverride>
  </w:num>
  <w:num w:numId="2" w16cid:durableId="929582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0EC"/>
    <w:rsid w:val="0002795F"/>
    <w:rsid w:val="00052D43"/>
    <w:rsid w:val="000B1BAB"/>
    <w:rsid w:val="00100229"/>
    <w:rsid w:val="00124BB8"/>
    <w:rsid w:val="001722D0"/>
    <w:rsid w:val="00196B4F"/>
    <w:rsid w:val="001B7C47"/>
    <w:rsid w:val="002600EC"/>
    <w:rsid w:val="002A46BF"/>
    <w:rsid w:val="00317DDF"/>
    <w:rsid w:val="003819A1"/>
    <w:rsid w:val="004373EF"/>
    <w:rsid w:val="0046123C"/>
    <w:rsid w:val="004C0255"/>
    <w:rsid w:val="004D783B"/>
    <w:rsid w:val="005460D5"/>
    <w:rsid w:val="0058448C"/>
    <w:rsid w:val="00690C6C"/>
    <w:rsid w:val="00714F48"/>
    <w:rsid w:val="0072064C"/>
    <w:rsid w:val="00794B0B"/>
    <w:rsid w:val="007D7F5C"/>
    <w:rsid w:val="008114DB"/>
    <w:rsid w:val="0085051A"/>
    <w:rsid w:val="00851043"/>
    <w:rsid w:val="008D5F1B"/>
    <w:rsid w:val="008F739D"/>
    <w:rsid w:val="0091435D"/>
    <w:rsid w:val="00986668"/>
    <w:rsid w:val="009B711C"/>
    <w:rsid w:val="00A63A15"/>
    <w:rsid w:val="00B16610"/>
    <w:rsid w:val="00CC4B40"/>
    <w:rsid w:val="00CD1BC3"/>
    <w:rsid w:val="00CE6A8F"/>
    <w:rsid w:val="00D007E6"/>
    <w:rsid w:val="00D22756"/>
    <w:rsid w:val="00E01063"/>
    <w:rsid w:val="00E11BDF"/>
    <w:rsid w:val="00E30316"/>
    <w:rsid w:val="00EA5D93"/>
    <w:rsid w:val="00EB5FD7"/>
    <w:rsid w:val="00FA7ED8"/>
    <w:rsid w:val="00FC2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499E2"/>
  <w15:docId w15:val="{4765B8DF-86EC-4C3B-A7EB-3223E797F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ConsPlusNormal">
    <w:name w:val="ConsPlusNormal"/>
    <w:rsid w:val="00E11BDF"/>
    <w:pPr>
      <w:widowControl w:val="0"/>
      <w:autoSpaceDE w:val="0"/>
      <w:autoSpaceDN w:val="0"/>
    </w:pPr>
    <w:rPr>
      <w:rFonts w:ascii="Aptos" w:hAnsi="Aptos" w:cs="Aptos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3856</Words>
  <Characters>21982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Айкешева Айгуль Кайргалиевна</cp:lastModifiedBy>
  <cp:revision>9</cp:revision>
  <cp:lastPrinted>2026-09-15T10:36:00Z</cp:lastPrinted>
  <dcterms:created xsi:type="dcterms:W3CDTF">2026-09-16T09:01:00Z</dcterms:created>
  <dcterms:modified xsi:type="dcterms:W3CDTF">2026-09-30T11:05:00Z</dcterms:modified>
</cp:coreProperties>
</file>