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859AF" w14:textId="77777777" w:rsidR="000D710A" w:rsidRPr="00B458E4" w:rsidRDefault="00BF1F26" w:rsidP="00B458E4">
      <w:pPr>
        <w:jc w:val="center"/>
      </w:pPr>
      <w:r w:rsidRPr="004A1149">
        <w:rPr>
          <w:noProof/>
          <w:lang w:eastAsia="ru-RU"/>
        </w:rPr>
        <w:drawing>
          <wp:inline distT="0" distB="0" distL="0" distR="0" wp14:anchorId="71CADB64" wp14:editId="0E4F91D4">
            <wp:extent cx="2763239" cy="923027"/>
            <wp:effectExtent l="0" t="0" r="0" b="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94658" name="Рисунок 193199465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794" cy="9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</w:p>
    <w:p>
      <w:pPr>
        <w:spacing w:before="0" w:after="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Общество с ограниченной ответственностью</w:t>
      </w:r>
    </w:p>
    <w:p>
      <w:pPr>
        <w:spacing w:before="0" w:after="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«Авиационные интерьеры специального назначения»</w:t>
      </w:r>
    </w:p>
    <w:p>
      <w:pPr>
        <w:spacing w:before="0" w:after="0" w:line="240" w:lineRule="auto"/>
        <w:jc w:val="center"/>
      </w:pPr>
    </w:p>
    <w:p>
      <w:pPr>
        <w:spacing w:before="0" w:after="0" w:line="240" w:lineRule="auto"/>
        <w:jc w:val="center"/>
      </w:pPr>
    </w:p>
    <w:p>
      <w:pPr>
        <w:spacing w:before="0" w:after="0" w:line="240" w:lineRule="auto"/>
        <w:jc w:val="center"/>
      </w:pPr>
    </w:p>
    <w:p>
      <w:pPr>
        <w:spacing w:before="0" w:after="0" w:line="240" w:lineRule="auto"/>
        <w:jc w:val="center"/>
      </w:pPr>
    </w:p>
    <w:p>
      <w:pPr>
        <w:spacing w:before="0" w:after="0" w:line="240" w:lineRule="auto"/>
        <w:ind w:left="4111"/>
        <w:jc w:val="left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УТВЕРЖДАЮ:</w:t>
      </w:r>
    </w:p>
    <w:p>
      <w:pPr>
        <w:spacing w:before="0" w:after="0" w:line="240" w:lineRule="auto"/>
        <w:ind w:left="4111"/>
        <w:jc w:val="left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Заместитель генерального директора –</w:t>
      </w:r>
    </w:p>
    <w:p>
      <w:pPr>
        <w:spacing w:before="0" w:after="0" w:line="240" w:lineRule="auto"/>
        <w:ind w:left="4111"/>
        <w:jc w:val="left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Управляющий директор</w:t>
      </w:r>
    </w:p>
    <w:p>
      <w:pPr>
        <w:spacing w:before="0" w:after="0" w:line="240" w:lineRule="auto"/>
        <w:ind w:left="4111"/>
        <w:jc w:val="left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ООО «Авиационные интерьеры-СН»</w:t>
      </w:r>
    </w:p>
    <w:p>
      <w:pPr>
        <w:spacing w:before="0" w:after="0" w:line="240" w:lineRule="auto"/>
        <w:ind w:left="4111"/>
        <w:jc w:val="left"/>
      </w:pPr>
    </w:p>
    <w:p>
      <w:pPr>
        <w:spacing w:before="0" w:after="0" w:line="240" w:lineRule="auto"/>
        <w:ind w:left="4111"/>
        <w:jc w:val="left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_________________ Р.В. Торопов</w:t>
      </w:r>
    </w:p>
    <w:p>
      <w:pPr>
        <w:spacing w:before="0" w:after="0" w:line="240" w:lineRule="auto"/>
        <w:ind w:left="4111"/>
        <w:jc w:val="left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«___» ________________ 2026 год</w:t>
      </w:r>
    </w:p>
    <w:p>
      <w:pPr>
        <w:spacing w:before="0" w:after="0" w:line="240" w:lineRule="auto"/>
        <w:jc w:val="center"/>
      </w:pPr>
    </w:p>
    <w:p>
      <w:pPr>
        <w:spacing w:before="0" w:after="0" w:line="240" w:lineRule="auto"/>
        <w:jc w:val="center"/>
      </w:pPr>
    </w:p>
    <w:p>
      <w:pPr>
        <w:spacing w:before="0" w:after="0" w:line="240" w:lineRule="auto"/>
        <w:jc w:val="center"/>
      </w:pPr>
    </w:p>
    <w:p>
      <w:pPr>
        <w:spacing w:before="0" w:after="0" w:line="240" w:lineRule="auto"/>
        <w:jc w:val="center"/>
      </w:pPr>
    </w:p>
    <w:p>
      <w:pPr>
        <w:spacing w:before="0" w:after="0" w:line="240" w:lineRule="auto"/>
        <w:jc w:val="center"/>
      </w:pPr>
    </w:p>
    <w:p>
      <w:pPr>
        <w:spacing w:before="0" w:after="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ИНСТРУКЦИЯ</w:t>
      </w:r>
    </w:p>
    <w:p>
      <w:pPr>
        <w:spacing w:before="0" w:after="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по охране труда для руководителей и специалистов</w:t>
      </w:r>
    </w:p>
    <w:p>
      <w:pPr>
        <w:spacing w:before="0" w:after="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highlight w:val="yellow"/>
          <w:sz w:val="28"/>
          <w:szCs w:val="28"/>
        </w:rPr>
        <w:t xml:space="preserve">ИОТ-___</w:t>
      </w:r>
    </w:p>
    <w:p>
      <w:r>
        <w:br w:type="page"/>
      </w:r>
    </w:p>
    <w:p>
      <w:pPr>
        <w:keepNext/>
        <w:spacing w:before="200" w:after="12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1. Область применения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1.1. Настоящая инструкция устанавливает требования по обеспечению безопасных условий труда для руководителей и специалистов (далее – работник) Общества с ограниченной ответственностью «Авиационные интерьеры специального назначения» (далее – ООО «Авиационные интерьеры – СН», Общество) при выполнении ими трудовых обязанностей: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в офисных (административных) помещениях головного офиса и площадок Общества;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при посещении производственных участков, складов и территории Общества;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при нахождении на объектах заказчиков и сторонних организаций, в том числе на территории аэродромов, в ангарах и на борту воздушных судов (далее – ВС);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в служебных поездках и командировках.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1.2. Действие инструкции распространяется на следующие категории работников: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руководители: генеральный директор, его заместители, директора по направлениям, главные специалисты, руководители структурных подразделений и их заместители, руководители проектов, руководители площадок;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специалисты: инженеры, экономисты, бухгалтеры, юристы, специалисты по персоналу, по закупкам, логистике, охране труда, информационным технологиям, менеджеры, офис-менеджеры, секретари и другие работники, трудовая деятельность которых связана преимущественно с применением ПЭВМ и офисной техники.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1.3. Инструкция не распространяется на выполнение производственных (технологических) операций: обработку материалов, работу на станках и оборудовании, окрасочные, клеевые, слесарные и монтажные работы, в том числе на борту ВС. Если трудовой функцией работника предусмотрено выполнение таких работ, он проходит обучение и инструктаж по инструкциям по охране труда для соответствующих профессий и видов работ.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1.4. Настоящая инструкция разработана на основе установленных обязательных требований по охране труда в Российской Федерации, а также: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1) изучения трудовых функций и работ, выполняемых руководителями и специалистами;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2) результатов специальной оценки условий труда;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3) анализа требований профессиональных стандартов и квалификационных характеристик должностей руководителей и специалистов;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4) определения профессиональных рисков и опасностей, характерных для работ руководителей и специалистов, по результатам оценки профессиональных рисков Общества;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5) анализа результатов расследования имевшихся несчастных случаев и микроповреждений (микротравм) с руководителями и специалистами;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6) определения безопасных методов и приемов выполнения работ.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1.5. Выполнение требований настоящей инструкции обязательно для всех руководителей и специалистов ООО «Авиационные интерьеры – СН» при выполнении ими трудовых обязанностей независимо от их квалификации и стажа работы.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1.6. Инструкция подлежит пересмотру при изменении требований нормативных правовых актов, условий труда, внедрении новой техники и технологий, по результатам расследования несчастных случаев на производстве, а также по требованию органов государственного надзора (контроля).</w:t>
      </w:r>
    </w:p>
    <w:p>
      <w:pPr>
        <w:keepNext/>
        <w:spacing w:before="200" w:after="12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 Нормативные ссылки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 Инструкция разработана на основании следующих документов и источников: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Трудовой кодекс Российской Федерации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от 30.12.2001 № 197-ФЗ;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2.1.2.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Приказ Минтруда России от 29.10.2021 № 772н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основных требований к порядку разработки и содержанию правил и инструкций по охране труда, разрабатываемых работодателем»;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2.1.3.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Постановление Правительства Российской Федерации от 24.12.2021 № 2464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 порядке обучения по охране труда и проверки знания требований охраны труда» (в редакции постановления Правительства Российской Федерации от 30.06.2026 № 805);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2.1.4.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Приказ Минтруда России от 29.10.2021 № 776н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Примерного положения о системе управления охраной труда»;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2.1.5.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Приказ Минтруда России от 28.12.2021 № 796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Рекомендаций по выбору методов оценки уровней профессиональных рисков и по снижению уровней таких рисков»;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2.1.6.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Приказ Минтруда России от 15.09.2021 № 632н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рекомендаций по учету микроповреждений (микротравм) работников»;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2.1.7.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Приказ Минтруда России от 29.10.2021 № 766н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Правил обеспечения работников средствами индивидуальной защиты и смывающими средствами»;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2.1.8.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Приказ Минтруда России от 15.12.2020 № 903н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Правил по охране труда при эксплуатации электроустановок» (в редакции от 29.04.2025);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2.1.9.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Приказ Минтруда России от 14.09.2021 № 629н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предельно допустимых норм нагрузок для женщин при подъеме и перемещении тяжестей вручную»;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2.1.10.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Постановление Правительства Российской Федерации от 16.09.2020 № 1479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Правил противопожарного режима в Российской Федерации» (в редакции постановления Правительства Российской Федерации от 03.02.2025 № 90);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2.1.11.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Приказ МЧС России от 16.12.2024 № 1120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определении порядка, видов, сроков обучения лиц, осуществляющих трудовую или служебную деятельность, по программам противопожарного инструктажа, требований к содержанию указанных программ, порядка их утверждения и согласования и категорий лиц, проходящих обучение по дополнительным профессиональным программам в области пожарной безопасности»;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2.1.12.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СП 2.2.4285-26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«Санитарно-эпидемиологические требования к условиям труда» (постановление Главного государственного санитарного врача Российской Федерации от 02.06.2026 № 15);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2.1.13.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СанПиН 1.2.3685-21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«Гигиенические нормативы и требования к обеспечению безопасности и (или) безвредности для человека факторов среды обитания» (постановление Главного государственного санитарного врача Российской Федерации от 28.01.2021 № 2);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2.1.14.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Приказ Минздрава России от 03.05.2024 № 220н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Порядка оказания первой помощи»;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2.1.15.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Приказ Минздрава России от 28.01.2021 № 29н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«Об утверждении Порядка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перечня медицинских противопоказаний к осуществлению работ с вредными и (или) опасными производственными факторами, а также работам, при выполнении которых проводятся обязательные предварительные и периодические медицинские осмотры»;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2.1.16.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ГОСТ 12.0.003-2015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«ССБТ. Опасные и вредные производственные факторы. Классификация»;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2.1.17.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ГОСТ 12.4.026-2015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«ССБТ. Цвета сигнальные, знаки безопасности и разметка сигнальная. Назначение и правила применения. Общие технические требования и характеристики. Методы испытаний»;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2.1.18.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Постановление Правительства Российской Федерации от 23.10.1993 № 1090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«О Правилах дорожного движения»;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2.1.19. Локальные нормативные акты Общества: Правила внутреннего трудового распорядка, Положение о системе управления охраной труда, Перечень профессиональных рисков и опасностей, Инструкция о мерах пожарной безопасности, планы эвакуации.</w:t>
      </w:r>
    </w:p>
    <w:p>
      <w:pPr>
        <w:keepNext/>
        <w:spacing w:before="200" w:after="12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 Общие требования охраны труда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3.1. Настоящая инструкция предусматривает основные требования по охране труда для руководителей и специалистов Общества.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3.2. Работник обязан выполнять свои обязанности в соответствии с требованиями настоящей инструкции.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3.3. К работе в качестве руководителя или специалиста допускаются лица, имеющие соответствующую выполняемой работе квалификацию, прошедшие: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обязательный предварительный медицинский осмотр (в случаях, предусмотренных законодательством и по результатам специальной оценки условий труда);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вводный инструктаж по охране труда;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первичный инструктаж по охране труда на рабочем месте (за исключением работников, должности которых включены в утвержденный в Обществе Перечень профессий и должностей работников, освобожденных от прохождения первичного и повторного инструктажа на рабочем месте);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обучение по охране труда и проверку знания требований охраны труда в объеме, установленном для их должности;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обучение оказанию первой помощи пострадавшим;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противопожарный инструктаж.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3.4. Для работы с ПЭВМ и офисной техникой работнику следует изучить инструкции по ее эксплуатации и получить группу I по электробезопасности для неэлектротехнического персонала. Группа I присваивается путем проведения инструктажа с проверкой знаний в форме устного опроса не реже одного раза в год.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3.5. Работник, не прошедший своевременно инструктажи, обучение и проверку знания требований охраны труда, не имеющий группы I по электробезопасности, к самостоятельной работе не допускается.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3.6. Работник, показавший неудовлетворительные знания требований охраны труда и навыки безопасной работы, к самостоятельной работе не допускается.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3.7. Работник, направленный для выполнения не свойственных его должности работ, а также для посещения производственных участков, складов, территории аэродрома и борта ВС, должен пройти целевой инструктаж по охране труда.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3.8. Работник, допущенный к самостоятельной работе, должен знать: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правила эксплуатации и требования безопасности при работе с ПЭВМ и офисной техникой;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способы рациональной организации рабочего места;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санитарно-гигиенические требования к условиям труда;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опасные и вредные производственные факторы и профессиональные риски на своем рабочем месте, а также в местах, которые он посещает при выполнении трудовых обязанностей;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требования знаков безопасности и сигнальной разметки;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правила, нормы и инструкции по охране труда и пожарной безопасности;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места расположения первичных средств пожаротушения, аптечек первой помощи, эвакуационных выходов и пути эвакуации;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правила пользования первичными средствами пожаротушения;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порядок оказания первой помощи пострадавшим;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Правила внутреннего трудового распорядка Общества.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3.9. Работник обязан: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выполнять работу, входящую в его трудовые обязанности или порученную руководителем, при условии, что он обучен безопасным методам и приемам ее выполнения;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применять безопасные приемы выполнения работ;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правильно применять средства индивидуальной защиты, если они выданы или предусмотрены для посещаемой зоны;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проходить обучение, инструктажи по охране труда и проверку знания требований охраны труда;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проходить обязательные медицинские осмотры в случаях, установленных законодательством;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уметь оказывать первую помощь пострадавшим;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участвовать в контроле за состоянием условий и охраны труда.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3.10. Руководители структурных подразделений, руководители проектов и площадок дополнительно, в пределах своих полномочий, установленных Положением о системе управления охраной труда и должностными инструкциями: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обеспечивают соблюдение подчиненными работниками требований охраны труда;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не допускают к работе подчиненных работников, не прошедших обучение, инструктажи, медицинские осмотры, а также находящихся в состоянии опьянения;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не дают подчиненным распоряжений, выполнение которых противоречит требованиям охраны труда;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организуют проведение инструктажей по охране труда на рабочем месте (если это возложено на них);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незамедлительно сообщают в отдел охраны труда и промышленной безопасности о несчастных случаях, микроповреждениях и опасных ситуациях с подчиненными работниками.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3.11. Соблюдение правил внутреннего распорядка.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3.11.1. Работник обязан соблюдать действующие в Обществе Правила внутреннего трудового распорядка и графики работы, которыми предусматриваются: время начала и окончания работы, перерывы для отдыха и питания, порядок предоставления дней отдыха и другие вопросы использования рабочего времени.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3.12. Требования по выполнению режимов труда и отдыха.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3.12.1. Работник обязан соблюдать режимы труда и отдыха.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3.12.2. Продолжительность ежедневной работы, перерывов для отдыха и приема пищи определяется Правилами внутреннего трудового распорядка ООО «Авиационные интерьеры – СН».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3.12.3. Работник должен выходить на работу своевременно, отдохнувшим, подготовленным к работе.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3.12.4. Запрещается находиться на рабочем месте в состоянии алкогольного, наркотического или иного токсического опьянения, а также распивать спиртные напитки, употреблять наркотические и токсические вещества на территории Общества.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3.13. Перечень опасных и вредных производственных факторов, которые могут воздействовать на работника в процессе работы, а также перечень профессиональных рисков и опасностей.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3.13.1. При работе в офисных помещениях на работника могут воздействовать: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перенапряжение зрительного анализатора при длительной работе с ПЭВМ;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длительное статическое напряжение мышц спины, шеи, рук и ног, гиподинамия;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нервно-эмоциональные перегрузки (высокая ответственность, работа в условиях дефицита времени, большой объем информации);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электромагнитные поля и статическое электричество от ПЭВМ и офисной техники;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недостаточная освещенность рабочего места, прямая и отраженная блескость;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отклонение параметров микроклимата (температура, влажность, сквозняки от систем кондиционирования);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электрический ток, путь которого в случае замыкания на корпус может пройти через тело человека;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вредные вещества (тонер, озон), выделяющиеся при работе копировально-множительной техники;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падение работника на скользких и неровных поверхностях, на лестницах;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падение предметов со шкафов и стеллажей, опрокидывание мебели;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острые кромки бумаги, канцелярских принадлежностей, прищемление пальцев дверцами и ящиками мебели.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3.13.2. При посещении производственных участков по изготовлению интерьеров ВС, складов и территории Общества на работника могут дополнительно воздействовать: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движущиеся машины и механизмы, незащищенные подвижные элементы оборудования (станки с ЧПУ, деревообрабатывающее, раскройное, прессовое оборудование);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внутрицеховой транспорт (погрузчики, штабелеры, тележки) и перемещаемые грузы;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повышенный уровень шума и вибрации;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повышенная запыленность воздуха рабочей зоны (древесная пыль, пыль композиционных материалов – стекло- и углепластиков);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пары вредных химических веществ (клеи, смолы, растворители, лакокрасочные материалы, герметики);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лазерное излучение, продукты горения и испарения материалов при работе лазерных установок;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баллоны со сжатыми газами (кислород и др.), пневматические системы;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острые кромки заготовок, деталей, инструмента, отходы производства;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падение с высоты (антресоли, площадки обслуживания, стремянки), спотыкание о материалы, кабели и шланги в проходах.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3.13.3. При нахождении на территории аэродрома, в ангаре и на борту ВС на работника могут дополнительно воздействовать: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движущиеся ВС, специальный автотранспорт и средства механизации аэродрома;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газовоздушные струи и повышенный шум работающих авиационных двигателей и вспомогательных силовых установок;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падение с высоты (трапы, стремянки, рабочие площадки, открытые двери, люки и рампы ВС);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стесненное пространство в салоне и технических отсеках ВС, выступающие элементы конструкции;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неблагоприятные метеорологические условия.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3.13.4. При служебных поездках и командировках: опасность дорожно-транспортного происшествия, неблагоприятные погодные условия, незнакомая обстановка на объектах сторонних организаций.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3.13.5. В соответствии с Перечнем профессиональных рисков и опасностей ООО «Авиационные интерьеры – СН» для руководителей и специалистов идентифицированы следующие опасности: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падение при спотыкании или поскальзывании, в том числе на лестницах и на обледенелых поверхностях;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удар падающими предметами;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непреднамеренный контакт с движущимися частями оборудования;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наезд транспортного средства, удар при столкновении с передвижными транспортными средствами;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поражение электрическим током;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зрительное и статическое перенапряжение при работе с ПЭВМ;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психоэмоциональные перегрузки;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воздействие вредных химических веществ и пыли при посещении производственных участков;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воздействие открытого пламени, повышенной температуры и продуктов горения при пожаре;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дорожно-транспортное происшествие.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3.14. Перечень специальной одежды, специальной обуви и средств индивидуальной защиты, выдаваемых работникам в соответствии с установленными правилами и нормами.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3.14.1. При работе в офисных помещениях специальная одежда, специальная обувь и другие средства индивидуальной защиты (далее – СИЗ) работникам не выдаются, если иное не предусмотрено Нормами бесплатной выдачи СИЗ Общества по результатам специальной оценки условий труда и оценки профессиональных рисков.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3.14.2. При посещении производственных участков, складов, территории аэродрома и борта ВС работник обязан применять СИЗ, предусмотренные для данной зоны (выданные лично или дежурные): защитные очки, противошумные вкладыши или наушники, сигнальный жилет, защитную каску, средства защиты органов дыхания – в соответствии с требованиями знаков безопасности и указаниями руководителя участка (представителя заказчика).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3.14.3. Нахождение в зонах, для которых предусмотрено обязательное применение СИЗ, без соответствующих СИЗ запрещается.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3.15. Порядок уведомления администрации о случаях травмирования работника и неисправности оборудования, приспособлений и инструмента.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3.15.1. При возникновении несчастного случая, микроповреждения (микротравмы) пострадавший должен постараться привлечь внимание кого-либо из работников к произошедшему событию, при возможности сообщить о произошедшем непосредственному руководителю любым доступным способом и обратиться в здравпункт (при наличии) или медицинскую организацию.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3.15.2. О каждом микроповреждении (микротравме) работник сообщает непосредственному руководителю и в отдел охраны труда и промышленной безопасности для учета.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3.15.3. Работник должен немедленно извещать своего непосредственного или вышестоящего руководителя о любой известной ему ситуации, угрожающей жизни и здоровью людей, о нарушении работниками и другими лицами требований охраны труда, о каждом известном ему несчастном случае, происшедшем на производстве, или об ухудшении состояния своего здоровья, в том числе о проявлении признаков профессионального заболевания, острого отравления.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3.15.4. При обнаружении несоответствий требованиям охраны труда (неисправность оборудования, мебели, электропроводки, оголенные провода, поврежденные напольные покрытия и ступени, незакрепленные стеллажи, неисправность освещения, загроможденные эвакуационные пути и т. д.) немедленно сообщить об этом непосредственному руководителю и в административно-хозяйственную службу.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3.16. Правила личной гигиены, которые должен знать и соблюдать работник при выполнении работы.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3.16.1. Для сохранения здоровья работник должен соблюдать личную гигиену и проходить в установленные сроки медицинские осмотры и обследования.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3.16.2. Перед приемом пищи, а также после посещения производственных участков обязательно мыть руки теплой водой с мылом.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3.16.3. Для питья употреблять воду из кулеров, диспенсеров, чайников.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3.16.4. Принимать пищу разрешается только в специально отведенных местах. Принимать пищу на рабочем месте у ПЭВМ и на производственных участках запрещается.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3.16.5. Курить разрешается только в специально отведенных и обозначенных местах.</w:t>
      </w:r>
    </w:p>
    <w:p>
      <w:pPr>
        <w:keepNext/>
        <w:spacing w:before="200" w:after="12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 Требования охраны труда перед началом работы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4.1. Порядок подготовки рабочего места.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4.1.1. Перед началом работы работник должен рационально организовать свое рабочее место.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4.1.2. Отрегулировать высоту рабочего кресла, положение спинки и подлокотников так, чтобы бедра находились в горизонтальном положении, стопы – на полу или подставке для ног, предплечья – на уровне рабочей поверхности.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4.1.3. Установить монитор на расстоянии не менее 50 см от глаз (оптимально 60–70 см), верхний край экрана – на уровне глаз или несколько ниже. Не располагать монитор экраном к окну или спиной к окну.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4.1.4. При длительной работе с ноутбуком использовать подставку, внешнюю клавиатуру и манипулятор «мышь».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4.1.5. Проверить, чтобы на экране монитора и клавиатуре не было бликов света; при необходимости отрегулировать жалюзи и местное освещение.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4.1.6. Убедиться в достаточности и равномерности освещения рабочего места; должны отсутствовать резкие тени, все предметы должны быть отчетливо различимы.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4.1.7. Убрать с рабочего места все лишние предметы, не используемые в работе. Убедиться, что провода электропитания и интерфейсные кабели не лежат в проходах и не препятствуют передвижению.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4.2. Порядок проверки исходных материалов.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4.2.1. Проверить наличие и исправность необходимых для работы документов, канцелярских принадлежностей и расходных материалов. Режущие и колющие предметы (ножницы, канцелярские ножи, шило) хранить в подставках или ящиках стола.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4.3. Порядок осмотра средств индивидуальной защиты до использования.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4.3.1. При работе в офисных помещениях СИЗ не применяются.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4.3.2. Перед посещением производственных участков, складов, территории аэродрома работник должен получить и осмотреть необходимые СИЗ: убедиться в их целостности, отсутствии повреждений и загрязнений, соответствии размеру. Неисправные СИЗ применять запрещается.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4.4. Порядок проверки исправности оборудования, приспособлений и инструмента, ограждений, сигнализации, блокировочных и других устройств, защитного заземления, вентиляции, местного освещения, наличия предупреждающих и предписывающих плакатов (знаков).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4.4.1. Перед началом работы необходимо: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осмотреть ПЭВМ и офисную технику, визуально проверить исправность электрических шнуров, вилок, розеток и удлинителей, отсутствие оголенных участков проводов, следов нагрева и искрения;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проверить правильность подключения оборудования к электросети;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проверить устойчивость мебели, стеллажей и шкафов, исправность кресла;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отрегулировать освещение и проветрить помещение;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определить свое психофизиологическое состояние; при недомогании известить об этом своего руководителя и обратиться за медицинской помощью;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оценить свою теоретическую и практическую подготовку применительно к намечаемой работе;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определить источники опасности, которые могут воздействовать при выполнении порученного задания, и риски;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в случае незнания способов безопасного выполнения работы, а также отсутствия необходимых СИЗ, приспособлений или инструмента обратиться к своему непосредственному руководителю.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4.4.2. Обо всех обнаруженных неполадках и неисправностях сообщить своему непосредственному руководителю и приступить к работе только после их устранения. Самостоятельно устранять неисправности электрооборудования запрещается.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4.5. Подготовка к посещению производственных участков, территории аэродрома и объектов сторонних организаций.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4.5.1. Посещение производственного участка, склада предварительно согласовать с руководителем участка (мастером), пройти целевой инструктаж, получить необходимые СИЗ, уточнить безопасный маршрут передвижения.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4.5.2. Посещение территории аэродрома, ангара и борта ВС осуществлять только при наличии оформленного пропуска (допуска), после инструктажа, проводимого представителем заказчика (аэропорта), и в сопровождении уполномоченного лица.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4.5.3. Перед служебной поездкой на автомобиле убедиться в технической исправности транспортного средства, наличии аптечки и огнетушителя; водителю – в своем хорошем самочувствии. Время в пути планировать с учетом погодных условий и необходимых перерывов для отдыха.</w:t>
      </w:r>
    </w:p>
    <w:p>
      <w:pPr>
        <w:keepNext/>
        <w:spacing w:before="200" w:after="12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 Требования охраны труда во время работы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5.1. Способы и приемы безопасного выполнения работ, использования оборудования, транспортных средств, грузоподъемных механизмов, приспособлений и инструментов.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5.1.1. Работник должен включать ПЭВМ и офисную технику в работу в последовательности, определенной инструкцией по эксплуатации.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5.1.2. Для подключения оборудования к электрической сети использовать шнур питания, поставляемый в комплекте с оборудованием, и исправные сертифицированные удлинители (сетевые фильтры). Не допускается включение нескольких удлинителей последовательно друг в друга и перегрузка розеток.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5.1.3. Рациональная рабочая поза способствует уменьшению утомляемости: при работе сидеть прямо, опираясь на спинку кресла, не наклонять голову и корпус к экрану, периодически менять позу.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5.1.4. Конструкция рабочего кресла должна обеспечивать поддержание рабочей позы, позволять изменять позу с целью снижения статического напряжения мышц шейно-плечевой области и спины.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5.1.5. С целью снижения зрительного и костно-мышечного утомления соблюдать установленный режим труда и отдыха. При работе с ПЭВМ рекомендуется через каждые 1–2 часа делать перерывы продолжительностью 5–15 минут, во время которых выполнять комплексы упражнений для глаз и физкультурные паузы.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5.1.6. Все работы на копировально-множительной технике выполнять в соответствии с инструкцией по эксплуатации. При копировании закрывать крышку аппарата. Извлекать застрявшую бумагу только после отключения аппарата, соблюдая осторожность: узел термозакрепления может быть нагрет до высокой температуры. Замену картриджей производить с соблюдением мер, исключающих попадание тонера на кожу и в органы дыхания.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5.1.7. Во избежание пожара не допускать скопления бумажной пыли на элементах копировально-множительной техники. Помещение, где выполняются копировально-множительные работы, должно проветриваться или быть оборудовано приточно-вытяжной вентиляцией.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5.1.8. Тяжелые предметы и папки размещать на нижних полках шкафов и стеллажей. Не выдвигать одновременно несколько ящиков тумбы или шкафа во избежание его опрокидывания. Для доступа к верхним полкам использовать устойчивую стремянку; использовать для этого стулья (особенно на колесиках), столы, коробки запрещается.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5.1.9. Подъем и перемещение тяжестей вручную выполнять с соблюдением норм нагрузок. Для женщин предельно допустимая масса груза – 10 кг при чередовании с другой работой (до 2 раз в час) и 7 кг при постоянном подъеме в течение смены (приказ Минтруда России № 629н). Для перемещения коробок с документами, бумагой, оргтехникой использовать тележки или привлекать хозяйственную службу.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5.1.10. При передвижении по зданию и территории: не бегать, при спуске и подъеме по лестницам держаться за поручни, не пользоваться мобильным телефоном при движении по лестницам и при переходе проездов, обращать внимание на мокрые полы (после уборки), пороги и перепады уровня пола. В зимний период передвигаться по территории с осторожностью, по очищенным и посыпанным противогололедными материалами дорожкам.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5.1.11. Бытовые электроприборы (электрочайники, кофемашины, микроволновые печи) использовать только в отведенных для этого местах, не оставлять включенными без присмотра.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5.1.12. При выполнении работ работнику запрещается: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5.1.12.1. При работе с ПЭВМ и офисной техникой: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прикасаться к задней панели системного блока при включенном питании;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производить переключение разъемов интерфейсных кабелей периферийных устройств при включенном питании (кроме устройств с интерфейсом USB);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загромождать верхние панели и вентиляционные отверстия устройств бумагами и посторонними предметами;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допускать попадание влаги на поверхность системного блока, монитора, клавиатуры, принтеров и других устройств;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включать сильно охлажденное (принесенное с улицы в зимнее время) оборудование без выдержки при комнатной температуре;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производить самостоятельно вскрытие и ремонт оборудования.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5.1.12.2. При пользовании электроприборами: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эксплуатировать приборы с неисправной электропроводкой, поврежденной изоляцией шнуров, неисправными вилками и розетками;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очищать от загрязнения и пыли включенные осветительные приборы и электрические лампы;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ремонтировать электроприборы самостоятельно;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подвешивать электропровода на гвоздях, металлических и деревянных предметах, перекручивать провод, закладывать провода и шнуры на водопроводные трубы и батареи отопления, вытягивать вилку из розетки за шнур;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прикасаться одновременно к ПЭВМ и к предметам, имеющим соединение с землей (радиаторы отопления, водопроводные краны, трубы), а также к неизолированным и неогражденным токоведущим частям;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пользоваться самодельными электронагревательными приборами и электроприборами с открытой спиралью;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наступать на переносные электрические провода, лежащие на полу.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5.2. Требования безопасности при посещении производственных участков и складов.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5.2.1. При нахождении на производственных участках работник обязан: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передвигаться только по обозначенным проходам и пешеходным дорожкам, не пересекать границы опасных зон, обозначенных сигнальной разметкой и ограждениями;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выполнять требования знаков безопасности и указания руководителя участка (мастера);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уступать дорогу внутрицеховому транспорту, не находиться в зоне работы грузоподъемных механизмов и под поднятым грузом;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применять СИЗ, предусмотренные для данного участка.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5.2.2. На производственных участках запрещается: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прикасаться к оборудованию, органам управления, включать и выключать оборудование;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отвлекать работников, выполняющих технологические операции;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приближаться к работающему оборудованию, открывать защитные кожухи и ограждения, находиться в зоне действия лазерного излучения;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входить без разрешения руководителя участка и без необходимых СИЗ на участки окраски, склеивания, формования и механической обработки композиционных материалов;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прикасаться к баллонам со сжатыми газами, находиться в местах их хранения без производственной необходимости;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брать руками заготовки, детали и отходы с острыми кромками без защитных перчаток;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курить, пользоваться открытым огнем, принимать пищу.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5.3. Требования безопасности при нахождении на территории аэродрома, в ангаре и на борту ВС.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5.3.1. Работник обязан соблюдать требования внутриобъектового режима и инструкций по охране труда заказчика (аэропорта), находиться только в сопровождении уполномоченного лица и на согласованном маршруте, применять сигнальный жилет.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5.3.2. Запрещается: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пересекать маршруты руления ВС и движения спецтранспорта вне установленных мест;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находиться в опасных зонах работающих авиационных двигателей и вспомогательных силовых установок (спереди – зона всасывания, сзади – зона газовоздушной струи);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подниматься на борт ВС по незакрепленным трапам и стремянкам, стоять в открытых дверных проемах, люках и на рампах без ограждения;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курить и пользоваться открытым огнем;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прикасаться к органам управления, оборудованию и системам ВС.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5.3.3. В салоне ВС учитывать возможное наличие незакрепленных элементов интерьера, открытых панелей пола и люков, выступающих элементов конструкции; передвигаться осторожно, при необходимости применять защитную каску (бамп-кепку).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5.4. Требования безопасности при служебных поездках и командировках.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5.4.1. При управлении транспортным средством соблюдать Правила дорожного движения, использовать ремни безопасности, не пользоваться телефоном без устройства «свободные руки», не допускать управления в утомленном состоянии.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5.4.2. При нахождении на объектах сторонних организаций пройти инструктажи, предусмотренные принимающей стороной, и соблюдать установленные на объекте требования охраны труда и пожарной безопасности.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5.5. Указания по безопасному содержанию рабочего места.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5.5.1. Работник должен поддерживать чистоту и порядок на рабочем месте, не допускать загромождения рабочего места, проходов и эвакуационных путей документами, коробками, оргтехникой и прочими предметами.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5.5.2. Осколки стекла, поврежденные предметы удалять с помощью совка и щетки, исключая травмирование рук.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5.6. Действия, направленные на предотвращение аварийных ситуаций.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5.6.1. При ухудшении состояния здоровья, в том числе при проявлении признаков острого профессионального заболевания (отравления), работник обязан прекратить работу, немедленно известить своего непосредственного или вышестоящего руководителя и обратиться за медицинской помощью.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5.6.2. При появлении запаха гари, дыма, искрения, нехарактерного шума в оборудовании немедленно отключить его от электросети и сообщить непосредственному руководителю.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5.6.3. Если в процессе работы работнику станет непонятно, как безопасно выполнить порученную работу, или при отсутствии необходимых приспособлений он обязан обратиться к своему непосредственному руководителю.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5.7. Требования, предъявляемые к правильному использованию (применению) средств индивидуальной защиты работников.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5.7.1. При работе в офисных помещениях СИЗ не применяются.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5.7.2. При посещении производственных участков, территории аэродрома и борта ВС СИЗ применять в течение всего времени нахождения в зоне, где их применение обязательно: очки – закрывая глаза полностью, противошумные вкладыши – вводя в слуховой проход в соответствии с инструкцией изготовителя, сигнальный жилет – застегнутым.</w:t>
      </w:r>
    </w:p>
    <w:p>
      <w:pPr>
        <w:keepNext/>
        <w:spacing w:before="200" w:after="12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6. Требования охраны труда в аварийных ситуациях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6.1. Перечень основных возможных аварий и аварийных ситуаций и причины, их вызывающие.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6.1.1. При выполнении работы возможно возникновение следующих аварийных ситуаций: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возгорание, пожар, задымление – по причине неисправности электропроводки и электрооборудования, нарушения требований пожарной безопасности;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поражение электрическим током – по причине неисправности изоляции, нарушения правил эксплуатации электрооборудования;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отключение электроснабжения, аварии систем водоснабжения и отопления – по причине износа и неисправности инженерных систем;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повреждения конструкций здания – по причине физического износа, истечения срока эксплуатации;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разлив (выброс) вредных химических веществ, утечка сжатых газов на производственном участке – по причине разгерметизации тары, баллонов, трубопроводов;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обнаружение подозрительного предмета, угроза террористического акта.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6.2. Действия работников при возникновении аварий и аварийных ситуаций.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6.2.1. При пожаре: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немедленно сообщить по телефону 101 или 112 в пожарную охрану с указанием наименования объекта, адреса, места возникновения пожара, а также своей фамилии; сообщить непосредственному руководителю;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задействовать систему оповещения (ручной пожарный извещатель);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принять меры по эвакуации людей; при отсутствии угрозы жизни и здоровью в начальной стадии приступить к тушению пожара первичными средствами пожаротушения;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электрооборудование тушить только углекислотными или порошковыми огнетушителями, предварительно обесточив его (если это возможно);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если потушить огонь невозможно – покинуть опасную зону по путям эвакуации, закрыв за собой двери;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использовать для эвакуации лифт запрещено;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задымленные места проходить быстро, защитив нос и рот влажной тканью; в сильно задымленном помещении передвигаться пригнувшись или ползком;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если на человеке загорелась одежда – не давать ему бежать, накинуть плотную ткань и прижать ее либо облить водой;</w:t>
      </w:r>
    </w:p>
    <w:p>
      <w:pPr>
        <w:spacing w:before="0" w:after="0" w:line="240" w:lineRule="auto"/>
        <w:ind w:left="993" w:hanging="284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–	после эвакуации прибыть к месту сбора и сообщить руководителю о своем местонахождении.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6.2.2. При поражении человека электрическим током – немедленно освободить пострадавшего от действия тока (отключить электропитание, отбросить провод сухим непроводящим предметом), соблюдая собственную безопасность, вызвать скорую медицинскую помощь, оказать первую помощь.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6.2.3. При отключении электроэнергии – отключить ПЭВМ и электроприборы, передвигаться по помещениям с осторожностью, при необходимости покинуть помещение по путям эвакуации.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6.2.4. При разливе химических веществ или утечке газа на производственном участке – покинуть опасную зону, сообщить руководителю участка; самостоятельно ликвидировать аварию запрещается.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6.2.5. При обнаружении подозрительного предмета – не трогать и не перемещать его, не пользоваться вблизи радиосвязью и мобильным телефоном, сообщить руководителю, службе охраны и по телефону 112, действовать по их указаниям.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6.2.6. При взрыве (угрозе взрыва) – лечь на пол, защищая голову руками, дальше от окон, остекленных дверей и проходов; после взрыва принять меры к предотвращению паники, оказать первую помощь пострадавшим; входить в поврежденное здание запрещается. Услышав сигнал «Внимание всем!», включить радиоприемник или телевизор, прослушать информационное сообщение и действовать согласно указаниям органов ГО и ЧС.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6.3. Действия по оказанию первой помощи пострадавшим при травмировании, отравлении и других повреждениях здоровья.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6.3.1. При несчастном случае, микроповреждении необходимо оказать пострадавшему первую помощь в соответствии с Порядком оказания первой помощи, при необходимости вызвать скорую медицинскую помощь по телефону 103 или 112, сообщить непосредственному руководителю и сохранить обстановку на месте происшествия до начала расследования, если это не угрожает жизни и здоровью других людей и не приведет к аварии.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6.3.2. При кровотечении – наложить давящую повязку, при сильном артериальном кровотечении – кровоостанавливающий жгут с указанием времени наложения.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6.3.3. При переломах, вывихах, ушибах, растяжениях – обеспечить неподвижность поврежденной части тела, приложить холод. При открытых переломах сначала наложить повязку на рану, затем обеспечить неподвижность.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6.3.4. При термических ожогах – охладить обожженный участок проточной холодной водой в течение 20 минут, наложить чистую повязку; вскрывать пузыри запрещается.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6.3.5. При попадании химических веществ в глаза или на кожу – промыть пораженный участок большим количеством проточной воды.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6.3.6. При отсутствии у пострадавшего сознания и дыхания – вызвать скорую медицинскую помощь и приступить к сердечно-легочной реанимации.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6.3.7. Аптечки для оказания первой помощи находятся в местах, обозначенных знаком безопасности «Аптечка первой медицинской помощи».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6.4. Порядок извещения руководителя работ о ситуации, угрожающей жизни и здоровью людей, и о каждом произошедшем несчастном случае.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6.4.1. В случае обнаружения неисправности, нарушающей нормальный режим работы, работу необходимо прекратить, оборудование отключить. Обо всех замеченных недостатках поставить в известность непосредственного руководителя.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6.4.2. О несчастном случае немедленно сообщить непосредственному руководителю и в отдел охраны труда и промышленной безопасности.</w:t>
      </w:r>
    </w:p>
    <w:p>
      <w:pPr>
        <w:keepNext/>
        <w:spacing w:before="200" w:after="120" w:line="240" w:lineRule="auto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7. Требования охраны труда по окончании работы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7.1. Порядок отключения, остановки, разборки, очистки и смазки оборудования, приспособлений, машин, механизмов и аппаратуры.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7.1.1. Завершить работу программ, отключить ПЭВМ, оргтехнику и бытовые электроприборы (кроме оборудования, которое по условиям эксплуатации должно работать постоянно).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7.2. Порядок осмотра средств индивидуальной защиты после использования.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7.2.1. После посещения производственных участков, территории аэродрома осмотреть СИЗ, очистить их от загрязнений, дежурные СИЗ сдать в место хранения. О повреждении СИЗ сообщить непосредственному руководителю.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7.3. Порядок уборки отходов, полученных в ходе производственной деятельности.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7.3.1. Привести в порядок рабочее место, убрать документы в шкафы, режущие предметы – в ящики стола. Мусор собрать в установленные емкости. Документы, содержащие конфиденциальную информацию, утилизировать в установленном порядке.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7.3.2. Закрыть окна, убедиться в отсутствии источников возгорания.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7.4. Требования соблюдения личной гигиены.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7.4.1. Вымыть руки теплой водой с мылом.</w:t>
      </w:r>
    </w:p>
    <w:p>
      <w:pPr>
        <w:keepNext/>
        <w:spacing w:before="12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7.5. Порядок извещения руководителя работ о недостатках, влияющих на безопасность труда, обнаруженных во время работы.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7.5.1. Об окончании работы и всех недостатках, обнаруженных во время работы, известить своего непосредственного руководителя.</w:t>
      </w:r>
    </w:p>
    <w:p>
      <w:pPr>
        <w:spacing w:before="0"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7.6. Покинуть территорию Общества по установленным маршрутам, соблюдая осторожность при передвижении по лестницам и территории.</w:t>
      </w:r>
    </w:p>
    <w:p>
      <w:pPr>
        <w:spacing w:before="240" w:after="0" w:line="240" w:lineRule="auto"/>
        <w:jc w:val="left"/>
      </w:pPr>
    </w:p>
    <w:tbl>
      <w:tblPr>
        <w:tblW w:w="93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57" w:type="dxa"/>
          <w:right w:w="57" w:type="dxa"/>
        </w:tblCellMar>
      </w:tblPr>
      <w:tblGrid>
        <w:gridCol w:w="5000"/>
        <w:gridCol w:w="4355"/>
      </w:tblGrid>
      <w:tr>
        <w:tc>
          <w:tcPr>
            <w:tcW w:w="5000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Разработал: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Начальник отдела охраны труда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 промышленной безопасности</w:t>
            </w:r>
          </w:p>
        </w:tc>
        <w:tc>
          <w:tcPr>
            <w:tcW w:w="4355" w:type="dxa"/>
          </w:tcPr>
          <w:p>
            <w:pPr>
              <w:spacing w:before="0" w:after="0" w:line="240" w:lineRule="auto"/>
              <w:jc w:val="left"/>
            </w:pPr>
          </w:p>
          <w:p>
            <w:pPr>
              <w:spacing w:before="0" w:after="0" w:line="240" w:lineRule="auto"/>
              <w:jc w:val="left"/>
            </w:pPr>
          </w:p>
          <w:p>
            <w:pPr>
              <w:spacing w:before="0"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________________ А.К. Айкешева</w:t>
            </w:r>
          </w:p>
        </w:tc>
      </w:tr>
      <w:tr>
        <w:tc>
          <w:tcPr>
            <w:tcW w:w="5000" w:type="dxa"/>
          </w:tcPr>
          <w:p>
            <w:pPr>
              <w:spacing w:before="0" w:after="0" w:line="240" w:lineRule="auto"/>
              <w:jc w:val="left"/>
            </w:pP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Согласовано: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Директор по персоналу</w:t>
            </w:r>
          </w:p>
        </w:tc>
        <w:tc>
          <w:tcPr>
            <w:tcW w:w="4355" w:type="dxa"/>
          </w:tcPr>
          <w:p>
            <w:pPr>
              <w:spacing w:before="0" w:after="0" w:line="240" w:lineRule="auto"/>
              <w:jc w:val="left"/>
            </w:pPr>
          </w:p>
          <w:p>
            <w:pPr>
              <w:spacing w:before="0" w:after="0" w:line="240" w:lineRule="auto"/>
              <w:jc w:val="left"/>
            </w:pPr>
          </w:p>
          <w:p>
            <w:pPr>
              <w:spacing w:before="0" w:after="0" w:line="240" w:lineRule="auto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________________ А.К. Пенский</w:t>
            </w:r>
          </w:p>
        </w:tc>
      </w:tr>
    </w:tbl>
    <w:sectPr w:rsidR="00E76DA3" w:rsidRPr="000240AD">
      <w:footerReference w:type="default" r:id="rId10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eastAsia="Times New Roman" w:hAnsi="Times New Roman" w:cs="Times New Roman"/>
        <w:sz w:val="18"/>
        <w:szCs w:val="18"/>
      </w:rPr>
      <w:t xml:space="preserve">Стр. </w:t>
    </w:r>
    <w:r>
      <w:rPr>
        <w:rFonts w:ascii="Times New Roman" w:eastAsia="Times New Roman" w:hAnsi="Times New Roman" w:cs="Times New Roman"/>
        <w:sz w:val="18"/>
      </w:rPr>
      <w:fldChar w:fldCharType="begin"/>
    </w:r>
    <w:r>
      <w:rPr>
        <w:rFonts w:ascii="Times New Roman" w:eastAsia="Times New Roman" w:hAnsi="Times New Roman" w:cs="Times New Roman"/>
        <w:sz w:val="18"/>
      </w:rPr>
      <w:instrText xml:space="preserve"> PAGE </w:instrText>
    </w:r>
    <w:r>
      <w:rPr>
        <w:rFonts w:ascii="Times New Roman" w:eastAsia="Times New Roman" w:hAnsi="Times New Roman" w:cs="Times New Roman"/>
        <w:sz w:val="18"/>
      </w:rPr>
      <w:fldChar w:fldCharType="separate"/>
    </w:r>
    <w:r>
      <w:rPr>
        <w:rFonts w:ascii="Times New Roman" w:eastAsia="Times New Roman" w:hAnsi="Times New Roman" w:cs="Times New Roman"/>
        <w:sz w:val="18"/>
      </w:rPr>
      <w:t>1</w:t>
    </w:r>
    <w:r>
      <w:rPr>
        <w:rFonts w:ascii="Times New Roman" w:eastAsia="Times New Roman" w:hAnsi="Times New Roman" w:cs="Times New Roman"/>
        <w:sz w:val="18"/>
      </w:rPr>
      <w:fldChar w:fldCharType="end"/>
    </w:r>
    <w:r>
      <w:rPr>
        <w:rFonts w:ascii="Times New Roman" w:eastAsia="Times New Roman" w:hAnsi="Times New Roman" w:cs="Times New Roman"/>
        <w:sz w:val="18"/>
        <w:szCs w:val="18"/>
      </w:rPr>
      <w:t xml:space="preserve"> из </w:t>
    </w:r>
    <w:r>
      <w:rPr>
        <w:rFonts w:ascii="Times New Roman" w:eastAsia="Times New Roman" w:hAnsi="Times New Roman" w:cs="Times New Roman"/>
        <w:sz w:val="18"/>
      </w:rPr>
      <w:fldChar w:fldCharType="begin"/>
    </w:r>
    <w:r>
      <w:rPr>
        <w:rFonts w:ascii="Times New Roman" w:eastAsia="Times New Roman" w:hAnsi="Times New Roman" w:cs="Times New Roman"/>
        <w:sz w:val="18"/>
      </w:rPr>
      <w:instrText xml:space="preserve"> NUMPAGES </w:instrText>
    </w:r>
    <w:r>
      <w:rPr>
        <w:rFonts w:ascii="Times New Roman" w:eastAsia="Times New Roman" w:hAnsi="Times New Roman" w:cs="Times New Roman"/>
        <w:sz w:val="18"/>
      </w:rPr>
      <w:fldChar w:fldCharType="separate"/>
    </w:r>
    <w:r>
      <w:rPr>
        <w:rFonts w:ascii="Times New Roman" w:eastAsia="Times New Roman" w:hAnsi="Times New Roman" w:cs="Times New Roman"/>
        <w:sz w:val="18"/>
      </w:rPr>
      <w:t>1</w:t>
    </w:r>
    <w:r>
      <w:rPr>
        <w:rFonts w:ascii="Times New Roman" w:eastAsia="Times New Roman" w:hAnsi="Times New Roman" w:cs="Times New Roman"/>
        <w:sz w:val="18"/>
      </w:rP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66F"/>
    <w:rsid w:val="000240AD"/>
    <w:rsid w:val="00055E61"/>
    <w:rsid w:val="00082279"/>
    <w:rsid w:val="00096895"/>
    <w:rsid w:val="000C0CC7"/>
    <w:rsid w:val="000D710A"/>
    <w:rsid w:val="000E56FA"/>
    <w:rsid w:val="000F5009"/>
    <w:rsid w:val="0017553A"/>
    <w:rsid w:val="001C042B"/>
    <w:rsid w:val="001D098A"/>
    <w:rsid w:val="001F03DA"/>
    <w:rsid w:val="001F2D9A"/>
    <w:rsid w:val="0025779C"/>
    <w:rsid w:val="00273983"/>
    <w:rsid w:val="00285015"/>
    <w:rsid w:val="00296B8D"/>
    <w:rsid w:val="002E1CEC"/>
    <w:rsid w:val="00320887"/>
    <w:rsid w:val="003222FB"/>
    <w:rsid w:val="00357B67"/>
    <w:rsid w:val="00381DE2"/>
    <w:rsid w:val="003B0695"/>
    <w:rsid w:val="003E3990"/>
    <w:rsid w:val="00423F4B"/>
    <w:rsid w:val="00461EEC"/>
    <w:rsid w:val="004634CA"/>
    <w:rsid w:val="004676F1"/>
    <w:rsid w:val="0047668E"/>
    <w:rsid w:val="004B22E6"/>
    <w:rsid w:val="004C3386"/>
    <w:rsid w:val="004E3CD6"/>
    <w:rsid w:val="005362CB"/>
    <w:rsid w:val="005A4F78"/>
    <w:rsid w:val="005A7BE9"/>
    <w:rsid w:val="005C166F"/>
    <w:rsid w:val="005F6EE7"/>
    <w:rsid w:val="006248C9"/>
    <w:rsid w:val="00647267"/>
    <w:rsid w:val="00717C4F"/>
    <w:rsid w:val="00745780"/>
    <w:rsid w:val="00750482"/>
    <w:rsid w:val="0079041C"/>
    <w:rsid w:val="007B7A75"/>
    <w:rsid w:val="007D216C"/>
    <w:rsid w:val="007E3F19"/>
    <w:rsid w:val="008075CD"/>
    <w:rsid w:val="00810BAC"/>
    <w:rsid w:val="00855248"/>
    <w:rsid w:val="008965C2"/>
    <w:rsid w:val="008D5F79"/>
    <w:rsid w:val="00944394"/>
    <w:rsid w:val="0097457A"/>
    <w:rsid w:val="009749F4"/>
    <w:rsid w:val="00992436"/>
    <w:rsid w:val="009D56F4"/>
    <w:rsid w:val="009F3E04"/>
    <w:rsid w:val="00A30BCF"/>
    <w:rsid w:val="00A619BE"/>
    <w:rsid w:val="00A7270C"/>
    <w:rsid w:val="00A74899"/>
    <w:rsid w:val="00A85D43"/>
    <w:rsid w:val="00AA17C3"/>
    <w:rsid w:val="00AC4E94"/>
    <w:rsid w:val="00B33261"/>
    <w:rsid w:val="00B34598"/>
    <w:rsid w:val="00B458E4"/>
    <w:rsid w:val="00B50094"/>
    <w:rsid w:val="00B53C57"/>
    <w:rsid w:val="00B609BE"/>
    <w:rsid w:val="00B9088C"/>
    <w:rsid w:val="00B92DBA"/>
    <w:rsid w:val="00BD2017"/>
    <w:rsid w:val="00BD7E5A"/>
    <w:rsid w:val="00BF1F26"/>
    <w:rsid w:val="00C004F2"/>
    <w:rsid w:val="00C00C50"/>
    <w:rsid w:val="00C05994"/>
    <w:rsid w:val="00C356DB"/>
    <w:rsid w:val="00C50C92"/>
    <w:rsid w:val="00C629F0"/>
    <w:rsid w:val="00CF2F2B"/>
    <w:rsid w:val="00D274DA"/>
    <w:rsid w:val="00D6302F"/>
    <w:rsid w:val="00D63CB9"/>
    <w:rsid w:val="00D92728"/>
    <w:rsid w:val="00D96370"/>
    <w:rsid w:val="00E754F0"/>
    <w:rsid w:val="00E76DA3"/>
    <w:rsid w:val="00EA0E57"/>
    <w:rsid w:val="00EC5AE6"/>
    <w:rsid w:val="00EF164C"/>
    <w:rsid w:val="00EF33FE"/>
    <w:rsid w:val="00F241F7"/>
    <w:rsid w:val="00F46B99"/>
    <w:rsid w:val="00F63046"/>
    <w:rsid w:val="00FB7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5B6E49"/>
  <w15:docId w15:val="{E5045B5A-68E9-4A4F-BCCE-43D2FA266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F50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F5009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0F5009"/>
  </w:style>
  <w:style w:type="table" w:styleId="a5">
    <w:name w:val="Table Grid"/>
    <w:basedOn w:val="a1"/>
    <w:uiPriority w:val="59"/>
    <w:rsid w:val="000D710A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Relationship Id="rId1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24</Pages>
  <Words>6035</Words>
  <Characters>34401</Characters>
  <Application>Microsoft Office Word</Application>
  <DocSecurity>0</DocSecurity>
  <Lines>286</Lines>
  <Paragraphs>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по охране труда для руководителей и специалистов</dc:title>
  <dc:subject/>
  <dc:creator>Айкешева Айгуль Кайргалиевна</dc:creator>
  <cp:keywords/>
  <dc:description/>
  <cp:lastModifiedBy>Айкешева Айгуль Кайргалиевна</cp:lastModifiedBy>
  <cp:revision>2</cp:revision>
  <dcterms:created xsi:type="dcterms:W3CDTF">2026-10-21T09:00:00Z</dcterms:created>
  <dcterms:modified xsi:type="dcterms:W3CDTF">2026-10-21T09:00:00Z</dcterms:modified>
</cp:coreProperties>
</file>