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849A" w14:textId="77777777" w:rsidR="00F83F1E" w:rsidRPr="00F83F1E" w:rsidRDefault="002A681E" w:rsidP="00F24FC7">
      <w:pPr>
        <w:tabs>
          <w:tab w:val="left" w:pos="1560"/>
          <w:tab w:val="left" w:pos="2552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Пояснительная записка № ________________ от ____________ г.</w:t>
      </w:r>
    </w:p>
    <w:p w14:paraId="1CA8DA4B" w14:textId="77777777" w:rsidR="006F4BAC" w:rsidRPr="009B593F" w:rsidRDefault="00F83F1E" w:rsidP="001C77B2">
      <w:pPr>
        <w:tabs>
          <w:tab w:val="left" w:pos="1560"/>
          <w:tab w:val="left" w:pos="2552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Дополнительному соглашению № 1 от 01.09.2026 г. к Договору № 12/2026 от 23.01.2026 г.</w:t>
      </w:r>
      <w:bookmarkStart w:id="0" w:name="Вем_НомерДоговора"/>
      <w:bookmarkEnd w:id="0"/>
      <w:bookmarkStart w:id="1" w:name="Вем_ДатаДоговора"/>
      <w:bookmarkEnd w:id="1"/>
    </w:p>
    <w:tbl>
      <w:tblPr>
        <w:tblStyle w:val="TableNormal"/>
        <w:tblW w:w="1006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9"/>
      </w:tblGrid>
      <w:tr w:rsidR="006F4BAC" w:rsidRPr="006F4BAC" w14:paraId="10BA5841" w14:textId="77777777" w:rsidTr="00707D98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B3AA0" w14:textId="77777777" w:rsidR="006F4BAC" w:rsidRPr="00F24FC7" w:rsidRDefault="006F4BAC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Юридическое лицо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4DBA0" w14:textId="77777777" w:rsidR="006F4BAC" w:rsidRPr="00F24FC7" w:rsidRDefault="00EB105B" w:rsidP="00EB105B">
            <w:pPr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ООО «Авиационные интерьеры-СН»</w:t>
            </w:r>
          </w:p>
        </w:tc>
      </w:tr>
      <w:tr w:rsidR="006F4BAC" w:rsidRPr="006F4BAC" w14:paraId="1516556F" w14:textId="77777777" w:rsidTr="00707D98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861E5" w14:textId="77777777" w:rsidR="006F4BAC" w:rsidRPr="00F24FC7" w:rsidRDefault="006F4BAC" w:rsidP="006F4BAC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Наименование Контрагента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07572" w14:textId="77777777" w:rsidR="006F4BAC" w:rsidRPr="009B593F" w:rsidRDefault="009B593F" w:rsidP="006F4BAC">
            <w:pPr>
              <w:rPr>
                <w:b/>
              </w:rPr>
            </w:pPr>
            <w:bookmarkStart w:id="2" w:name="Контр_НаименованиеНа"/>
            <w:bookmarkEnd w:id="2"/>
            <w:r>
              <w:rPr>
                <w:b/>
                <w:sz w:val="22"/>
              </w:rPr>
              <w:t>ООО «Медика» (ИНН 3666100412, ОГРН 1023601534769)</w:t>
            </w:r>
          </w:p>
        </w:tc>
      </w:tr>
      <w:tr w:rsidR="006F4BAC" w:rsidRPr="006F4BAC" w14:paraId="3C2B0C48" w14:textId="77777777" w:rsidTr="00707D98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82D96" w14:textId="77777777" w:rsidR="006F4BAC" w:rsidRPr="00F24FC7" w:rsidRDefault="006F4BAC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 программы / проекта*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9980D" w14:textId="53AB865B" w:rsidR="006F4BAC" w:rsidRPr="00830960" w:rsidRDefault="00830960" w:rsidP="006F4BAC">
            <w:pPr>
              <w:rPr>
                <w:b/>
              </w:rPr>
            </w:pPr>
            <w:bookmarkStart w:id="3" w:name="НаименованиеПроекта1"/>
            <w:bookmarkEnd w:id="3"/>
            <w:r>
              <w:rPr>
                <w:b/>
                <w:sz w:val="22"/>
              </w:rPr>
              <w:t>Медицинские осмотры</w:t>
            </w:r>
          </w:p>
        </w:tc>
      </w:tr>
      <w:tr w:rsidR="006F4BAC" w:rsidRPr="006F4BAC" w14:paraId="12FF9F58" w14:textId="77777777" w:rsidTr="00707D98">
        <w:trPr>
          <w:trHeight w:val="515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2ECAA" w14:textId="77777777" w:rsidR="006F4BAC" w:rsidRPr="00F24FC7" w:rsidRDefault="006F4BAC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Предмет договора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E0CAC" w14:textId="77777777" w:rsidR="006F4BAC" w:rsidRPr="00F24FC7" w:rsidRDefault="006F4BAC" w:rsidP="006F4BAC">
            <w:pPr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Внесение изменений в Приложение № 1 к Договору № 12/2026 от 23.01.2026 г.: дополнение перечня и стоимости услуг, обязательных при проведении предварительных и периодических медицинских осмотров женщин согласно Приказу Минздрава РФ № 29н от 28.01.2021.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Предмет, срок действия и цены ранее согласованных услуг основного договора не изменяются.</w:t>
            </w:r>
          </w:p>
        </w:tc>
      </w:tr>
      <w:tr w:rsidR="006F4BAC" w:rsidRPr="006F4BAC" w14:paraId="61084203" w14:textId="77777777" w:rsidTr="00707D98">
        <w:trPr>
          <w:trHeight w:val="321"/>
          <w:jc w:val="center"/>
        </w:trPr>
        <w:tc>
          <w:tcPr>
            <w:tcW w:w="32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0B9A0" w14:textId="77777777" w:rsidR="006F4BAC" w:rsidRPr="00F24FC7" w:rsidRDefault="006F4BAC" w:rsidP="006F4BA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Вид договора</w:t>
            </w:r>
          </w:p>
        </w:tc>
        <w:tc>
          <w:tcPr>
            <w:tcW w:w="68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E13FB" w14:textId="77777777" w:rsidR="006F4BAC" w:rsidRPr="00F24FC7" w:rsidRDefault="006F4BAC" w:rsidP="006F4BAC">
            <w:pPr>
              <w:ind w:firstLine="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 ОКР/СЧ ОКР        □ Поставка             □ Аренда</w:t>
            </w:r>
          </w:p>
          <w:p w14:paraId="0CC14A8B" w14:textId="77777777" w:rsidR="006F4BAC" w:rsidRPr="00F24FC7" w:rsidRDefault="006F4BAC" w:rsidP="006F4BAC">
            <w:pPr>
              <w:ind w:firstLine="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 НИР                      □ Подряд                ☒ Услуги   </w:t>
            </w:r>
          </w:p>
          <w:p w14:paraId="6E557F79" w14:textId="77777777" w:rsidR="006F4BAC" w:rsidRPr="00F24FC7" w:rsidRDefault="006F4BAC" w:rsidP="006F4BAC">
            <w:pPr>
              <w:ind w:firstLine="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 Лицензионный     □ ГПД                     □ Иное</w:t>
            </w:r>
          </w:p>
        </w:tc>
      </w:tr>
      <w:tr w:rsidR="006F4BAC" w:rsidRPr="006F4BAC" w14:paraId="01EADEC8" w14:textId="77777777" w:rsidTr="00707D98">
        <w:trPr>
          <w:trHeight w:val="321"/>
          <w:jc w:val="center"/>
        </w:trPr>
        <w:tc>
          <w:tcPr>
            <w:tcW w:w="32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94D13" w14:textId="77777777" w:rsidR="006F4BAC" w:rsidRPr="00F24FC7" w:rsidRDefault="006F4BAC" w:rsidP="006F4BA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Участие Военной приемки</w:t>
            </w:r>
          </w:p>
        </w:tc>
        <w:tc>
          <w:tcPr>
            <w:tcW w:w="68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E9F87" w14:textId="77777777" w:rsidR="006F4BAC" w:rsidRPr="00F24FC7" w:rsidRDefault="006F4BAC" w:rsidP="004170E1">
            <w:pPr>
              <w:ind w:firstLine="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Да   ☒ Нет </w:t>
            </w:r>
          </w:p>
        </w:tc>
      </w:tr>
      <w:tr w:rsidR="006F4BAC" w:rsidRPr="006F4BAC" w14:paraId="33B6AAA7" w14:textId="77777777" w:rsidTr="00707D98">
        <w:trPr>
          <w:trHeight w:val="321"/>
          <w:jc w:val="center"/>
        </w:trPr>
        <w:tc>
          <w:tcPr>
            <w:tcW w:w="32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13EF4" w14:textId="77777777" w:rsidR="006F4BAC" w:rsidRPr="00F24FC7" w:rsidRDefault="006F4BAC" w:rsidP="006F4BA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Цена</w:t>
            </w:r>
          </w:p>
        </w:tc>
        <w:tc>
          <w:tcPr>
            <w:tcW w:w="68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8D522" w14:textId="77777777" w:rsidR="006F4BAC" w:rsidRDefault="00F24FC7" w:rsidP="004A41AA">
            <w:pPr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 w:val="0"/>
                <w:color w:val="000000" w:themeColor="text1"/>
                <w:sz w:val="22"/>
                <w:szCs w:val="22"/>
              </w:rPr>
              <w:t>Медицинские услуги НДС не облагаются (пп. 2 п. 2 ст. 149 НК РФ).</w:t>
            </w:r>
          </w:p>
          <w:p>
            <w:pPr>
              <w:spacing w:before="40"/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Стоимость дополнительных услуг на 1 работницу: </w:t>
            </w:r>
            <w:r>
              <w:rPr>
                <w:rFonts w:eastAsia="Calibri"/>
                <w:b w:val="0"/>
                <w:color w:val="000000" w:themeColor="text1"/>
                <w:sz w:val="22"/>
                <w:szCs w:val="22"/>
              </w:rPr>
              <w:t>1 270,00 руб. — для женщин старше 40 лет (включая маммографию 360,00 руб.); 910,00 руб. — для женщин до 40 лет.</w:t>
            </w:r>
          </w:p>
          <w:p>
            <w:pPr>
              <w:spacing w:before="40"/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Состав: </w:t>
            </w:r>
            <w:r>
              <w:rPr>
                <w:rFonts w:eastAsia="Calibri"/>
                <w:b w:val="0"/>
                <w:color w:val="000000" w:themeColor="text1"/>
                <w:sz w:val="22"/>
                <w:szCs w:val="22"/>
              </w:rPr>
              <w:t>приём акушера-гинеколога — 120,00; забор мазка на онкоцитологию — 40,00; исследование мазка на онкоцитологию — 140,00; забор мазка на флору — 30,00; исследование мазка на флору — 120,00; маммография (старше 40 лет) — 360,00; УЗИ малого таза — 460,00 руб.</w:t>
            </w:r>
          </w:p>
          <w:p>
            <w:pPr>
              <w:spacing w:before="40"/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Итого на 1 работницу с учётом базового осмотра: </w:t>
            </w:r>
            <w:r>
              <w:rPr>
                <w:rFonts w:eastAsia="Calibri"/>
                <w:b w:val="0"/>
                <w:color w:val="000000" w:themeColor="text1"/>
                <w:sz w:val="22"/>
                <w:szCs w:val="22"/>
              </w:rPr>
              <w:t>3 560,00–3 920,00 руб. (базовый осмотр 2 650,00 руб. + флюорография 500,00 руб. + дополнительные услуги).</w:t>
            </w:r>
          </w:p>
          <w:p>
            <w:pPr>
              <w:spacing w:before="40"/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Сумма договора: </w:t>
            </w:r>
            <w:r>
              <w:rPr>
                <w:rFonts w:eastAsia="Calibri"/>
                <w:b w:val="0"/>
                <w:color w:val="000000" w:themeColor="text1"/>
                <w:sz w:val="22"/>
                <w:szCs w:val="22"/>
              </w:rPr>
              <w:t>определяется по факту, по количеству работниц, направленных на медосмотр.</w:t>
            </w:r>
          </w:p>
        </w:tc>
      </w:tr>
      <w:tr w:rsidR="006F4BAC" w:rsidRPr="006F4BAC" w14:paraId="73B23632" w14:textId="77777777" w:rsidTr="00707D98">
        <w:trPr>
          <w:trHeight w:val="321"/>
          <w:jc w:val="center"/>
        </w:trPr>
        <w:tc>
          <w:tcPr>
            <w:tcW w:w="32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DA881" w14:textId="77777777" w:rsidR="006F4BAC" w:rsidRPr="00F24FC7" w:rsidRDefault="006F4BAC" w:rsidP="006F4BA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Размер аванса (%)</w:t>
            </w:r>
          </w:p>
        </w:tc>
        <w:tc>
          <w:tcPr>
            <w:tcW w:w="68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61C8D" w14:textId="77777777" w:rsidR="006F4BAC" w:rsidRPr="00F24FC7" w:rsidRDefault="006F4BAC" w:rsidP="006F4BAC">
            <w:pPr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Аванс не предусмотрен. Оплата ежемесячно в течение 10 календарных дней после подписания акта приёмки оказанных услуг (п. 2.5 Договора).</w:t>
            </w:r>
          </w:p>
        </w:tc>
      </w:tr>
      <w:tr w:rsidR="006F4BAC" w:rsidRPr="006F4BAC" w14:paraId="1207A42E" w14:textId="77777777" w:rsidTr="00707D98">
        <w:trPr>
          <w:trHeight w:val="321"/>
          <w:jc w:val="center"/>
        </w:trPr>
        <w:tc>
          <w:tcPr>
            <w:tcW w:w="325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61F5E" w14:textId="77777777" w:rsidR="006F4BAC" w:rsidRPr="00F24FC7" w:rsidRDefault="006F4BAC" w:rsidP="006F4BA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Модель цены договора</w:t>
            </w:r>
          </w:p>
        </w:tc>
        <w:tc>
          <w:tcPr>
            <w:tcW w:w="68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E0EB9" w14:textId="77777777" w:rsidR="006F4BAC" w:rsidRPr="00F24FC7" w:rsidRDefault="004A41AA" w:rsidP="006F4BAC">
            <w:pPr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Твёрдая цена за единицу услуги (п. 2.3 Договора); итоговая сумма определяется по фактически оказанным услугам на основании ежемесячных актов.</w:t>
            </w:r>
          </w:p>
        </w:tc>
      </w:tr>
      <w:tr w:rsidR="006F4BAC" w:rsidRPr="006F4BAC" w14:paraId="3AE88BA8" w14:textId="77777777" w:rsidTr="00707D98">
        <w:trPr>
          <w:trHeight w:val="818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22B70" w14:textId="77777777" w:rsidR="006F4BAC" w:rsidRPr="00F24FC7" w:rsidRDefault="006F4BAC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Обоснование необходимости заключения договора*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94068" w14:textId="24CD3CC4" w:rsidR="006F4BAC" w:rsidRPr="00F24FC7" w:rsidRDefault="00EB105B" w:rsidP="002A681E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1. Требование законодательства. </w:t>
            </w:r>
            <w:r>
              <w:rPr>
                <w:b w:val="0"/>
                <w:sz w:val="22"/>
                <w:szCs w:val="22"/>
              </w:rPr>
              <w:t>Приказ Минздрава РФ № 29н обязывает проводить осмотр всех женщин врачом акушером-гинекологом с бактериологическим и цитологическим исследованиями и УЗИ органов малого таза, женщинам старше 40 лет — маммографию (УЗИ молочных желёз).</w:t>
            </w:r>
          </w:p>
          <w:p>
            <w:pPr>
              <w:spacing w:before="40"/>
            </w:pPr>
            <w:r>
              <w:rPr>
                <w:b/>
                <w:sz w:val="22"/>
                <w:szCs w:val="22"/>
              </w:rPr>
              <w:t xml:space="preserve">2. Пробел в договоре. </w:t>
            </w:r>
            <w:r>
              <w:rPr>
                <w:b w:val="0"/>
                <w:sz w:val="22"/>
                <w:szCs w:val="22"/>
              </w:rPr>
              <w:t>В таблице стоимости услуг (Приложение № 1) указанные услуги отсутствуют. При этом по п. 6 Приложения № 1 медосмотр считается завершённым только после выполнения полного объёма исследований по Приказу № 29н.</w:t>
            </w:r>
          </w:p>
          <w:p>
            <w:pPr>
              <w:spacing w:before="40"/>
            </w:pPr>
            <w:r>
              <w:rPr>
                <w:b/>
                <w:sz w:val="22"/>
                <w:szCs w:val="22"/>
              </w:rPr>
              <w:t xml:space="preserve">3. Фактическая ситуация. </w:t>
            </w:r>
            <w:r>
              <w:rPr>
                <w:b w:val="0"/>
                <w:sz w:val="22"/>
                <w:szCs w:val="22"/>
              </w:rPr>
              <w:t>В [августе/сентябре] 2026 г. на медосмотр направлены 2 работницы; обследования проведены не в полном объёме. Исполнитель отказался оказывать недостающие услуги без дополнительного соглашения со ссылкой на отсутствие их в прайсе.</w:t>
            </w:r>
          </w:p>
          <w:p>
            <w:pPr>
              <w:spacing w:before="40"/>
            </w:pPr>
            <w:r>
              <w:rPr>
                <w:b/>
                <w:sz w:val="22"/>
                <w:szCs w:val="22"/>
              </w:rPr>
              <w:t xml:space="preserve">4. Риск. </w:t>
            </w:r>
            <w:r>
              <w:rPr>
                <w:b w:val="0"/>
                <w:sz w:val="22"/>
                <w:szCs w:val="22"/>
              </w:rPr>
              <w:t>Допуск работников к работе без полного обязательного медосмотра нарушает ст. 76, 214, 220 ТК РФ и влечёт ответственность по ч. 3 ст. 5.27.1 КоАП РФ.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СЗ № ______ от ________ «О неполном проведении медицинского осмотра работниц по договору № 12/2026» (Айкешева А.К., начальник отдела ОТ и ПБ).</w:t>
            </w:r>
          </w:p>
        </w:tc>
      </w:tr>
      <w:tr w:rsidR="006F4BAC" w:rsidRPr="006F4BAC" w14:paraId="39980A5D" w14:textId="77777777" w:rsidTr="00707D98">
        <w:trPr>
          <w:trHeight w:val="886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27684" w14:textId="77777777" w:rsidR="006F4BAC" w:rsidRPr="00F24FC7" w:rsidRDefault="006F4BAC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Обоснование выбора контрагента по договору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95F33" w14:textId="77777777" w:rsidR="006F4BAC" w:rsidRPr="00F24FC7" w:rsidRDefault="006F4BAC" w:rsidP="006F4BA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1. Действующий контрагент. </w:t>
            </w:r>
            <w:r>
              <w:rPr>
                <w:b w:val="0"/>
                <w:sz w:val="22"/>
                <w:szCs w:val="22"/>
              </w:rPr>
              <w:t>Дополнительное соглашение заключается к действующему договору (срок действия — до 31.03.2027); проведение закупки и смена исполнителя не требуются.</w:t>
            </w:r>
          </w:p>
          <w:p>
            <w:pPr>
              <w:spacing w:before="40"/>
            </w:pPr>
            <w:r>
              <w:rPr>
                <w:b/>
                <w:sz w:val="22"/>
                <w:szCs w:val="22"/>
              </w:rPr>
              <w:t xml:space="preserve">2. Завершение начатых осмотров. </w:t>
            </w:r>
            <w:r>
              <w:rPr>
                <w:b w:val="0"/>
                <w:sz w:val="22"/>
                <w:szCs w:val="22"/>
              </w:rPr>
              <w:t>Две работницы уже прошли часть обследований у Исполнителя; завершение осмотра в той же медицинской организации позволяет оформить единое медицинское заключение и заключительный акт по Приказу № 29н.</w:t>
            </w:r>
          </w:p>
          <w:p>
            <w:pPr>
              <w:spacing w:before="40"/>
            </w:pPr>
            <w:r>
              <w:rPr>
                <w:b/>
                <w:sz w:val="22"/>
                <w:szCs w:val="22"/>
              </w:rPr>
              <w:t xml:space="preserve">3. Территориальная доступность. </w:t>
            </w:r>
            <w:r>
              <w:rPr>
                <w:b w:val="0"/>
                <w:sz w:val="22"/>
                <w:szCs w:val="22"/>
              </w:rPr>
              <w:t>Исполнитель расположен в г. Воронеже (ул. Революции 1905 г., д. 31А); имеет лицензию на медицинскую деятельность № Л041-01136-36/00362811.</w:t>
            </w:r>
          </w:p>
        </w:tc>
      </w:tr>
      <w:tr w:rsidR="006F4BAC" w:rsidRPr="002D5116" w14:paraId="0B4FF10A" w14:textId="77777777" w:rsidTr="00707D98">
        <w:trPr>
          <w:trHeight w:val="845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25AEB" w14:textId="77777777" w:rsidR="006F4BAC" w:rsidRPr="00F24FC7" w:rsidRDefault="006F4BAC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Ответственный исполнитель по Договору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6A7A3" w14:textId="77AC27CE" w:rsidR="000F479E" w:rsidRPr="009B593F" w:rsidRDefault="00F24FC7" w:rsidP="008E0984">
            <w:pPr>
              <w:rPr>
                <w:b/>
              </w:rPr>
            </w:pPr>
            <w:r>
              <w:rPr>
                <w:sz w:val="22"/>
                <w:szCs w:val="22"/>
              </w:rPr>
              <w:t xml:space="preserve">Должность: </w:t>
            </w:r>
            <w:r>
              <w:rPr>
                <w:b/>
              </w:rPr>
              <w:fldChar w:fldCharType="begin">
                <w:ffData>
                  <w:name w:val="Ответ_Должность"/>
                  <w:enabled/>
                  <w:calcOnExit w:val="0"/>
                  <w:textInput>
                    <w:default w:val="Должность"/>
                  </w:textInput>
                </w:ffData>
              </w:fldChar>
            </w:r>
            <w:bookmarkStart w:id="8" w:name="Ответ_Должность"/>
            <w:r>
              <w:rPr>
                <w:b/>
              </w:rPr>
              <w:instrText xml:space="preserve"> FORMTEXT </w:instrText>
              <w:fldChar w:fldCharType="separate"/>
              <w:t>Начальник отдела</w:t>
            </w:r>
            <w:r>
              <w:fldChar w:fldCharType="end"/>
            </w:r>
            <w:bookmarkEnd w:id="8"/>
            <w:r>
              <w:t xml:space="preserve"> ОТ и ПБ </w:t>
            </w:r>
          </w:p>
          <w:p w14:paraId="0989EFE2" w14:textId="77777777" w:rsidR="006F4BAC" w:rsidRPr="009B593F" w:rsidRDefault="00F24FC7" w:rsidP="008E0984">
            <w:pPr>
              <w:rPr>
                <w:b/>
              </w:rPr>
            </w:pPr>
            <w:r>
              <w:rPr>
                <w:sz w:val="22"/>
                <w:szCs w:val="22"/>
              </w:rPr>
              <w:t xml:space="preserve">ФИО: </w:t>
            </w:r>
            <w:r>
              <w:rPr>
                <w:b/>
              </w:rPr>
              <w:fldChar w:fldCharType="begin">
                <w:ffData>
                  <w:name w:val="Ответ_ФамилияИнициал"/>
                  <w:enabled/>
                  <w:calcOnExit w:val="0"/>
                  <w:textInput>
                    <w:default w:val="ОтветственныйФамилияИнициалы"/>
                  </w:textInput>
                </w:ffData>
              </w:fldChar>
            </w:r>
            <w:bookmarkStart w:id="9" w:name="Ответ_ФамилияИнициал"/>
            <w:r>
              <w:rPr>
                <w:b/>
              </w:rPr>
              <w:instrText xml:space="preserve"> FORMTEXT </w:instrText>
              <w:fldChar w:fldCharType="separate"/>
              <w:t>Айкешева А.К.</w:t>
            </w:r>
            <w:r>
              <w:fldChar w:fldCharType="end"/>
            </w:r>
            <w:bookmarkEnd w:id="9"/>
          </w:p>
          <w:p w14:paraId="0BC47883" w14:textId="77777777" w:rsidR="008E0984" w:rsidRPr="002D5116" w:rsidRDefault="008E0984" w:rsidP="00F24FC7">
            <w:pPr>
              <w:rPr>
                <w:b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e-mail: </w:t>
            </w:r>
            <w:r>
              <w:rPr>
                <w:b/>
              </w:rPr>
              <w:fldChar w:fldCharType="begin">
                <w:ffData>
                  <w:name w:val="Ответ_EmailСотрудник"/>
                  <w:enabled/>
                  <w:calcOnExit w:val="0"/>
                  <w:textInput>
                    <w:default w:val="EmailСотрудника"/>
                  </w:textInput>
                </w:ffData>
              </w:fldChar>
            </w:r>
            <w:bookmarkStart w:id="10" w:name="Ответ_EmailСотрудник"/>
            <w:r>
              <w:rPr>
                <w:b/>
                <w:lang w:val="en-US"/>
              </w:rP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rPr>
                <w:b/>
                <w:lang w:val="en-US"/>
              </w:rPr>
              <w:t>a.aikesheva@aviainterior-sn.ru</w:t>
            </w:r>
            <w:r>
              <w:fldChar w:fldCharType="end"/>
            </w:r>
            <w:bookmarkEnd w:id="10"/>
            <w:r>
              <w:rPr>
                <w:sz w:val="22"/>
                <w:szCs w:val="22"/>
                <w:lang w:val="en-US"/>
              </w:rPr>
              <w:br/>
            </w:r>
            <w:r>
              <w:rPr>
                <w:sz w:val="22"/>
                <w:szCs w:val="22"/>
              </w:rPr>
              <w:t>Моб</w:t>
            </w:r>
            <w:r>
              <w:rPr>
                <w:sz w:val="22"/>
                <w:szCs w:val="22"/>
                <w:lang w:val="en-US"/>
              </w:rPr>
              <w:t xml:space="preserve">. </w:t>
            </w:r>
            <w:r>
              <w:rPr>
                <w:sz w:val="22"/>
                <w:szCs w:val="22"/>
              </w:rPr>
              <w:t>тел</w:t>
            </w:r>
            <w:r>
              <w:rPr>
                <w:sz w:val="22"/>
                <w:szCs w:val="22"/>
                <w:lang w:val="en-US"/>
              </w:rPr>
              <w:t xml:space="preserve">: </w:t>
            </w:r>
            <w:r>
              <w:rPr>
                <w:b/>
              </w:rPr>
              <w:fldChar w:fldCharType="begin">
                <w:ffData>
                  <w:name w:val="Ответ_ТелефонСотрудн"/>
                  <w:enabled/>
                  <w:calcOnExit w:val="0"/>
                  <w:textInput>
                    <w:default w:val="ТелефонСотрудника"/>
                  </w:textInput>
                </w:ffData>
              </w:fldChar>
            </w:r>
            <w:bookmarkStart w:id="11" w:name="Ответ_ТелефонСотрудн"/>
            <w:r>
              <w:rPr>
                <w:b/>
                <w:lang w:val="en-US"/>
              </w:rP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rPr>
                <w:b/>
                <w:lang w:val="en-US"/>
              </w:rPr>
              <w:t> </w:t>
            </w:r>
            <w:r>
              <w:fldChar w:fldCharType="end"/>
            </w:r>
            <w:bookmarkEnd w:id="11"/>
          </w:p>
        </w:tc>
      </w:tr>
      <w:tr w:rsidR="00181762" w:rsidRPr="006F4BAC" w14:paraId="5FC1BFAD" w14:textId="77777777" w:rsidTr="00707D98">
        <w:trPr>
          <w:trHeight w:val="845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ECFFF" w14:textId="77777777" w:rsidR="00181762" w:rsidRPr="00F24FC7" w:rsidRDefault="00181762" w:rsidP="006F4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Дополнительная информация</w:t>
            </w:r>
          </w:p>
        </w:tc>
        <w:tc>
          <w:tcPr>
            <w:tcW w:w="6809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E286D" w14:textId="77777777" w:rsidR="00181762" w:rsidRPr="00F24FC7" w:rsidRDefault="00181762" w:rsidP="006F4BAC">
            <w:pPr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Замечания к проекту дополнительного соглашения, требующие проверки юридическим отделом: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1. Реквизиты Заказчика не совпадают с договором: КПП 772001001 (в договоре 366301001), юр. адрес г. Москва, ул. Пехорская (в договоре г. Воронеж, ул. Циолковского), ОКАТО/ОКТМО.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2. Банковские реквизиты Исполнителя изменены: ПАО «Банк ПСБ», р/с 40702810402000146183 (в договоре Банк ВТБ, р/с 40702810712050002656). Требуется письменное уведомление Исполнителя о смене реквизитов (п. 5.4.10 Договора).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3. Подсудность: п. 2.3 ДС — Арбитражный суд Воронежской области; п. 8.4 Договора — Арбитражный суд г. Москвы. Необходимо устранить противоречие.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4. В блоке подписей заголовки «ЗАКАЗЧИК» / «ИСПОЛНИТЕЛЬ» не соответствуют наименованиям сторон — проверить.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5. П. 1.2 ДС: уточнить, что таблица «Стоимость услуг» Приложения № 1 дополняется позициями 23–29.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6. П. 2.1 ДС: действие с 01.09.2026 г. Если работницы проходили медосмотр в августе, их дообследование по ДС не охватывается — согласовать дату.</w:t>
            </w:r>
          </w:p>
          <w:p>
            <w:pPr>
              <w:spacing w:before="40"/>
            </w:pPr>
            <w:r>
              <w:rPr>
                <w:b w:val="0"/>
                <w:sz w:val="22"/>
                <w:szCs w:val="22"/>
              </w:rPr>
              <w:t>7. В ДС не включено измерение внутриглазного давления (тонометрия), обязательное по Приказу № 29н для работников старше 40 лет (мужчин и женщин).</w:t>
            </w:r>
          </w:p>
        </w:tc>
      </w:tr>
    </w:tbl>
    <w:p w14:paraId="26E34723" w14:textId="77777777" w:rsidR="006F4BAC" w:rsidRPr="006F4BAC" w:rsidRDefault="006F4BAC" w:rsidP="006F4BAC">
      <w:pPr>
        <w:tabs>
          <w:tab w:val="left" w:pos="709"/>
        </w:tabs>
        <w:spacing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1"/>
        </w:rPr>
      </w:pPr>
    </w:p>
    <w:p w14:paraId="782CC3C8" w14:textId="77777777" w:rsidR="00130771" w:rsidRDefault="00130771"/>
    <w:sectPr w:rsidR="00130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AC"/>
    <w:rsid w:val="000F1ECA"/>
    <w:rsid w:val="000F479E"/>
    <w:rsid w:val="00130771"/>
    <w:rsid w:val="00181762"/>
    <w:rsid w:val="001C2AE2"/>
    <w:rsid w:val="001C77B2"/>
    <w:rsid w:val="002015EF"/>
    <w:rsid w:val="0025107B"/>
    <w:rsid w:val="002A681E"/>
    <w:rsid w:val="002D5116"/>
    <w:rsid w:val="004170E1"/>
    <w:rsid w:val="00452BBB"/>
    <w:rsid w:val="004549D7"/>
    <w:rsid w:val="004A41AA"/>
    <w:rsid w:val="005334BF"/>
    <w:rsid w:val="006F4BAC"/>
    <w:rsid w:val="0071353F"/>
    <w:rsid w:val="00787598"/>
    <w:rsid w:val="00830960"/>
    <w:rsid w:val="008E0984"/>
    <w:rsid w:val="008E1415"/>
    <w:rsid w:val="009B593F"/>
    <w:rsid w:val="00A02DDE"/>
    <w:rsid w:val="00B05569"/>
    <w:rsid w:val="00C23EF7"/>
    <w:rsid w:val="00DA244F"/>
    <w:rsid w:val="00DD2CB4"/>
    <w:rsid w:val="00E771E5"/>
    <w:rsid w:val="00EB105B"/>
    <w:rsid w:val="00F24FC7"/>
    <w:rsid w:val="00F61DB7"/>
    <w:rsid w:val="00F8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5ABE0"/>
  <w15:chartTrackingRefBased/>
  <w15:docId w15:val="{901421DE-802A-454E-BC11-A90CEA56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6F4BA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8E14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E1415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8E09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Квасова</dc:creator>
  <cp:keywords/>
  <dc:description/>
  <cp:lastModifiedBy>Айкешева Айгуль Кайргалиевна</cp:lastModifiedBy>
  <cp:revision>2</cp:revision>
  <cp:lastPrinted>2023-01-11T12:18:00Z</cp:lastPrinted>
  <dcterms:created xsi:type="dcterms:W3CDTF">2026-08-17T11:51:00Z</dcterms:created>
  <dcterms:modified xsi:type="dcterms:W3CDTF">2026-08-17T11:51:00Z</dcterms:modified>
</cp:coreProperties>
</file>