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10492D" w14:textId="78C0C547" w:rsidR="009321B6" w:rsidRDefault="00A2408F" w:rsidP="00A17979">
      <w:pPr>
        <w:spacing w:line="360" w:lineRule="auto"/>
        <w:rPr>
          <w:rFonts w:ascii="Arial" w:hAnsi="Arial" w:cs="Arial"/>
        </w:rPr>
      </w:pPr>
      <w:bookmarkStart w:id="0" w:name="_GoBack"/>
      <w:r>
        <w:rPr>
          <w:rFonts w:ascii="Arial" w:hAnsi="Arial" w:cs="Arial"/>
          <w:b/>
          <w:bCs/>
          <w:noProof/>
        </w:rPr>
        <w:drawing>
          <wp:inline distT="0" distB="0" distL="0" distR="0" wp14:anchorId="233CA23B" wp14:editId="1E360C15">
            <wp:extent cx="6346794" cy="81216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794" cy="81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tbl>
      <w:tblPr>
        <w:tblStyle w:val="a3"/>
        <w:tblpPr w:leftFromText="180" w:rightFromText="180" w:vertAnchor="text" w:horzAnchor="margin" w:tblpY="-110"/>
        <w:tblOverlap w:val="never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4253"/>
        <w:gridCol w:w="283"/>
        <w:gridCol w:w="4819"/>
      </w:tblGrid>
      <w:tr w:rsidR="00C50A93" w:rsidRPr="009F3D2A" w14:paraId="0635B1AE" w14:textId="77777777" w:rsidTr="00795D42">
        <w:trPr>
          <w:trHeight w:val="1275"/>
        </w:trPr>
        <w:tc>
          <w:tcPr>
            <w:tcW w:w="4253" w:type="dxa"/>
            <w:tcMar>
              <w:left w:w="0" w:type="dxa"/>
              <w:right w:w="0" w:type="dxa"/>
            </w:tcMar>
          </w:tcPr>
          <w:tbl>
            <w:tblPr>
              <w:tblStyle w:val="a3"/>
              <w:tblW w:w="439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851"/>
              <w:gridCol w:w="713"/>
              <w:gridCol w:w="425"/>
              <w:gridCol w:w="421"/>
              <w:gridCol w:w="567"/>
              <w:gridCol w:w="1411"/>
              <w:gridCol w:w="6"/>
            </w:tblGrid>
            <w:tr w:rsidR="00211DE0" w:rsidRPr="009F3D2A" w14:paraId="1E33DE10" w14:textId="77777777" w:rsidTr="00EC26F8">
              <w:trPr>
                <w:gridAfter w:val="1"/>
                <w:wAfter w:w="6" w:type="dxa"/>
                <w:trHeight w:val="397"/>
              </w:trPr>
              <w:tc>
                <w:tcPr>
                  <w:tcW w:w="1564" w:type="dxa"/>
                  <w:gridSpan w:val="2"/>
                  <w:tcBorders>
                    <w:bottom w:val="single" w:sz="4" w:space="0" w:color="auto"/>
                  </w:tcBorders>
                  <w:vAlign w:val="bottom"/>
                </w:tcPr>
                <w:p w14:paraId="538BEC8E" w14:textId="2BF1DD9E" w:rsidR="00211DE0" w:rsidRPr="009F3D2A" w:rsidRDefault="00211DE0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suppressOverlap/>
                    <w:jc w:val="center"/>
                    <w:rPr>
                      <w:sz w:val="24"/>
                      <w:szCs w:val="24"/>
                      <w:lang w:val="ru-RU"/>
                    </w:rPr>
                  </w:pPr>
                </w:p>
              </w:tc>
              <w:tc>
                <w:tcPr>
                  <w:tcW w:w="425" w:type="dxa"/>
                  <w:vAlign w:val="bottom"/>
                </w:tcPr>
                <w:p w14:paraId="202F4296" w14:textId="77777777" w:rsidR="00211DE0" w:rsidRPr="009F3D2A" w:rsidRDefault="00211DE0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suppressOverlap/>
                    <w:rPr>
                      <w:sz w:val="24"/>
                      <w:szCs w:val="24"/>
                      <w:lang w:val="ru-RU"/>
                    </w:rPr>
                  </w:pPr>
                  <w:r>
                    <w:rPr>
                      <w:sz w:val="24"/>
                      <w:szCs w:val="24"/>
                      <w:lang w:val="ru-RU"/>
                    </w:rPr>
                    <w:t>№</w:t>
                  </w:r>
                </w:p>
              </w:tc>
              <w:tc>
                <w:tcPr>
                  <w:tcW w:w="2399" w:type="dxa"/>
                  <w:gridSpan w:val="3"/>
                  <w:tcBorders>
                    <w:bottom w:val="single" w:sz="4" w:space="0" w:color="auto"/>
                  </w:tcBorders>
                  <w:vAlign w:val="bottom"/>
                </w:tcPr>
                <w:p w14:paraId="04A08C52" w14:textId="77777777" w:rsidR="00211DE0" w:rsidRPr="009F3D2A" w:rsidRDefault="00211DE0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suppressOverlap/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  <w:tr w:rsidR="00211DE0" w:rsidRPr="009F3D2A" w14:paraId="77C8E2D3" w14:textId="77777777" w:rsidTr="00EC26F8">
              <w:trPr>
                <w:trHeight w:val="397"/>
              </w:trPr>
              <w:tc>
                <w:tcPr>
                  <w:tcW w:w="851" w:type="dxa"/>
                  <w:vAlign w:val="bottom"/>
                </w:tcPr>
                <w:p w14:paraId="2493CFCE" w14:textId="50D42147" w:rsidR="00C50A93" w:rsidRPr="009F3D2A" w:rsidRDefault="00C50A93" w:rsidP="00906D3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ind w:left="-110"/>
                    <w:suppressOverlap/>
                    <w:rPr>
                      <w:sz w:val="24"/>
                      <w:szCs w:val="24"/>
                      <w:lang w:val="ru-RU"/>
                    </w:rPr>
                  </w:pPr>
                  <w:r>
                    <w:rPr>
                      <w:sz w:val="24"/>
                      <w:szCs w:val="24"/>
                      <w:lang w:val="ru-RU"/>
                    </w:rPr>
                    <w:t>на №</w:t>
                  </w:r>
                </w:p>
              </w:tc>
              <w:tc>
                <w:tcPr>
                  <w:tcW w:w="1559" w:type="dxa"/>
                  <w:gridSpan w:val="3"/>
                  <w:tcBorders>
                    <w:bottom w:val="single" w:sz="4" w:space="0" w:color="auto"/>
                  </w:tcBorders>
                  <w:vAlign w:val="bottom"/>
                </w:tcPr>
                <w:p w14:paraId="46DACF19" w14:textId="097CC36C" w:rsidR="00C50A93" w:rsidRPr="009F3D2A" w:rsidRDefault="00C50A93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1340"/>
                    </w:tabs>
                    <w:suppressOverlap/>
                    <w:rPr>
                      <w:sz w:val="24"/>
                      <w:szCs w:val="24"/>
                      <w:lang w:val="ru-RU"/>
                    </w:rPr>
                  </w:pPr>
                </w:p>
              </w:tc>
              <w:tc>
                <w:tcPr>
                  <w:tcW w:w="567" w:type="dxa"/>
                  <w:vAlign w:val="bottom"/>
                </w:tcPr>
                <w:p w14:paraId="5347D044" w14:textId="401CA974" w:rsidR="00C50A93" w:rsidRPr="009F3D2A" w:rsidRDefault="00C50A93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4449"/>
                    </w:tabs>
                    <w:suppressOverlap/>
                    <w:jc w:val="center"/>
                    <w:rPr>
                      <w:sz w:val="24"/>
                      <w:szCs w:val="24"/>
                      <w:lang w:val="ru-RU"/>
                    </w:rPr>
                  </w:pPr>
                  <w:r>
                    <w:rPr>
                      <w:sz w:val="24"/>
                      <w:szCs w:val="24"/>
                      <w:lang w:val="ru-RU"/>
                    </w:rPr>
                    <w:t>от</w:t>
                  </w:r>
                </w:p>
              </w:tc>
              <w:tc>
                <w:tcPr>
                  <w:tcW w:w="1417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  <w:vAlign w:val="bottom"/>
                </w:tcPr>
                <w:p w14:paraId="050DA6E9" w14:textId="44592BCB" w:rsidR="00C50A93" w:rsidRPr="009F3D2A" w:rsidRDefault="00C50A93" w:rsidP="00EC26F8">
                  <w:pPr>
                    <w:pStyle w:val="a4"/>
                    <w:framePr w:hSpace="180" w:wrap="around" w:vAnchor="text" w:hAnchor="margin" w:y="-110"/>
                    <w:tabs>
                      <w:tab w:val="left" w:pos="886"/>
                    </w:tabs>
                    <w:suppressOverlap/>
                    <w:rPr>
                      <w:sz w:val="24"/>
                      <w:szCs w:val="24"/>
                      <w:lang w:val="ru-RU"/>
                    </w:rPr>
                  </w:pPr>
                </w:p>
              </w:tc>
            </w:tr>
          </w:tbl>
          <w:p w14:paraId="31926EC9" w14:textId="77777777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" w:line="360" w:lineRule="auto"/>
              <w:rPr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tcMar>
              <w:left w:w="0" w:type="dxa"/>
              <w:right w:w="0" w:type="dxa"/>
            </w:tcMar>
          </w:tcPr>
          <w:p w14:paraId="59B0DAF7" w14:textId="08C65A17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0" w:beforeAutospacing="1"/>
              <w:rPr>
                <w:sz w:val="24"/>
                <w:szCs w:val="24"/>
                <w:lang w:val="ru-RU"/>
              </w:rPr>
            </w:pPr>
          </w:p>
        </w:tc>
        <w:tc>
          <w:tcPr>
            <w:tcW w:w="4819" w:type="dxa"/>
            <w:tcMar>
              <w:left w:w="0" w:type="dxa"/>
              <w:right w:w="0" w:type="dxa"/>
            </w:tcMar>
            <w:vAlign w:val="bottom"/>
          </w:tcPr>
          <w:p w14:paraId="1F611146" w14:textId="77777777" w:rsidR="00C50A93" w:rsidRPr="009F3D2A" w:rsidRDefault="00C50A93" w:rsidP="00C50A93">
            <w:pPr>
              <w:spacing w:line="360" w:lineRule="auto"/>
              <w:ind w:left="19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Заместителю управляющего</w:t>
            </w:r>
          </w:p>
          <w:p w14:paraId="69E06758" w14:textId="77777777" w:rsidR="00C50A93" w:rsidRPr="009F3D2A" w:rsidRDefault="00C50A93" w:rsidP="00C50A93">
            <w:pPr>
              <w:spacing w:line="360" w:lineRule="auto"/>
              <w:ind w:left="19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Отделением Фонда пенсионного и</w:t>
            </w:r>
            <w:r>
              <w:rPr>
                <w:rFonts w:ascii="Arial" w:hAnsi="Arial" w:cs="Arial"/>
                <w:sz w:val="24"/>
                <w:szCs w:val="24"/>
              </w:rPr>
              <w:br/>
              <w:t>социального страхования РФ</w:t>
            </w:r>
            <w:r>
              <w:rPr>
                <w:rFonts w:ascii="Arial" w:hAnsi="Arial" w:cs="Arial"/>
                <w:sz w:val="24"/>
                <w:szCs w:val="24"/>
              </w:rPr>
              <w:br/>
              <w:t>по г. Москве и Московской области</w:t>
            </w:r>
          </w:p>
          <w:p w14:paraId="70CD11ED" w14:textId="3CDC0DE8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" w:line="360" w:lineRule="auto"/>
              <w:ind w:left="197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Шелковниковой О.А.</w:t>
            </w:r>
          </w:p>
        </w:tc>
      </w:tr>
      <w:tr w:rsidR="00C50A93" w:rsidRPr="009F3D2A" w14:paraId="3891030C" w14:textId="77777777" w:rsidTr="00795D42">
        <w:trPr>
          <w:trHeight w:val="340"/>
        </w:trPr>
        <w:tc>
          <w:tcPr>
            <w:tcW w:w="4253" w:type="dxa"/>
            <w:tcMar>
              <w:left w:w="0" w:type="dxa"/>
              <w:right w:w="0" w:type="dxa"/>
            </w:tcMar>
            <w:vAlign w:val="bottom"/>
          </w:tcPr>
          <w:p w14:paraId="2C7435CC" w14:textId="77777777" w:rsidR="009321B6" w:rsidRPr="009F3D2A" w:rsidRDefault="009321B6" w:rsidP="00C50A93">
            <w:pPr>
              <w:pStyle w:val="a4"/>
              <w:tabs>
                <w:tab w:val="left" w:pos="4449"/>
              </w:tabs>
              <w:spacing w:before="10" w:line="360" w:lineRule="auto"/>
              <w:rPr>
                <w:sz w:val="24"/>
                <w:szCs w:val="24"/>
              </w:rPr>
            </w:pPr>
          </w:p>
          <w:p w14:paraId="0F477261" w14:textId="5EC0FB44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" w:line="360" w:lineRule="auto"/>
              <w:rPr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tcMar>
              <w:left w:w="0" w:type="dxa"/>
              <w:right w:w="0" w:type="dxa"/>
            </w:tcMar>
            <w:vAlign w:val="bottom"/>
          </w:tcPr>
          <w:p w14:paraId="42FBB207" w14:textId="77777777" w:rsidR="00C50A93" w:rsidRPr="009F3D2A" w:rsidRDefault="00C50A93" w:rsidP="00C50A93">
            <w:pPr>
              <w:pStyle w:val="a4"/>
              <w:tabs>
                <w:tab w:val="left" w:pos="4449"/>
              </w:tabs>
              <w:spacing w:before="100" w:beforeAutospacing="1"/>
              <w:jc w:val="center"/>
              <w:rPr>
                <w:sz w:val="24"/>
                <w:szCs w:val="24"/>
                <w:lang w:val="ru-RU"/>
              </w:rPr>
            </w:pPr>
          </w:p>
        </w:tc>
        <w:tc>
          <w:tcPr>
            <w:tcW w:w="4819" w:type="dxa"/>
            <w:tcMar>
              <w:left w:w="0" w:type="dxa"/>
              <w:right w:w="0" w:type="dxa"/>
            </w:tcMar>
            <w:vAlign w:val="bottom"/>
          </w:tcPr>
          <w:p w14:paraId="4CE998A0" w14:textId="77777777" w:rsidR="00C50A93" w:rsidRPr="009F3D2A" w:rsidRDefault="00C50A93" w:rsidP="00C50A93">
            <w:pPr>
              <w:spacing w:line="360" w:lineRule="auto"/>
              <w:ind w:left="197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4BA94A51" w14:textId="0E30B231" w:rsidR="00A22F00" w:rsidRPr="009F3D2A" w:rsidRDefault="00A22F00" w:rsidP="00503D7C">
      <w:pPr>
        <w:spacing w:line="360" w:lineRule="auto"/>
        <w:rPr>
          <w:rFonts w:ascii="Arial" w:hAnsi="Arial" w:cs="Arial"/>
          <w:sz w:val="24"/>
          <w:szCs w:val="24"/>
        </w:rPr>
      </w:pPr>
    </w:p>
    <w:p w14:paraId="4EF3AADF" w14:textId="66DCBBFB" w:rsidR="00851AFA" w:rsidRPr="009F3D2A" w:rsidRDefault="00851AFA" w:rsidP="00503D7C">
      <w:pPr>
        <w:spacing w:line="360" w:lineRule="auto"/>
        <w:rPr>
          <w:rFonts w:ascii="Arial" w:hAnsi="Arial" w:cs="Arial"/>
          <w:sz w:val="24"/>
          <w:szCs w:val="24"/>
        </w:rPr>
      </w:pPr>
    </w:p>
    <w:p w14:paraId="4C9C3457" w14:textId="56833996" w:rsidR="00BB6FA6" w:rsidRPr="009F3D2A" w:rsidRDefault="00BB6FA6" w:rsidP="006D1AB4">
      <w:pPr>
        <w:spacing w:after="0" w:line="360" w:lineRule="auto"/>
        <w:ind w:firstLine="851"/>
        <w:jc w:val="center"/>
        <w:rPr>
          <w:rFonts w:ascii="Arial" w:hAnsi="Arial" w:cs="Arial"/>
          <w:b/>
          <w:bCs/>
          <w:sz w:val="24"/>
          <w:szCs w:val="24"/>
        </w:rPr>
      </w:pPr>
    </w:p>
    <w:p w14:paraId="3C2838F6" w14:textId="77777777" w:rsidR="009F3D2A" w:rsidRPr="007D4D11" w:rsidRDefault="009F3D2A" w:rsidP="009F3D2A">
      <w:pPr>
        <w:spacing w:after="0" w:line="360" w:lineRule="auto"/>
        <w:ind w:firstLine="851"/>
        <w:jc w:val="both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ООО «Авиационные интерьеры специального назначения» уведомляет о том, что денежные средства в размере 5 167 700 руб. 75 коп., направленные Решением Отделения Фонда пенсионного и социального страхования Российской Федерации по г. Москве и Московской области от 31.07.2026 № 7347-Ф на финансовое обеспечение предупредительных мер по сокращению производственного травматизма и профессиональных заболеваний работников, в 2026 году использованы не будут.</w:t>
      </w:r>
    </w:p>
    <w:p w14:paraId="60817BBB" w14:textId="33F0DEE9" w:rsidR="00DA4423" w:rsidRPr="009F3D2A" w:rsidRDefault="00DA4423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</w:p>
    <w:p w14:paraId="3AA45D39" w14:textId="77777777" w:rsidR="00E9400C" w:rsidRPr="009F3D2A" w:rsidRDefault="00E9400C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</w:p>
    <w:p w14:paraId="30282A7A" w14:textId="29F36A2F" w:rsidR="00DA4423" w:rsidRPr="009F3D2A" w:rsidRDefault="00DA4423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5"/>
        <w:gridCol w:w="4956"/>
      </w:tblGrid>
      <w:tr w:rsidR="00E9400C" w:rsidRPr="009F3D2A" w14:paraId="34943573" w14:textId="77777777" w:rsidTr="00E57E75">
        <w:tc>
          <w:tcPr>
            <w:tcW w:w="4955" w:type="dxa"/>
          </w:tcPr>
          <w:p w14:paraId="4A6BE634" w14:textId="51F7E7C6" w:rsidR="00E9400C" w:rsidRPr="009F3D2A" w:rsidRDefault="00795D42" w:rsidP="006D1AB4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Руководитель</w:t>
            </w:r>
          </w:p>
        </w:tc>
        <w:tc>
          <w:tcPr>
            <w:tcW w:w="4956" w:type="dxa"/>
          </w:tcPr>
          <w:p w14:paraId="286B39C6" w14:textId="186179D3" w:rsidR="00E9400C" w:rsidRPr="009F3D2A" w:rsidRDefault="00795D42" w:rsidP="00E57E75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  <w:highlight w:val="yellow"/>
              </w:rPr>
              <w:t>И.О. Фамилия</w:t>
            </w:r>
          </w:p>
        </w:tc>
      </w:tr>
    </w:tbl>
    <w:p w14:paraId="0E7A8E4F" w14:textId="7C70B794" w:rsidR="002005DA" w:rsidRPr="009F3D2A" w:rsidRDefault="00DA4423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         </w:t>
      </w:r>
    </w:p>
    <w:p w14:paraId="74DDCF3E" w14:textId="2471798E" w:rsidR="00795D42" w:rsidRPr="009F3D2A" w:rsidRDefault="00795D42" w:rsidP="009321B6">
      <w:pPr>
        <w:spacing w:after="0" w:line="360" w:lineRule="auto"/>
        <w:rPr>
          <w:rFonts w:ascii="Arial" w:hAnsi="Arial" w:cs="Arial"/>
          <w:sz w:val="24"/>
          <w:szCs w:val="24"/>
        </w:rPr>
      </w:pPr>
    </w:p>
    <w:p w14:paraId="36C663F4" w14:textId="77777777" w:rsidR="00795D42" w:rsidRPr="009F3D2A" w:rsidRDefault="00795D42" w:rsidP="006D1AB4">
      <w:pPr>
        <w:spacing w:after="0" w:line="360" w:lineRule="auto"/>
        <w:ind w:firstLine="851"/>
        <w:rPr>
          <w:rFonts w:ascii="Arial" w:hAnsi="Arial" w:cs="Arial"/>
          <w:sz w:val="24"/>
          <w:szCs w:val="24"/>
        </w:rPr>
      </w:pPr>
    </w:p>
    <w:p w14:paraId="6FBE5F30" w14:textId="75569FF5" w:rsidR="0024165A" w:rsidRPr="009F3D2A" w:rsidRDefault="0024165A" w:rsidP="009321B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  <w:bookmarkStart w:id="1" w:name="_Hlk119329318"/>
      <w:bookmarkStart w:id="2" w:name="_Hlk119329319"/>
    </w:p>
    <w:p w14:paraId="512DB49A" w14:textId="61764CD6" w:rsidR="0024165A" w:rsidRPr="009F3D2A" w:rsidRDefault="0024165A" w:rsidP="009321B6">
      <w:pPr>
        <w:spacing w:after="0" w:line="240" w:lineRule="auto"/>
        <w:rPr>
          <w:rFonts w:ascii="Arial" w:eastAsia="Times New Roman" w:hAnsi="Arial" w:cs="Arial"/>
          <w:sz w:val="24"/>
          <w:szCs w:val="24"/>
        </w:rPr>
      </w:pPr>
    </w:p>
    <w:p w14:paraId="5550A35A" w14:textId="77777777" w:rsidR="009321B6" w:rsidRDefault="009321B6" w:rsidP="009321B6">
      <w:pPr>
        <w:spacing w:after="0" w:line="240" w:lineRule="auto"/>
        <w:rPr>
          <w:rFonts w:ascii="Arial" w:eastAsia="Times New Roman" w:hAnsi="Arial" w:cs="Arial"/>
          <w:sz w:val="18"/>
          <w:szCs w:val="18"/>
        </w:rPr>
      </w:pPr>
    </w:p>
    <w:p w14:paraId="5BE06A91" w14:textId="08825CE6" w:rsidR="00795D42" w:rsidRPr="00633692" w:rsidRDefault="00795D42" w:rsidP="009321B6">
      <w:pPr>
        <w:spacing w:after="0" w:line="240" w:lineRule="auto"/>
        <w:rPr>
          <w:rFonts w:ascii="Arial" w:eastAsia="Times New Roman" w:hAnsi="Arial" w:cs="Arial"/>
          <w:i/>
          <w:sz w:val="18"/>
          <w:szCs w:val="18"/>
        </w:rPr>
      </w:pPr>
      <w:r>
        <w:rPr>
          <w:rFonts w:ascii="Arial" w:eastAsia="Times New Roman" w:hAnsi="Arial" w:cs="Arial"/>
          <w:i/>
          <w:sz w:val="18"/>
          <w:szCs w:val="18"/>
        </w:rPr>
        <w:t>Исполнитель:</w:t>
      </w:r>
    </w:p>
    <w:p w14:paraId="4B651338" w14:textId="77777777" w:rsidR="00795D42" w:rsidRPr="00633692" w:rsidRDefault="00795D42" w:rsidP="009321B6">
      <w:pPr>
        <w:spacing w:after="0" w:line="240" w:lineRule="auto"/>
        <w:rPr>
          <w:rFonts w:ascii="Arial" w:eastAsia="Times New Roman" w:hAnsi="Arial" w:cs="Arial"/>
          <w:i/>
          <w:sz w:val="18"/>
          <w:szCs w:val="18"/>
        </w:rPr>
      </w:pPr>
      <w:r>
        <w:rPr>
          <w:rFonts w:ascii="Arial" w:eastAsia="Times New Roman" w:hAnsi="Arial" w:cs="Arial"/>
          <w:i/>
          <w:sz w:val="18"/>
          <w:szCs w:val="18"/>
          <w:highlight w:val="yellow"/>
        </w:rPr>
        <w:t>ФИО</w:t>
      </w:r>
    </w:p>
    <w:bookmarkEnd w:id="1"/>
    <w:bookmarkEnd w:id="2"/>
    <w:p w14:paraId="3BBA03C8" w14:textId="1773E9EE" w:rsidR="00DA4423" w:rsidRPr="00633692" w:rsidRDefault="00795D42" w:rsidP="009321B6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spacing w:after="0" w:line="240" w:lineRule="auto"/>
        <w:rPr>
          <w:rFonts w:ascii="Arial" w:eastAsia="Times New Roman" w:hAnsi="Arial" w:cs="Arial"/>
          <w:i/>
          <w:sz w:val="18"/>
          <w:szCs w:val="18"/>
        </w:rPr>
      </w:pPr>
      <w:r>
        <w:rPr>
          <w:rFonts w:ascii="Arial" w:eastAsia="Times New Roman" w:hAnsi="Arial" w:cs="Arial"/>
          <w:i/>
          <w:sz w:val="18"/>
          <w:szCs w:val="18"/>
        </w:rPr>
        <w:t>Тел.:</w:t>
      </w:r>
    </w:p>
    <w:p w14:paraId="54E206C2" w14:textId="3B520042" w:rsidR="00795D42" w:rsidRPr="00633692" w:rsidRDefault="00795D42" w:rsidP="009321B6">
      <w:pPr>
        <w:pBdr>
          <w:top w:val="nil"/>
          <w:left w:val="nil"/>
          <w:bottom w:val="nil"/>
          <w:right w:val="nil"/>
          <w:between w:val="nil"/>
        </w:pBdr>
        <w:tabs>
          <w:tab w:val="center" w:pos="4677"/>
          <w:tab w:val="right" w:pos="9355"/>
        </w:tabs>
        <w:spacing w:after="0" w:line="240" w:lineRule="auto"/>
        <w:rPr>
          <w:rFonts w:ascii="Arial" w:eastAsia="Montserrat" w:hAnsi="Arial" w:cs="Arial"/>
          <w:i/>
          <w:color w:val="000000"/>
          <w:sz w:val="18"/>
          <w:szCs w:val="18"/>
        </w:rPr>
      </w:pPr>
      <w:r>
        <w:rPr>
          <w:rFonts w:ascii="Arial" w:eastAsia="Times New Roman" w:hAnsi="Arial" w:cs="Arial"/>
          <w:i/>
          <w:sz w:val="18"/>
          <w:szCs w:val="18"/>
          <w:lang w:val="en-US"/>
        </w:rPr>
        <w:t>E</w:t>
      </w:r>
      <w:r>
        <w:rPr>
          <w:rFonts w:ascii="Arial" w:eastAsia="Times New Roman" w:hAnsi="Arial" w:cs="Arial"/>
          <w:i/>
          <w:sz w:val="18"/>
          <w:szCs w:val="18"/>
        </w:rPr>
        <w:t>-</w:t>
      </w:r>
      <w:r>
        <w:rPr>
          <w:rFonts w:ascii="Arial" w:eastAsia="Times New Roman" w:hAnsi="Arial" w:cs="Arial"/>
          <w:i/>
          <w:sz w:val="18"/>
          <w:szCs w:val="18"/>
          <w:lang w:val="en-US"/>
        </w:rPr>
        <w:t>mail</w:t>
      </w:r>
      <w:r>
        <w:rPr>
          <w:rFonts w:ascii="Arial" w:eastAsia="Times New Roman" w:hAnsi="Arial" w:cs="Arial"/>
          <w:i/>
          <w:sz w:val="18"/>
          <w:szCs w:val="18"/>
        </w:rPr>
        <w:t>:</w:t>
      </w:r>
    </w:p>
    <w:sectPr w:rsidR="00795D42" w:rsidRPr="00633692" w:rsidSect="0024165A">
      <w:pgSz w:w="11906" w:h="16838"/>
      <w:pgMar w:top="851" w:right="851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04A119" w14:textId="77777777" w:rsidR="007C06AE" w:rsidRDefault="007C06AE" w:rsidP="00503D7C">
      <w:pPr>
        <w:spacing w:after="0" w:line="240" w:lineRule="auto"/>
      </w:pPr>
      <w:r>
        <w:separator/>
      </w:r>
    </w:p>
  </w:endnote>
  <w:endnote w:type="continuationSeparator" w:id="0">
    <w:p w14:paraId="0DDB44B3" w14:textId="77777777" w:rsidR="007C06AE" w:rsidRDefault="007C06AE" w:rsidP="00503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Stem">
    <w:panose1 w:val="020B0503020203020204"/>
    <w:charset w:val="CC"/>
    <w:family w:val="swiss"/>
    <w:pitch w:val="variable"/>
    <w:sig w:usb0="A00002FF" w:usb1="5000204B" w:usb2="00000024" w:usb3="00000000" w:csb0="00000097" w:csb1="00000000"/>
  </w:font>
  <w:font w:name="Montserrat">
    <w:panose1 w:val="00000800000000000000"/>
    <w:charset w:val="CC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531AF4" w14:textId="77777777" w:rsidR="007C06AE" w:rsidRDefault="007C06AE" w:rsidP="00503D7C">
      <w:pPr>
        <w:spacing w:after="0" w:line="240" w:lineRule="auto"/>
      </w:pPr>
      <w:r>
        <w:separator/>
      </w:r>
    </w:p>
  </w:footnote>
  <w:footnote w:type="continuationSeparator" w:id="0">
    <w:p w14:paraId="5B50922E" w14:textId="77777777" w:rsidR="007C06AE" w:rsidRDefault="007C06AE" w:rsidP="00503D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868"/>
    <w:rsid w:val="00015868"/>
    <w:rsid w:val="0009519F"/>
    <w:rsid w:val="000A7BE4"/>
    <w:rsid w:val="000B7E6C"/>
    <w:rsid w:val="000C6A55"/>
    <w:rsid w:val="00102C40"/>
    <w:rsid w:val="001769BF"/>
    <w:rsid w:val="00181F31"/>
    <w:rsid w:val="002005DA"/>
    <w:rsid w:val="00211DE0"/>
    <w:rsid w:val="0024165A"/>
    <w:rsid w:val="0027271D"/>
    <w:rsid w:val="002A11EF"/>
    <w:rsid w:val="002A71D4"/>
    <w:rsid w:val="002B0D7E"/>
    <w:rsid w:val="00333F5C"/>
    <w:rsid w:val="003432EC"/>
    <w:rsid w:val="00351EB9"/>
    <w:rsid w:val="003540E7"/>
    <w:rsid w:val="003863C5"/>
    <w:rsid w:val="004178B4"/>
    <w:rsid w:val="004216F9"/>
    <w:rsid w:val="00467A94"/>
    <w:rsid w:val="004704DE"/>
    <w:rsid w:val="004F0E13"/>
    <w:rsid w:val="00503D7C"/>
    <w:rsid w:val="00574248"/>
    <w:rsid w:val="005F711C"/>
    <w:rsid w:val="006019D6"/>
    <w:rsid w:val="00607B4C"/>
    <w:rsid w:val="00633692"/>
    <w:rsid w:val="006862C3"/>
    <w:rsid w:val="006B3AAF"/>
    <w:rsid w:val="006C2F4B"/>
    <w:rsid w:val="006C7302"/>
    <w:rsid w:val="006D1AB4"/>
    <w:rsid w:val="0078319B"/>
    <w:rsid w:val="00795D42"/>
    <w:rsid w:val="007A5EDD"/>
    <w:rsid w:val="007B33CE"/>
    <w:rsid w:val="007C06AE"/>
    <w:rsid w:val="007F1997"/>
    <w:rsid w:val="008070CB"/>
    <w:rsid w:val="00826960"/>
    <w:rsid w:val="008374A8"/>
    <w:rsid w:val="00845C26"/>
    <w:rsid w:val="008514F6"/>
    <w:rsid w:val="00851AFA"/>
    <w:rsid w:val="00855B9C"/>
    <w:rsid w:val="008C54AB"/>
    <w:rsid w:val="00906D38"/>
    <w:rsid w:val="009321B6"/>
    <w:rsid w:val="009528B4"/>
    <w:rsid w:val="009872EF"/>
    <w:rsid w:val="00987B53"/>
    <w:rsid w:val="009D6C3C"/>
    <w:rsid w:val="009F3D2A"/>
    <w:rsid w:val="00A11261"/>
    <w:rsid w:val="00A17979"/>
    <w:rsid w:val="00A22F00"/>
    <w:rsid w:val="00A2408F"/>
    <w:rsid w:val="00A919DC"/>
    <w:rsid w:val="00AE5BAD"/>
    <w:rsid w:val="00B1746F"/>
    <w:rsid w:val="00B90490"/>
    <w:rsid w:val="00B93F95"/>
    <w:rsid w:val="00BA2217"/>
    <w:rsid w:val="00BB6FA6"/>
    <w:rsid w:val="00BC74D9"/>
    <w:rsid w:val="00BF7649"/>
    <w:rsid w:val="00C3591D"/>
    <w:rsid w:val="00C50A93"/>
    <w:rsid w:val="00CD6C7F"/>
    <w:rsid w:val="00D13D8A"/>
    <w:rsid w:val="00D4439F"/>
    <w:rsid w:val="00DA4423"/>
    <w:rsid w:val="00DE6C12"/>
    <w:rsid w:val="00E53502"/>
    <w:rsid w:val="00E57E75"/>
    <w:rsid w:val="00E66BB1"/>
    <w:rsid w:val="00E9400C"/>
    <w:rsid w:val="00E9477A"/>
    <w:rsid w:val="00EB286E"/>
    <w:rsid w:val="00EC26F8"/>
    <w:rsid w:val="00EE68DA"/>
    <w:rsid w:val="00F17AAA"/>
    <w:rsid w:val="00FF2E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45D925"/>
  <w15:chartTrackingRefBased/>
  <w15:docId w15:val="{1DC8C9E9-DB6C-4505-B9F3-DDFD3CD7B0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C3591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15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uiPriority w:val="1"/>
    <w:qFormat/>
    <w:rsid w:val="0001586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uiPriority w:val="1"/>
    <w:rsid w:val="00015868"/>
    <w:rPr>
      <w:rFonts w:ascii="Arial" w:eastAsia="Arial" w:hAnsi="Arial" w:cs="Arial"/>
      <w:sz w:val="20"/>
      <w:szCs w:val="20"/>
      <w:lang w:val="en-US"/>
    </w:rPr>
  </w:style>
  <w:style w:type="paragraph" w:styleId="a6">
    <w:name w:val="header"/>
    <w:basedOn w:val="a"/>
    <w:link w:val="a7"/>
    <w:uiPriority w:val="99"/>
    <w:unhideWhenUsed/>
    <w:rsid w:val="00503D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03D7C"/>
  </w:style>
  <w:style w:type="paragraph" w:styleId="a8">
    <w:name w:val="footer"/>
    <w:basedOn w:val="a"/>
    <w:link w:val="a9"/>
    <w:uiPriority w:val="99"/>
    <w:unhideWhenUsed/>
    <w:rsid w:val="00503D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03D7C"/>
  </w:style>
  <w:style w:type="paragraph" w:styleId="aa">
    <w:name w:val="Balloon Text"/>
    <w:basedOn w:val="a"/>
    <w:link w:val="ab"/>
    <w:uiPriority w:val="99"/>
    <w:semiHidden/>
    <w:unhideWhenUsed/>
    <w:rsid w:val="00E9400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b">
    <w:name w:val="Текст выноски Знак"/>
    <w:basedOn w:val="a0"/>
    <w:link w:val="aa"/>
    <w:uiPriority w:val="99"/>
    <w:semiHidden/>
    <w:rsid w:val="00E9400C"/>
    <w:rPr>
      <w:rFonts w:ascii="Segoe UI" w:hAnsi="Segoe UI" w:cs="Segoe UI"/>
      <w:sz w:val="18"/>
      <w:szCs w:val="18"/>
    </w:rPr>
  </w:style>
  <w:style w:type="character" w:styleId="ac">
    <w:name w:val="annotation reference"/>
    <w:basedOn w:val="a0"/>
    <w:uiPriority w:val="99"/>
    <w:semiHidden/>
    <w:unhideWhenUsed/>
    <w:rsid w:val="00E9400C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E9400C"/>
    <w:pPr>
      <w:spacing w:line="240" w:lineRule="auto"/>
    </w:pPr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E9400C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E9400C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E9400C"/>
    <w:rPr>
      <w:b/>
      <w:bCs/>
      <w:sz w:val="20"/>
      <w:szCs w:val="20"/>
    </w:rPr>
  </w:style>
  <w:style w:type="paragraph" w:styleId="af1">
    <w:name w:val="Revision"/>
    <w:hidden/>
    <w:uiPriority w:val="99"/>
    <w:semiHidden/>
    <w:rsid w:val="00851AF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16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8910F5-DAC4-42B0-8C77-4094967F49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cp:lastPrinted>2024-05-22T05:29:00Z</cp:lastPrinted>
  <dcterms:created xsi:type="dcterms:W3CDTF">2026-07-22T09:28:00Z</dcterms:created>
  <dcterms:modified xsi:type="dcterms:W3CDTF">2026-07-22T09:32:00Z</dcterms:modified>
</cp:coreProperties>
</file>