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(наименование организации)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«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» 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 20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 года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right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№ 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___</w:t>
            </w:r>
          </w:p>
        </w:tc>
      </w:tr>
    </w:tbl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г. </w:t>
      </w:r>
      <w:r>
        <w:rPr>
          <w:rFonts w:hAnsi="Times New Roman" w:cs="Times New Roman"/>
          <w:color w:val="000000"/>
          <w:sz w:val="24"/>
          <w:szCs w:val="24"/>
        </w:rPr>
        <w:t>______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о проведении периодического медосмотра работников площадок «Машково» и «Руднево»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В соответствии со статьями </w:t>
      </w:r>
      <w:r>
        <w:rPr>
          <w:rFonts w:hAnsi="Times New Roman" w:cs="Times New Roman"/>
          <w:color w:val="000000"/>
          <w:sz w:val="24"/>
          <w:szCs w:val="24"/>
        </w:rPr>
        <w:t>214</w:t>
      </w:r>
      <w:r>
        <w:rPr>
          <w:rFonts w:hAnsi="Times New Roman" w:cs="Times New Roman"/>
          <w:color w:val="000000"/>
          <w:sz w:val="24"/>
          <w:szCs w:val="24"/>
        </w:rPr>
        <w:t xml:space="preserve">, </w:t>
      </w:r>
      <w:r>
        <w:rPr>
          <w:rFonts w:hAnsi="Times New Roman" w:cs="Times New Roman"/>
          <w:color w:val="000000"/>
          <w:sz w:val="24"/>
          <w:szCs w:val="24"/>
        </w:rPr>
        <w:t>220</w:t>
      </w:r>
      <w:r>
        <w:rPr>
          <w:rFonts w:hAnsi="Times New Roman" w:cs="Times New Roman"/>
          <w:color w:val="000000"/>
          <w:sz w:val="24"/>
          <w:szCs w:val="24"/>
        </w:rPr>
        <w:t xml:space="preserve"> ТК, </w:t>
      </w:r>
      <w:r>
        <w:rPr>
          <w:rFonts w:hAnsi="Times New Roman" w:cs="Times New Roman"/>
          <w:color w:val="000000"/>
          <w:sz w:val="24"/>
          <w:szCs w:val="24"/>
        </w:rPr>
        <w:t>приказом Минздрава от 28.01.2021 № 29н</w:t>
      </w:r>
      <w:r>
        <w:rPr>
          <w:rFonts w:hAnsi="Times New Roman" w:cs="Times New Roman"/>
          <w:color w:val="000000"/>
          <w:sz w:val="24"/>
          <w:szCs w:val="24"/>
        </w:rPr>
        <w:t xml:space="preserve"> «Об утверждении Порядка проведения обязательных предварительных и периодических медицинских осмотров работников, предусмотренных </w:t>
      </w:r>
      <w:r>
        <w:rPr>
          <w:rFonts w:hAnsi="Times New Roman" w:cs="Times New Roman"/>
          <w:color w:val="000000"/>
          <w:sz w:val="24"/>
          <w:szCs w:val="24"/>
        </w:rPr>
        <w:t>частью четвертой</w:t>
      </w:r>
      <w:r>
        <w:rPr>
          <w:rFonts w:hAnsi="Times New Roman" w:cs="Times New Roman"/>
          <w:color w:val="000000"/>
          <w:sz w:val="24"/>
          <w:szCs w:val="24"/>
        </w:rPr>
        <w:t xml:space="preserve"> статьи 220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ПРИКАЗЫВАЮ: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1. </w:t>
      </w:r>
      <w:r>
        <w:rPr>
          <w:rFonts w:hAnsi="Times New Roman" w:cs="Times New Roman"/>
          <w:color w:val="000000"/>
          <w:sz w:val="24"/>
          <w:szCs w:val="24"/>
        </w:rPr>
        <w:t>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 xml:space="preserve"> организовать проведение периодического медосмотра работников.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2. Периодические медосмотры работников площадок «Машково» (165 чел.) и «Руднево» (54 чел.) проводить согласно Приложению 1 к приказу и поименному списку работников в соответствии с Приложением 2 к приказу.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3. </w:t>
      </w:r>
      <w:r>
        <w:rPr>
          <w:rFonts w:hAnsi="Times New Roman" w:cs="Times New Roman"/>
          <w:color w:val="000000"/>
          <w:sz w:val="24"/>
          <w:szCs w:val="24"/>
        </w:rPr>
        <w:t>_______________________________________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>, ответственному за организацию проведения периодических медосмотров, при выявлении нарушений, связанных с проведением периодических медосмотров, принимать своевременные меры по устранению нарушений и привлечению нарушителей к ответственности, предусмотренной действующим законодательством РФ. Также не допускать к работе лиц, которые по медицинским заключениям имеют противопоказания к работе.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4. Контроль за исполнением настоящего приказа оставляю за собой.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С приказом ознакомлен: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  <w:sectPr>
          <w:pgSz w:w="11907" w:h="16839"/>
          <w:pgMar w:top="1440" w:right="1440" w:bottom="1440" w:left="1440" w:header="720" w:footer="720" w:gutter="0"/>
        </w:sect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1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> 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Список работников площадок «Машково» и «Руднево», подлежащих периодическому медицинскому осмотру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500"/>
        <w:gridCol w:w="3200"/>
        <w:gridCol w:w="3900"/>
        <w:gridCol w:w="5500"/>
        <w:gridCol w:w="2000"/>
      </w:tblGrid>
      <w:tr>
        <w:trPr>
          <w:cantSplit/>
          <w:trHeight w:val="0"/>
          <w:tblHeader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цеха, участка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 (должность) по штатному расписанию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(6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(6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 (9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pageBreakBefore/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2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 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Поименный список работников площадок «Машково» и «Руднево», подлежащих периодическим медицинским осмотрам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450"/>
        <w:gridCol w:w="2300"/>
        <w:gridCol w:w="2700"/>
        <w:gridCol w:w="1050"/>
        <w:gridCol w:w="2300"/>
        <w:gridCol w:w="4600"/>
        <w:gridCol w:w="1700"/>
      </w:tblGrid>
      <w:tr>
        <w:trPr>
          <w:cantSplit/>
          <w:trHeight w:val="0"/>
          <w:tblHeader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Ф. И. О.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Стаж работы в данной профессии на данном предприятии (лет, мес.)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структурного подразделения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 — 165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Захарова Любовь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Гросс Елена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Декун Лидия Петровна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Михеева Наталия Петровна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Новоторцева Наталия Николаевна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Савичева Марина Анатольевна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Хилинская Анна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Матухно Константин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Цибин Николай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Нерозников Роман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Валерий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Андрей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Пантюхов Вячеслав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Анисимов Игорь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Бредихин Евгений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Кротков Александр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Семенов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Полудкин Роман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Степанов Валентин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Мураев Вадим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 Юрий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Маркарян Роман Рубикович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Арифулин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Морозов Олег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Бутузов Вадим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Хасянов Ильфат Шамильевич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Максим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 Александр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Тимошенко Александр Олегович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Антропов Иван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Ветлянский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Балалаев Сергей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 Вячеслав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Кляцкин Антон Борисович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Дмитрий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Михиенков Валерий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Петушков Дмитрий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Рыжков Олег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Шеин Андрей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Бабенко Олег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Макарский Станислав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Анненков Олег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Малышкин Сергей Константинович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 год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Савельев Станислав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Селиванов Алексей Алексеевич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Трушков Сергей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Черносвитов Дмитрий Львович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Назин Владислав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Орлов Михаил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Бондин Денис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Горелов Андрей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Зинченко Денис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 Руслан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Нагаев Дмитрий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Саранцев Петр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Юдаков Алексей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Агапов Максим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Артёмов Антон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Потапкин Илья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Фокина Светлана Геннадиевна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Клюг Андрей Эдуардович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Тарасов Борис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Птицын Юрий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Рукин Денис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Камбулатов Эсенбулат Камбулатович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Беспалов Виталий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Волгин Анатолий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Гусев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Дудукин Сергей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Звягин Евгений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 Алексей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Матвицкий Виктор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Ястребов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Ермакова Наталья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Шрамко Наталья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Божьева Ирина Вячеславовна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Васильева Алина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Райкова Ирина Алексеевна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Акимов Михаил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Батуревич Юрий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Василенко Александр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Грязнов Анатолий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Евдокимов Игорь Валентинович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Ерофеев Олег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Жигунов Вячеслав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Крутяков Сергей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Лучкин Евгений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Гришина Неля Евгеньевна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Запотылок Алена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Паукова Наталья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Полозов Василий Борисович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Попова Юлия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Абрамович Светлана Николаевна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Баранникова Елена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Зубехин Григорий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Кадиева Наталья Борисовна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 Виталий Олегович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Лапкина Анастасия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Хлыщенко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Петина Ирина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Густов Александр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Дягин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Ноженко Екатерина Сергеевна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Прохорова Маргарита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Султанов Тимур Боирович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Агалиев Рафаэл Рашидович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Каменев Дмитрий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Ласкавый Андрей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Моряков Константин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Хохлов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 Николай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Кирбенева Татьяна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Лягинова Анастасия Витальевна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Балкивская Людмила Алексеевна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Карпачева Татьяна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Нестеров Аркадий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Виноградов Валерий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Карантышов Андрей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Рыскин Вадим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Терёхин Кирилл Павлович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Епифанов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Семененко Александр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Сорокин Игорь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Бугаев Сергей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Макаренков Святослав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 Сергей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Сафонов Роман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Филимонов Андрей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Андрей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Старовойтов Владимир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Калинин Дмитрий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Кармазин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Жусев Алексей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Трушаков Владимир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Хромов Павел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Владимир Максимович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Найденов Андрей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Королев Владислав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Омельченко Вячеслав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Климов Дмитрий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Бизюков Сергей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Богданов Александр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Озорнов Игорь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Романов Дмитрий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Шабалин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Габбасов Евгений Рафисович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Калинкин Анатолий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Солодков Максим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 Виктор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Владимир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Китов Алексей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Тимохин Александр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Марат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Ожерельев Сергей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Первушин Максим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Долинская Валерия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Симонова Виктория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Алманова Дойна Виореловна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Александр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Пухова Жанна Аслановна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Караваев Игорь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Лисовский Александр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Лысенко Анатолий Алексеевич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 — 54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Иванова Светлана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Терешкина Татьяна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Шибатина Елена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Болденкова Анна Сергеевна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Воркунов Егор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Горнеев Никита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Панков Иван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Андреев Кирилл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Поливанов Иван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Янышев Тимур Ильгизович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Геращенко Сергей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Куликов Сергей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Пак Игорь Трофимович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Семячко Константин Григорьевич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Федышен Валерий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Козлов Алексей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Герасимов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Кашкаров Сергей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Павозков Евгений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Милованов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Рузайкин Юрий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Оболонина Ирина Валерьевна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Первоченков Виктор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Яковлева Анастасия Юрьевна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Стребкова Наталья Ивановна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Садыгова Елена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Юдина Анна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Корнеев Виктор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Баев Сергей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Житников Андрей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Дмитрий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Николаев Никита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Балковский Сергей Вадимович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Гурьянов Евгений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Евгений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Швецов Андрей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Бузаев Дмитрий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Еремеев Сергей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Чепуштанов Александр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Горбушина Венера Энверовна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Кулешова Виктория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Андрякова Надежда Дмитриевна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Антонова Елена Анатольевна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Ахмедов Яшар Закир Оглы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Долматова Екатерина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Китаева Венера Минигалеевна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Пичугина Оксана Валерьевна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Треусов Сергей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Богатырева Наталья Геннадьевна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Большаков Сергей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Ольга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Кульков Павел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Путилина Ирина Михайловна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sectPr>
      <w:pgSz w:w="16839" w:h="11907" w:orient="landscape"/>
      <w:pgMar w:top="851" w:right="851" w:bottom="851" w:left="851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5CE"/>
    <w:rsid w:val="002D33B1"/>
    <w:rsid w:val="002D3591"/>
    <w:rsid w:val="003514A0"/>
    <w:rsid w:val="004F7E17"/>
    <w:rsid w:val="005A05CE"/>
    <w:rsid w:val="00653AF6"/>
    <w:rsid w:val="00B73A5A"/>
    <w:rsid w:val="00E438A1"/>
    <w:rsid w:val="00F0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 w:line="240" w:lineRule="auto"/>
        <!--<w:spacing w:before="100" w:beforeAutospacing="1" w:after="100" w:afterAutospacing="1" w:line="240" w:lineRule="auto"/>-->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  <w:pPr>
      <w:spacing w:before="100" w:beforeAutospacing="1" w:after="100" w:after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916ffa07470041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Подготовлено экспертами Актион-МЦФЭР</dc:description>
  <dcterms:created xsi:type="dcterms:W3CDTF">2011-11-02T04:15:00Z</dcterms:created>
  <dcterms:modified xsi:type="dcterms:W3CDTF">2012-05-05T09:54:00Z</dcterms:modified>
</cp:coreProperties>
</file>