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right"/>
      </w:pPr>
      <w:r>
        <w:t xml:space="preserve">Приложение к приказу «О проведении первичного и повторного</w:t>
      </w:r>
    </w:p>
    <w:p>
      <w:pPr>
        <w:spacing w:after="0" w:before="0"/>
        <w:jc w:val="right"/>
      </w:pPr>
      <w:r>
        <w:t xml:space="preserve">инструктажей по охране труда на рабочем месте»</w:t>
      </w:r>
    </w:p>
    <w:p>
      <w:pPr>
        <w:spacing w:after="240" w:before="0"/>
        <w:jc w:val="right"/>
      </w:pPr>
      <w:r>
        <w:t xml:space="preserve">от «___» __________ 2026 г. № _____</w:t>
      </w:r>
    </w:p>
    <w:p>
      <w:pPr>
        <w:spacing w:after="60" w:before="0"/>
        <w:jc w:val="center"/>
      </w:pPr>
      <w:r>
        <w:rPr>
          <w:b/>
          <w:bCs/>
          <w:sz w:val="32"/>
          <w:szCs w:val="32"/>
        </w:rPr>
        <w:t xml:space="preserve">ПАМЯТКА</w:t>
      </w:r>
    </w:p>
    <w:p>
      <w:pPr>
        <w:spacing w:after="60" w:before="0"/>
        <w:jc w:val="center"/>
      </w:pPr>
      <w:r>
        <w:rPr>
          <w:b/>
          <w:bCs/>
          <w:sz w:val="26"/>
          <w:szCs w:val="26"/>
        </w:rPr>
        <w:t xml:space="preserve">для руководителей структурных подразделений</w:t>
      </w:r>
    </w:p>
    <w:p>
      <w:pPr>
        <w:spacing w:after="60" w:before="0"/>
        <w:jc w:val="center"/>
      </w:pPr>
      <w:r>
        <w:t xml:space="preserve">Как провести первичный и повторный инструктаж по охране труда на рабочем месте и правильно заполнить журнал</w:t>
      </w:r>
    </w:p>
    <w:p>
      <w:pPr>
        <w:spacing w:after="240" w:before="0"/>
        <w:jc w:val="center"/>
      </w:pPr>
      <w:r>
        <w:rPr>
          <w:color w:val="595959"/>
          <w:sz w:val="20"/>
          <w:szCs w:val="20"/>
        </w:rPr>
        <w:t xml:space="preserve">ООО «Авиационные интерьеры-СН» · отдел охраны труда и промышленной безопасности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8F00" w:sz="12"/>
              <w:left w:val="single" w:color="BF8F00" w:sz="12"/>
              <w:bottom w:val="single" w:color="BF8F00" w:sz="12"/>
              <w:right w:val="single" w:color="BF8F00" w:sz="12"/>
            </w:tcBorders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 w:before="0"/>
              <w:jc w:val="left"/>
            </w:pPr>
            <w:r>
              <w:rPr>
                <w:b/>
                <w:bCs/>
              </w:rPr>
              <w:t xml:space="preserve">ГЛАВНОЕ — 7 ПРАВИЛ (если прочитаете только это)</w:t>
            </w:r>
          </w:p>
          <w:p>
            <w:pPr>
              <w:spacing w:after="80" w:before="0"/>
              <w:jc w:val="left"/>
            </w:pPr>
            <w:r>
              <w:rPr>
                <w:b/>
                <w:bCs/>
              </w:rPr>
              <w:t xml:space="preserve">1.</w:t>
            </w:r>
            <w:r>
              <w:t xml:space="preserve"> Инструктаж на рабочем месте проводит </w:t>
            </w:r>
            <w:r>
              <w:rPr>
                <w:b/>
                <w:bCs/>
              </w:rPr>
              <w:t xml:space="preserve">непосредственный руководитель</w:t>
            </w:r>
            <w:r>
              <w:t xml:space="preserve"> работника — то есть вы.</w:t>
            </w:r>
          </w:p>
          <w:p>
            <w:pPr>
              <w:spacing w:after="80" w:before="0"/>
              <w:jc w:val="left"/>
            </w:pP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Новичок:</w:t>
            </w:r>
            <w:r>
              <w:t xml:space="preserve"> первичный инструктаж — </w:t>
            </w:r>
            <w:r>
              <w:rPr>
                <w:b/>
                <w:bCs/>
              </w:rPr>
              <w:t xml:space="preserve">в первый рабочий день</w:t>
            </w:r>
            <w:r>
              <w:t xml:space="preserve">, в тот же день, что и вводный, </w:t>
            </w:r>
            <w:r>
              <w:rPr>
                <w:b/>
                <w:bCs/>
              </w:rPr>
              <w:t xml:space="preserve">до начала работы</w:t>
            </w:r>
            <w:r>
              <w:t xml:space="preserve">.</w:t>
            </w:r>
          </w:p>
          <w:p>
            <w:pPr>
              <w:spacing w:after="80" w:before="0"/>
              <w:jc w:val="left"/>
            </w:pPr>
            <w:r>
              <w:rPr>
                <w:b/>
                <w:bCs/>
              </w:rP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Все остальные:</w:t>
            </w:r>
            <w:r>
              <w:t xml:space="preserve"> повторный инструктаж — </w:t>
            </w:r>
            <w:r>
              <w:rPr>
                <w:b/>
                <w:bCs/>
              </w:rPr>
              <w:t xml:space="preserve">не реже 1 раза в 6 месяцев</w:t>
            </w:r>
            <w:r>
              <w:t xml:space="preserve"> (лучше — по графику, 2 раза в год в одни и те же числа).</w:t>
            </w:r>
          </w:p>
          <w:p>
            <w:pPr>
              <w:spacing w:after="80" w:before="0"/>
              <w:jc w:val="left"/>
            </w:pPr>
            <w:r>
              <w:rPr>
                <w:b/>
                <w:bCs/>
              </w:rPr>
              <w:t xml:space="preserve">4.</w:t>
            </w:r>
            <w:r>
              <w:t xml:space="preserve"> </w:t>
            </w:r>
            <w:r>
              <w:rPr>
                <w:b/>
                <w:bCs/>
              </w:rPr>
              <w:t xml:space="preserve">Кого инструктировать</w:t>
            </w:r>
            <w:r>
              <w:t xml:space="preserve"> — берите </w:t>
            </w:r>
            <w:r>
              <w:rPr>
                <w:b/>
                <w:bCs/>
              </w:rPr>
              <w:t xml:space="preserve">из штатного расписания (штатной расстановки)</w:t>
            </w:r>
            <w:r>
              <w:t xml:space="preserve"> своего подразделения. Не инструктируются только должности из Перечня освобождённых (Приложение № 5 к приказу о вводном инструктаже).</w:t>
            </w:r>
          </w:p>
          <w:p>
            <w:pPr>
              <w:spacing w:after="80" w:before="0"/>
              <w:jc w:val="left"/>
            </w:pPr>
            <w:r>
              <w:rPr>
                <w:b/>
                <w:bCs/>
              </w:rPr>
              <w:t xml:space="preserve">5.</w:t>
            </w:r>
            <w:r>
              <w:t xml:space="preserve"> </w:t>
            </w:r>
            <w:r>
              <w:rPr>
                <w:b/>
                <w:bCs/>
              </w:rPr>
              <w:t xml:space="preserve">По каким инструкциям</w:t>
            </w:r>
            <w:r>
              <w:t xml:space="preserve"> — только по </w:t>
            </w:r>
            <w:r>
              <w:rPr>
                <w:b/>
                <w:bCs/>
              </w:rPr>
              <w:t xml:space="preserve">Перечню инструкций по охране труда для должностей</w:t>
            </w:r>
            <w:r>
              <w:t xml:space="preserve">. Если работник </w:t>
            </w:r>
            <w:r>
              <w:rPr>
                <w:b/>
                <w:bCs/>
              </w:rPr>
              <w:t xml:space="preserve">не выполняет</w:t>
            </w:r>
            <w:r>
              <w:t xml:space="preserve"> какой-то вид работ (например, не работает на высоте) — эту инструкцию </w:t>
            </w:r>
            <w:r>
              <w:rPr>
                <w:b/>
                <w:bCs/>
              </w:rPr>
              <w:t xml:space="preserve">не пишите и не проводите</w:t>
            </w:r>
            <w:r>
              <w:t xml:space="preserve">.</w:t>
            </w:r>
          </w:p>
          <w:p>
            <w:pPr>
              <w:spacing w:after="80" w:before="0"/>
              <w:jc w:val="left"/>
            </w:pPr>
            <w:r>
              <w:rPr>
                <w:b/>
                <w:bCs/>
              </w:rPr>
              <w:t xml:space="preserve">6.</w:t>
            </w:r>
            <w:r>
              <w:t xml:space="preserve"> Инструктаж заканчивается </w:t>
            </w:r>
            <w:r>
              <w:rPr>
                <w:b/>
                <w:bCs/>
              </w:rPr>
              <w:t xml:space="preserve">устной проверкой знаний</w:t>
            </w:r>
            <w:r>
              <w:t xml:space="preserve">. Затем </w:t>
            </w:r>
            <w:r>
              <w:rPr>
                <w:b/>
                <w:bCs/>
              </w:rPr>
              <w:t xml:space="preserve">обе подписи</w:t>
            </w:r>
            <w:r>
              <w:t xml:space="preserve"> в журнале — в </w:t>
            </w:r>
            <w:r>
              <w:rPr>
                <w:b/>
                <w:bCs/>
              </w:rPr>
              <w:t xml:space="preserve">тот же день</w:t>
            </w:r>
            <w:r>
              <w:t xml:space="preserve">.</w:t>
            </w:r>
          </w:p>
          <w:p>
            <w:pPr>
              <w:spacing w:after="0" w:before="0"/>
              <w:jc w:val="left"/>
            </w:pPr>
            <w:r>
              <w:rPr>
                <w:b/>
                <w:bCs/>
              </w:rPr>
              <w:t xml:space="preserve">7.</w:t>
            </w:r>
            <w:r>
              <w:t xml:space="preserve"> </w:t>
            </w:r>
            <w:r>
              <w:rPr>
                <w:b/>
                <w:bCs/>
              </w:rPr>
              <w:t xml:space="preserve">Нет подписи в журнале — нет допуска к работе.</w:t>
            </w:r>
            <w:r>
              <w:t xml:space="preserve"> Ни на час, ни «пока оформляем».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1. Что это такое — простыми словами</w:t>
      </w:r>
    </w:p>
    <w:p>
      <w:pPr>
        <w:spacing w:after="80" w:before="0"/>
        <w:jc w:val="both"/>
      </w:pPr>
      <w:r>
        <w:rPr>
          <w:b/>
          <w:bCs/>
        </w:rPr>
        <w:t xml:space="preserve">Инструктаж на рабочем месте</w:t>
      </w:r>
      <w:r>
        <w:t xml:space="preserve"> — это когда руководитель лично рассказывает и показывает работнику: чем опасна его работа, как работать безопасно, какие средства защиты надевать, что делать при аварии или травме. Затем проверяет, что работник всё понял, и оба расписываются в журнале.</w:t>
      </w:r>
    </w:p>
    <w:p>
      <w:pPr>
        <w:spacing w:after="80" w:before="0"/>
        <w:jc w:val="both"/>
      </w:pPr>
      <w:r>
        <w:t xml:space="preserve">Основание: статьи 214, 219 Трудового кодекса РФ; Правила обучения по охране труда и проверки знания требований охраны труда, утв. постановлением Правительства РФ от 24.12.2021 № 2464 (далее — Правила), раздел II «Порядок проведения инструктажей по охране труда».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700"/>
        <w:gridCol w:w="2600"/>
        <w:gridCol w:w="2638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Вид инструктажа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С кем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Когда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Кто проводит / где отмечать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Вводный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Все новые работники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день приёма, до начала работы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Ответственный по приказу о вводном → Журнал вводного инструктажа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Первичный</w:t>
            </w:r>
            <w:r>
              <w:rPr>
                <w:b w:val="false"/>
                <w:bCs w:val="false"/>
                <w:sz w:val="20"/>
                <w:szCs w:val="20"/>
              </w:rPr>
              <w:t xml:space="preserve"> на рабочем месте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Новые работники; переведённые; получившие новую работу; командированные, сторонние (см. раздел 3)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 начала самостоятельной работы — </w:t>
            </w:r>
            <w:r>
              <w:rPr>
                <w:b w:val="false"/>
                <w:bCs w:val="false"/>
                <w:sz w:val="20"/>
                <w:szCs w:val="20"/>
              </w:rPr>
              <w:t xml:space="preserve">в тот же день, что и вводный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</w:t>
            </w:r>
            <w:r>
              <w:rPr>
                <w:b w:val="false"/>
                <w:bCs w:val="false"/>
                <w:sz w:val="20"/>
                <w:szCs w:val="20"/>
              </w:rPr>
              <w:t xml:space="preserve"> (непосредственный руководитель) → Журнал инструктажа на рабочем месте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Повторный</w:t>
            </w:r>
            <w:r>
              <w:rPr>
                <w:b w:val="false"/>
                <w:bCs w:val="false"/>
                <w:sz w:val="20"/>
                <w:szCs w:val="20"/>
              </w:rPr>
              <w:t xml:space="preserve"> на рабочем месте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Все, кто прошёл первичный (кроме освобождённых)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реже 1 раза в 6 месяцев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тот же журнал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Внеплановый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Конкретные работники или всё подразделение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При поводе: новая инструкция, новое оборудование, несчастный случай, перерыв в работе более 60 дней, требование инспектора и т. п.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тот же журнал, с указанием причины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Целевой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Исполнители разовых работ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 разовой работой, не входящей в обычные обязанности, работами по наряду-допуску и т. п.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Руководитель работ → тот же журнал (или наряд-допуск)</w:t>
            </w:r>
          </w:p>
        </w:tc>
      </w:tr>
    </w:tbl>
    <w:p>
      <w:pPr>
        <w:spacing w:after="60" w:before="0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E75B6" w:sz="12"/>
              <w:left w:val="single" w:color="2E75B6" w:sz="12"/>
              <w:bottom w:val="single" w:color="2E75B6" w:sz="12"/>
              <w:right w:val="single" w:color="2E75B6" w:sz="12"/>
            </w:tcBorders>
            <w:shd w:fill="DEEB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</w:rPr>
              <w:t xml:space="preserve">Важно.</w:t>
            </w:r>
            <w:r>
              <w:t xml:space="preserve"> Противопожарный инструктаж — это </w:t>
            </w:r>
            <w:r>
              <w:rPr>
                <w:b/>
                <w:bCs/>
              </w:rPr>
              <w:t xml:space="preserve">другой</w:t>
            </w:r>
            <w:r>
              <w:t xml:space="preserve"> инструктаж (по требованиям МЧС), он ведётся в </w:t>
            </w:r>
            <w:r>
              <w:rPr>
                <w:b/>
                <w:bCs/>
              </w:rPr>
              <w:t xml:space="preserve">отдельном</w:t>
            </w:r>
            <w:r>
              <w:t xml:space="preserve"> журнале. Не смешивайте записи.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2. Кто проводит инструктаж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Первичный и повторный инструктаж проводит </w:t>
      </w:r>
      <w:r>
        <w:rPr>
          <w:b/>
          <w:bCs/>
        </w:rPr>
        <w:t xml:space="preserve">непосредственный руководитель</w:t>
      </w:r>
      <w:r>
        <w:t xml:space="preserve"> работника: начальник отдела, начальник цеха/участка, мастер, начальник бюро, руководитель группы — тот, кому работник подчиняется напрямую.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Проводить инструктаж может только руководитель, который </w:t>
      </w:r>
      <w:r>
        <w:rPr>
          <w:b/>
          <w:bCs/>
        </w:rPr>
        <w:t xml:space="preserve">сам прошёл обучение по охране труда</w:t>
      </w:r>
      <w:r>
        <w:t xml:space="preserve"> и проверку знаний. Если вы не обучены — сообщите в отдел ОТиПБ, вас запишут на обучение.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Если вас нет (отпуск, больничный) — инструктаж проводит лицо, которое вас замещает по приказу. В журнале пишется его фамилия и должность.</w:t>
      </w:r>
    </w:p>
    <w:p>
      <w:pPr>
        <w:pStyle w:val="Heading1"/>
        <w:keepNext/>
        <w:spacing w:after="120" w:before="240"/>
      </w:pPr>
      <w:r>
        <w:t xml:space="preserve">3. Кого инструктировать: берём людей из штатного расписания</w:t>
      </w:r>
    </w:p>
    <w:p>
      <w:pPr>
        <w:spacing w:after="80" w:before="0"/>
        <w:jc w:val="both"/>
      </w:pPr>
      <w:r>
        <w:t xml:space="preserve">Список людей </w:t>
      </w:r>
      <w:r>
        <w:rPr>
          <w:b/>
          <w:bCs/>
        </w:rPr>
        <w:t xml:space="preserve">не придумывается</w:t>
      </w:r>
      <w:r>
        <w:t xml:space="preserve"> и </w:t>
      </w:r>
      <w:r>
        <w:rPr>
          <w:b/>
          <w:bCs/>
        </w:rPr>
        <w:t xml:space="preserve">не составляется по памяти</w:t>
      </w:r>
      <w:r>
        <w:t xml:space="preserve">. Его берут из штатного расписания (штатной расстановки) вашего подразделения. Так никто не потеряется.</w:t>
      </w:r>
    </w:p>
    <w:p>
      <w:pPr>
        <w:spacing w:after="60" w:before="0"/>
        <w:jc w:val="left"/>
      </w:pPr>
      <w:r>
        <w:rPr>
          <w:b/>
          <w:bCs/>
        </w:rPr>
        <w:t xml:space="preserve">Шаг 1.</w:t>
      </w:r>
      <w:r>
        <w:t xml:space="preserve"> Запросите в отделе управления персоналом </w:t>
      </w:r>
      <w:r>
        <w:rPr>
          <w:b/>
          <w:bCs/>
        </w:rPr>
        <w:t xml:space="preserve">выписку из штатной расстановки</w:t>
      </w:r>
      <w:r>
        <w:t xml:space="preserve"> вашего подразделения: Ф.И.О., должность, дата приёма. (Или откройте её в 1С/кадровой системе, если у вас есть доступ.)</w:t>
      </w:r>
    </w:p>
    <w:p>
      <w:pPr>
        <w:spacing w:after="60" w:before="0"/>
        <w:jc w:val="left"/>
      </w:pPr>
      <w:r>
        <w:rPr>
          <w:b/>
          <w:bCs/>
        </w:rPr>
        <w:t xml:space="preserve">Шаг 2.</w:t>
      </w:r>
      <w:r>
        <w:t xml:space="preserve"> Откройте </w:t>
      </w:r>
      <w:r>
        <w:rPr>
          <w:b/>
          <w:bCs/>
        </w:rPr>
        <w:t xml:space="preserve">Перечень должностей, освобождённых от первичного и повторного инструктажей</w:t>
      </w:r>
      <w:r>
        <w:t xml:space="preserve"> (Приложение № 5 к приказу о проведении вводного инструктажа). Если должность работника есть в Перечне </w:t>
      </w:r>
      <w:r>
        <w:rPr>
          <w:b/>
          <w:bCs/>
        </w:rPr>
        <w:t xml:space="preserve">именно для вашего подразделения</w:t>
      </w:r>
      <w:r>
        <w:t xml:space="preserve"> — этого работника </w:t>
      </w:r>
      <w:r>
        <w:rPr>
          <w:b/>
          <w:bCs/>
        </w:rPr>
        <w:t xml:space="preserve">не инструктируют</w:t>
      </w:r>
      <w:r>
        <w:t xml:space="preserve"> на рабочем месте. Вычеркните его.</w:t>
      </w:r>
    </w:p>
    <w:p>
      <w:pPr>
        <w:spacing w:after="60" w:before="0"/>
        <w:jc w:val="left"/>
      </w:pPr>
      <w:r>
        <w:rPr>
          <w:b/>
          <w:bCs/>
        </w:rPr>
        <w:t xml:space="preserve">Шаг 3.</w:t>
      </w:r>
      <w:r>
        <w:t xml:space="preserve"> Все </w:t>
      </w:r>
      <w:r>
        <w:rPr>
          <w:b/>
          <w:bCs/>
        </w:rPr>
        <w:t xml:space="preserve">оставшиеся</w:t>
      </w:r>
      <w:r>
        <w:t xml:space="preserve"> работники — это ваш список для инструктажа. Каждый из них должен иметь в журнале запись о первичном инструктаже, а затем — о повторном каждые 6 месяцев.</w:t>
      </w:r>
    </w:p>
    <w:p>
      <w:pPr>
        <w:spacing w:after="60" w:before="0"/>
        <w:jc w:val="left"/>
      </w:pPr>
      <w:r>
        <w:rPr>
          <w:b/>
          <w:bCs/>
        </w:rPr>
        <w:t xml:space="preserve">Шаг 4.</w:t>
      </w:r>
      <w:r>
        <w:t xml:space="preserve"> Сверьте список с журналом: у каждого ли есть запись? Нет записи о первичном — проведите первичный (если работник уже работает — проведите и сообщите в отдел ОТиПБ).</w:t>
      </w:r>
    </w:p>
    <w:p>
      <w:pPr>
        <w:keepNext/>
        <w:spacing w:after="40" w:before="0"/>
        <w:jc w:val="both"/>
      </w:pPr>
      <w:r>
        <w:rPr>
          <w:b/>
          <w:bCs/>
        </w:rPr>
        <w:t xml:space="preserve">Не забудьте, первичный инструктаж нужен также: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совместителям (внешним и внутренним) и работникам по срочному договору — так же, как остальным;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работникам, </w:t>
      </w:r>
      <w:r>
        <w:rPr>
          <w:b/>
          <w:bCs/>
        </w:rPr>
        <w:t xml:space="preserve">переведённым</w:t>
      </w:r>
      <w:r>
        <w:t xml:space="preserve"> к вам из другого подразделения, и тем, кому поручили </w:t>
      </w:r>
      <w:r>
        <w:rPr>
          <w:b/>
          <w:bCs/>
        </w:rPr>
        <w:t xml:space="preserve">новую для них работу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командированным к нам работникам и работникам сторонних организаций, которые работают на нашем участке;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студентам и практикантам, проходящим у вас практику.</w:t>
      </w:r>
    </w:p>
    <w:p>
      <w:pPr>
        <w:spacing w:after="80" w:before="60"/>
        <w:jc w:val="both"/>
      </w:pPr>
      <w:r>
        <w:rPr>
          <w:b/>
          <w:bCs/>
        </w:rPr>
        <w:t xml:space="preserve">Важно.</w:t>
      </w:r>
      <w:r>
        <w:t xml:space="preserve"> Должность в журнале пишется </w:t>
      </w:r>
      <w:r>
        <w:rPr>
          <w:b/>
          <w:bCs/>
        </w:rPr>
        <w:t xml:space="preserve">точно как в штатном расписании</w:t>
      </w:r>
      <w:r>
        <w:t xml:space="preserve"> (например, «Слесарь-сборщик авиационной техники 4 разряда», а не «слесарь»).</w:t>
      </w:r>
    </w:p>
    <w:p>
      <w:pPr>
        <w:pStyle w:val="Heading1"/>
        <w:keepNext/>
        <w:spacing w:after="120" w:before="240"/>
      </w:pPr>
      <w:r>
        <w:t xml:space="preserve">4. Как выбрать инструкции по охране труда</w:t>
      </w:r>
    </w:p>
    <w:p>
      <w:pPr>
        <w:spacing w:after="80" w:before="0"/>
        <w:jc w:val="both"/>
      </w:pPr>
      <w:r>
        <w:t xml:space="preserve">Инструкции (ИОТ) </w:t>
      </w:r>
      <w:r>
        <w:rPr>
          <w:b/>
          <w:bCs/>
        </w:rPr>
        <w:t xml:space="preserve">не выбираются произвольно</w:t>
      </w:r>
      <w:r>
        <w:t xml:space="preserve">. Для каждой должности они уже определены в </w:t>
      </w:r>
      <w:r>
        <w:rPr>
          <w:b/>
          <w:bCs/>
        </w:rPr>
        <w:t xml:space="preserve">Перечне инструкций по охране труда для должностей (профессий)</w:t>
      </w:r>
      <w:r>
        <w:t xml:space="preserve">. Перечень и сами инструкции лежат здесь:</w:t>
      </w:r>
    </w:p>
    <w:p>
      <w:pPr>
        <w:spacing w:after="120" w:before="0"/>
        <w:jc w:val="center"/>
      </w:pPr>
      <w:r>
        <w:rPr>
          <w:b/>
          <w:bCs/>
        </w:rPr>
        <w:t xml:space="preserve">Q:\ДЛЯ СОТРУДНИКОВ\Инструкции ОТ и ПБ</w:t>
      </w:r>
    </w:p>
    <w:p>
      <w:pPr>
        <w:spacing w:after="60" w:before="0"/>
        <w:jc w:val="left"/>
      </w:pPr>
      <w:r>
        <w:rPr>
          <w:b/>
          <w:bCs/>
        </w:rPr>
        <w:t xml:space="preserve">Шаг 1.</w:t>
      </w:r>
      <w:r>
        <w:t xml:space="preserve"> Найдите в Перечне </w:t>
      </w:r>
      <w:r>
        <w:rPr>
          <w:b/>
          <w:bCs/>
        </w:rPr>
        <w:t xml:space="preserve">должность</w:t>
      </w:r>
      <w:r>
        <w:t xml:space="preserve"> работника (как в штатном расписании).</w:t>
      </w:r>
    </w:p>
    <w:p>
      <w:pPr>
        <w:spacing w:after="60" w:before="0"/>
        <w:jc w:val="left"/>
      </w:pPr>
      <w:r>
        <w:rPr>
          <w:b/>
          <w:bCs/>
        </w:rPr>
        <w:t xml:space="preserve">Шаг 2.</w:t>
      </w:r>
      <w:r>
        <w:t xml:space="preserve"> Выпишите </w:t>
      </w:r>
      <w:r>
        <w:rPr>
          <w:b/>
          <w:bCs/>
        </w:rPr>
        <w:t xml:space="preserve">инструкцию по профессии/должности</w:t>
      </w:r>
      <w:r>
        <w:t xml:space="preserve"> — она нужна </w:t>
      </w:r>
      <w:r>
        <w:rPr>
          <w:b/>
          <w:bCs/>
        </w:rPr>
        <w:t xml:space="preserve">всегда</w:t>
      </w:r>
      <w:r>
        <w:t xml:space="preserve"> (например, «ИОТ для оператора станков с ЧПУ»).</w:t>
      </w:r>
    </w:p>
    <w:p>
      <w:pPr>
        <w:spacing w:after="60" w:before="0"/>
        <w:jc w:val="left"/>
      </w:pPr>
      <w:r>
        <w:rPr>
          <w:b/>
          <w:bCs/>
        </w:rPr>
        <w:t xml:space="preserve">Шаг 3.</w:t>
      </w:r>
      <w:r>
        <w:t xml:space="preserve"> Посмотрите </w:t>
      </w:r>
      <w:r>
        <w:rPr>
          <w:b/>
          <w:bCs/>
        </w:rPr>
        <w:t xml:space="preserve">инструкции по видам работ</w:t>
      </w:r>
      <w:r>
        <w:t xml:space="preserve">, указанные для этой должности (работа на высоте, с электроинструментом, с кран-балкой, с клеями и ЛКМ, погрузочно-разгрузочные и т. п.). Для каждой задайте себе вопрос: </w:t>
      </w:r>
      <w:r>
        <w:rPr>
          <w:b/>
          <w:bCs/>
        </w:rPr>
        <w:t xml:space="preserve">«Мой работник реально выполняет эту работу?»</w:t>
      </w:r>
    </w:p>
    <w:p>
      <w:pPr>
        <w:pStyle w:val="ListParagraph"/>
        <w:numPr>
          <w:ilvl w:val="1"/>
          <w:numId w:val="2"/>
        </w:numPr>
        <w:spacing w:after="40"/>
        <w:jc w:val="left"/>
      </w:pPr>
      <w:r>
        <w:rPr>
          <w:b/>
          <w:bCs/>
        </w:rPr>
        <w:t xml:space="preserve">Да, выполняет</w:t>
      </w:r>
      <w:r>
        <w:t xml:space="preserve"> → инструкцию включаем, проводим, пишем в журнал.</w:t>
      </w:r>
    </w:p>
    <w:p>
      <w:pPr>
        <w:pStyle w:val="ListParagraph"/>
        <w:numPr>
          <w:ilvl w:val="1"/>
          <w:numId w:val="2"/>
        </w:numPr>
        <w:spacing w:after="40"/>
        <w:jc w:val="left"/>
      </w:pPr>
      <w:r>
        <w:rPr>
          <w:b/>
          <w:bCs/>
        </w:rPr>
        <w:t xml:space="preserve">Нет, не выполняет</w:t>
      </w:r>
      <w:r>
        <w:t xml:space="preserve"> → инструкцию </w:t>
      </w:r>
      <w:r>
        <w:rPr>
          <w:b/>
          <w:bCs/>
        </w:rPr>
        <w:t xml:space="preserve">не включаем и не пишем</w:t>
      </w:r>
      <w:r>
        <w:t xml:space="preserve"> в журнал.</w:t>
      </w:r>
    </w:p>
    <w:p>
      <w:pPr>
        <w:spacing w:after="60" w:before="0"/>
        <w:jc w:val="left"/>
      </w:pPr>
      <w:r>
        <w:rPr>
          <w:b/>
          <w:bCs/>
        </w:rPr>
        <w:t xml:space="preserve">Шаг 4.</w:t>
      </w:r>
      <w:r>
        <w:t xml:space="preserve"> Запишите номера и названия выбранных инструкций в графу журнала. Если работник позже начнёт выполнять новый вид работ — проведите </w:t>
      </w:r>
      <w:r>
        <w:rPr>
          <w:b/>
          <w:bCs/>
        </w:rPr>
        <w:t xml:space="preserve">внеплановый</w:t>
      </w:r>
      <w:r>
        <w:t xml:space="preserve"> инструктаж по новой инструкции </w:t>
      </w:r>
      <w:r>
        <w:rPr>
          <w:b/>
          <w:bCs/>
        </w:rPr>
        <w:t xml:space="preserve">до</w:t>
      </w:r>
      <w:r>
        <w:t xml:space="preserve"> начала этих работ.</w:t>
      </w:r>
    </w:p>
    <w:p>
      <w:pPr>
        <w:spacing w:after="60" w:before="0"/>
        <w:jc w:val="left"/>
      </w:pPr>
      <w:r>
        <w:rPr>
          <w:b/>
          <w:bCs/>
        </w:rPr>
        <w:t xml:space="preserve">Шаг 5.</w:t>
      </w:r>
      <w:r>
        <w:t xml:space="preserve"> Если должности нет в Перечне или инструкция устарела/отсутствует — </w:t>
      </w:r>
      <w:r>
        <w:rPr>
          <w:b/>
          <w:bCs/>
        </w:rPr>
        <w:t xml:space="preserve">не проводите инструктаж «по чему-нибудь»</w:t>
      </w:r>
      <w:r>
        <w:t xml:space="preserve">, а сразу сообщите в отдел ОТиПБ.</w:t>
      </w:r>
    </w:p>
    <w:p>
      <w:pPr>
        <w:pStyle w:val="Heading2"/>
        <w:keepNext/>
        <w:spacing w:after="80" w:before="160"/>
      </w:pPr>
      <w:r>
        <w:t xml:space="preserve">Пример выбора инструкций</w:t>
      </w:r>
    </w:p>
    <w:p>
      <w:pPr>
        <w:spacing w:after="80" w:before="0"/>
        <w:jc w:val="both"/>
      </w:pPr>
      <w:r>
        <w:rPr>
          <w:i/>
          <w:iCs/>
          <w:sz w:val="20"/>
          <w:szCs w:val="20"/>
        </w:rPr>
        <w:t xml:space="preserve">Номера и названия инструкций ниже — условные, для примера. Берите реальные из Перечня.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4238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Должность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Инструкции из Перечня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Что включаем и почему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Оператор станков с ЧПУ 4 разряда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ИОТ-01 для оператора станков с ЧПУ; ИОТ-15 при работе с ручным электроинструментом; ИОТ-20 при работе на высоте; ИОТ-22 при работе с кран-балкой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ИОТ-01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всегда. </w:t>
            </w:r>
            <w:r>
              <w:rPr>
                <w:b w:val="false"/>
                <w:bCs w:val="false"/>
                <w:sz w:val="20"/>
                <w:szCs w:val="20"/>
              </w:rPr>
              <w:t xml:space="preserve">ИОТ-15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да, зачищает детали шлифмашинкой. </w:t>
            </w:r>
            <w:r>
              <w:rPr>
                <w:b w:val="false"/>
                <w:bCs w:val="false"/>
                <w:sz w:val="20"/>
                <w:szCs w:val="20"/>
              </w:rPr>
              <w:t xml:space="preserve">ИОТ-22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да, ставит заготовки кран-балкой. </w:t>
            </w:r>
            <w:r>
              <w:rPr>
                <w:b w:val="false"/>
                <w:bCs w:val="false"/>
                <w:sz w:val="20"/>
                <w:szCs w:val="20"/>
              </w:rPr>
              <w:t xml:space="preserve">ИОТ-20 — нет</w:t>
            </w:r>
            <w:r>
              <w:rPr>
                <w:b w:val="false"/>
                <w:bCs w:val="false"/>
                <w:sz w:val="20"/>
                <w:szCs w:val="20"/>
              </w:rPr>
              <w:t xml:space="preserve">, на высоте не работает → </w:t>
            </w:r>
            <w:r>
              <w:rPr>
                <w:b w:val="false"/>
                <w:bCs w:val="false"/>
                <w:sz w:val="20"/>
                <w:szCs w:val="20"/>
              </w:rPr>
              <w:t xml:space="preserve">не пишем</w:t>
            </w:r>
            <w:r>
              <w:rPr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Слесарь-сборщик авиационной техники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ИОТ-05 для слесаря-сборщика; ИОТ-15 ручной электроинструмент; ИОТ-18 работы с клеями и герметиками; ИОТ-20 работа на высоте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ИОТ-05, ИОТ-15, ИОТ-18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да. </w:t>
            </w:r>
            <w:r>
              <w:rPr>
                <w:b w:val="false"/>
                <w:bCs w:val="false"/>
                <w:sz w:val="20"/>
                <w:szCs w:val="20"/>
              </w:rPr>
              <w:t xml:space="preserve">ИОТ-20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только если монтирует интерьер на стремянке/подмостях выше 1,8 м. Если нет — </w:t>
            </w:r>
            <w:r>
              <w:rPr>
                <w:b w:val="false"/>
                <w:bCs w:val="false"/>
                <w:sz w:val="20"/>
                <w:szCs w:val="20"/>
              </w:rPr>
              <w:t xml:space="preserve">не пишем</w:t>
            </w:r>
            <w:r>
              <w:rPr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Маляр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ИОТ-08 для маляра; ИОТ-18 клеи, ЛКМ, растворители; ИОТ-24 погрузочно-разгрузочные работы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ИОТ-08, ИОТ-18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да. </w:t>
            </w:r>
            <w:r>
              <w:rPr>
                <w:b w:val="false"/>
                <w:bCs w:val="false"/>
                <w:sz w:val="20"/>
                <w:szCs w:val="20"/>
              </w:rPr>
              <w:t xml:space="preserve">ИОТ-24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только если сам перемещает тару с ЛКМ вручную.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Кладовщик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ИОТ-10 для кладовщика; ИОТ-24 погрузочно-разгрузочные работы; ИОТ-26 работа с электроштабелёром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ИОТ-10, ИОТ-24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да. </w:t>
            </w:r>
            <w:r>
              <w:rPr>
                <w:b w:val="false"/>
                <w:bCs w:val="false"/>
                <w:sz w:val="20"/>
                <w:szCs w:val="20"/>
              </w:rPr>
              <w:t xml:space="preserve">ИОТ-26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только если есть допуск и он реально работает на штабелёре.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5. Как провести инструктаж — по шагам</w:t>
      </w:r>
    </w:p>
    <w:p>
      <w:pPr>
        <w:pStyle w:val="Heading2"/>
        <w:keepNext/>
        <w:spacing w:after="80" w:before="160"/>
      </w:pPr>
      <w:r>
        <w:t xml:space="preserve">Подготовка (за 10 минут до начала)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Распечатайте или откройте нужные инструкции (см. раздел 4).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Возьмите журнал регистрации инструктажа на рабочем месте вашего подразделения и ручку (синяя или чёрная).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Для новичка: убедитесь, что он </w:t>
      </w:r>
      <w:r>
        <w:rPr>
          <w:b/>
          <w:bCs/>
        </w:rPr>
        <w:t xml:space="preserve">уже прошёл вводный инструктаж</w:t>
      </w:r>
      <w:r>
        <w:t xml:space="preserve"> (спросите или позвоните ответственному за вводный).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Подготовьте средства индивидуальной защиты (СИЗ), которые положены работнику, — их нужно показать и объяснить, как пользоваться.</w:t>
      </w:r>
    </w:p>
    <w:p>
      <w:pPr>
        <w:pStyle w:val="Heading2"/>
        <w:keepNext/>
        <w:spacing w:after="80" w:before="160"/>
      </w:pPr>
      <w:r>
        <w:t xml:space="preserve">Проведение</w:t>
      </w:r>
    </w:p>
    <w:p>
      <w:pPr>
        <w:spacing w:after="60" w:before="0"/>
        <w:jc w:val="left"/>
      </w:pPr>
      <w:r>
        <w:rPr>
          <w:b/>
          <w:bCs/>
        </w:rPr>
        <w:t xml:space="preserve">Шаг 1.</w:t>
      </w:r>
      <w:r>
        <w:t xml:space="preserve"> </w:t>
      </w:r>
      <w:r>
        <w:rPr>
          <w:b/>
          <w:bCs/>
        </w:rPr>
        <w:t xml:space="preserve">Расскажите</w:t>
      </w:r>
      <w:r>
        <w:t xml:space="preserve">, что за работа и где она выполняется: рабочее место, оборудование, инструмент, материалы.</w:t>
      </w:r>
    </w:p>
    <w:p>
      <w:pPr>
        <w:spacing w:after="60" w:before="0"/>
        <w:jc w:val="left"/>
      </w:pPr>
      <w:r>
        <w:rPr>
          <w:b/>
          <w:bCs/>
        </w:rPr>
        <w:t xml:space="preserve">Шаг 2.</w:t>
      </w:r>
      <w:r>
        <w:t xml:space="preserve"> </w:t>
      </w:r>
      <w:r>
        <w:rPr>
          <w:b/>
          <w:bCs/>
        </w:rPr>
        <w:t xml:space="preserve">Назовите опасности</w:t>
      </w:r>
      <w:r>
        <w:t xml:space="preserve"> этого рабочего места: движущиеся части станка, острые кромки, электрический ток, шум, пыль, химические вещества (клеи, ЛКМ), падение предметов, работа на высоте и т. п.</w:t>
      </w:r>
    </w:p>
    <w:p>
      <w:pPr>
        <w:spacing w:after="60" w:before="0"/>
        <w:jc w:val="left"/>
      </w:pPr>
      <w:r>
        <w:rPr>
          <w:b/>
          <w:bCs/>
        </w:rPr>
        <w:t xml:space="preserve">Шаг 3.</w:t>
      </w:r>
      <w:r>
        <w:t xml:space="preserve"> </w:t>
      </w:r>
      <w:r>
        <w:rPr>
          <w:b/>
          <w:bCs/>
        </w:rPr>
        <w:t xml:space="preserve">Пройдите по инструкциям</w:t>
      </w:r>
      <w:r>
        <w:t xml:space="preserve">: требования перед началом работы, во время работы, в аварийной ситуации, по окончании работы. Не обязательно читать вслух целиком — объясните суть каждого раздела своими словами, работнику дайте инструкцию для самостоятельного прочтения.</w:t>
      </w:r>
    </w:p>
    <w:p>
      <w:pPr>
        <w:spacing w:after="60" w:before="0"/>
        <w:jc w:val="left"/>
      </w:pPr>
      <w:r>
        <w:rPr>
          <w:b/>
          <w:bCs/>
        </w:rPr>
        <w:t xml:space="preserve">Шаг 4.</w:t>
      </w:r>
      <w:r>
        <w:t xml:space="preserve"> </w:t>
      </w:r>
      <w:r>
        <w:rPr>
          <w:b/>
          <w:bCs/>
        </w:rPr>
        <w:t xml:space="preserve">Покажите на месте</w:t>
      </w:r>
      <w:r>
        <w:t xml:space="preserve">: как включить/выключить оборудование, где аварийная кнопка «Стоп», где огнетушитель, аптечка, эвакуационный выход, как надеть и проверить СИЗ.</w:t>
      </w:r>
    </w:p>
    <w:p>
      <w:pPr>
        <w:spacing w:after="60" w:before="0"/>
        <w:jc w:val="left"/>
      </w:pPr>
      <w:r>
        <w:rPr>
          <w:b/>
          <w:bCs/>
        </w:rPr>
        <w:t xml:space="preserve">Шаг 5.</w:t>
      </w:r>
      <w:r>
        <w:t xml:space="preserve"> </w:t>
      </w:r>
      <w:r>
        <w:rPr>
          <w:b/>
          <w:bCs/>
        </w:rPr>
        <w:t xml:space="preserve">Объясните, что делать при травме или аварии</w:t>
      </w:r>
      <w:r>
        <w:t xml:space="preserve">: остановить работу, сообщить руководителю, оказать первую помощь, вызвать скорую (112).</w:t>
      </w:r>
    </w:p>
    <w:p>
      <w:pPr>
        <w:spacing w:after="60" w:before="0"/>
        <w:jc w:val="left"/>
      </w:pPr>
      <w:r>
        <w:rPr>
          <w:b/>
          <w:bCs/>
        </w:rPr>
        <w:t xml:space="preserve">Шаг 6.</w:t>
      </w:r>
      <w:r>
        <w:t xml:space="preserve"> </w:t>
      </w:r>
      <w:r>
        <w:rPr>
          <w:b/>
          <w:bCs/>
        </w:rPr>
        <w:t xml:space="preserve">Ответьте на вопросы</w:t>
      </w:r>
      <w:r>
        <w:t xml:space="preserve"> работника.</w:t>
      </w:r>
    </w:p>
    <w:p>
      <w:pPr>
        <w:spacing w:after="60" w:before="0"/>
        <w:jc w:val="left"/>
      </w:pPr>
      <w:r>
        <w:rPr>
          <w:b/>
          <w:bCs/>
        </w:rPr>
        <w:t xml:space="preserve">Шаг 7.</w:t>
      </w:r>
      <w:r>
        <w:t xml:space="preserve"> </w:t>
      </w:r>
      <w:r>
        <w:rPr>
          <w:b/>
          <w:bCs/>
        </w:rPr>
        <w:t xml:space="preserve">Проверьте знания устно</w:t>
      </w:r>
      <w:r>
        <w:t xml:space="preserve"> — задайте 3–5 вопросов (примеры ниже). Если ответы неверные — объясните ещё раз и спросите повторно. Пока работник не ответил правильно — инструктаж не завершён.</w:t>
      </w:r>
    </w:p>
    <w:p>
      <w:pPr>
        <w:spacing w:after="60" w:before="0"/>
        <w:jc w:val="left"/>
      </w:pPr>
      <w:r>
        <w:rPr>
          <w:b/>
          <w:bCs/>
        </w:rPr>
        <w:t xml:space="preserve">Шаг 8.</w:t>
      </w:r>
      <w:r>
        <w:t xml:space="preserve"> </w:t>
      </w:r>
      <w:r>
        <w:rPr>
          <w:b/>
          <w:bCs/>
        </w:rPr>
        <w:t xml:space="preserve">Заполните журнал</w:t>
      </w:r>
      <w:r>
        <w:t xml:space="preserve"> (раздел 6) и </w:t>
      </w:r>
      <w:r>
        <w:rPr>
          <w:b/>
          <w:bCs/>
        </w:rPr>
        <w:t xml:space="preserve">распишитесь оба</w:t>
      </w:r>
      <w:r>
        <w:t xml:space="preserve"> — вы и работник. Подпись работник ставит </w:t>
      </w:r>
      <w:r>
        <w:rPr>
          <w:b/>
          <w:bCs/>
        </w:rPr>
        <w:t xml:space="preserve">сам, лично, при вас</w:t>
      </w:r>
      <w:r>
        <w:t xml:space="preserve">.</w:t>
      </w:r>
    </w:p>
    <w:p>
      <w:pPr>
        <w:spacing w:after="60" w:before="0"/>
        <w:jc w:val="left"/>
      </w:pPr>
      <w:r>
        <w:rPr>
          <w:b/>
          <w:bCs/>
        </w:rPr>
        <w:t xml:space="preserve">Шаг 9.</w:t>
      </w:r>
      <w:r>
        <w:t xml:space="preserve"> Если для профессии положена </w:t>
      </w:r>
      <w:r>
        <w:rPr>
          <w:b/>
          <w:bCs/>
        </w:rPr>
        <w:t xml:space="preserve">стажировка</w:t>
      </w:r>
      <w:r>
        <w:t xml:space="preserve"> — назначьте её (раздел 7). Если не положена — допускайте к самостоятельной работе.</w:t>
      </w:r>
    </w:p>
    <w:p>
      <w:pPr>
        <w:pStyle w:val="Heading2"/>
        <w:keepNext/>
        <w:spacing w:after="80" w:before="160"/>
      </w:pPr>
      <w:r>
        <w:t xml:space="preserve">Примерные вопросы для устной проверки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Какие СИЗ вы обязаны надеть на этом рабочем месте?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Что вы проверите перед включением оборудования (инструмента)?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Что делать, если оборудование неисправно / пошёл дым / искрит?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Где аварийная кнопка, огнетушитель, аптечка, ближайший выход?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Ваши действия, если коллега получил травму?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Какие работы вам запрещено выполнять без отдельного допуска?</w:t>
      </w:r>
    </w:p>
    <w:p>
      <w:pPr>
        <w:pStyle w:val="Heading1"/>
        <w:keepNext/>
        <w:spacing w:after="120" w:before="240"/>
      </w:pPr>
      <w:r>
        <w:t xml:space="preserve">6. Как заполнять журнал — графа за графой</w:t>
      </w:r>
    </w:p>
    <w:p>
      <w:pPr>
        <w:spacing w:after="80" w:before="0"/>
        <w:jc w:val="both"/>
      </w:pPr>
      <w:r>
        <w:t xml:space="preserve">Используется </w:t>
      </w:r>
      <w:r>
        <w:rPr>
          <w:b/>
          <w:bCs/>
        </w:rPr>
        <w:t xml:space="preserve">Журнал регистрации инструктажа по охране труда на рабочем месте</w:t>
      </w:r>
      <w:r>
        <w:t xml:space="preserve"> по форме Приложения № 2 к приказу. </w:t>
      </w:r>
      <w:r>
        <w:rPr>
          <w:b/>
          <w:bCs/>
        </w:rPr>
        <w:t xml:space="preserve">Один журнал — на подразделение</w:t>
      </w:r>
      <w:r>
        <w:t xml:space="preserve"> (участок, бюро, отдел). Журнал хранится у руководителя подразделения.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6238"/>
      </w:tblGrid>
      <w:tr>
        <w:trPr>
          <w:cantSplit/>
          <w:tblHeader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№ гр.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Графа журнала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Что писать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№ п/п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Следующее число по порядку. Без пропусков и повторов.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Дата инструктажа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Дата, когда инструктаж </w:t>
            </w:r>
            <w:r>
              <w:rPr>
                <w:b w:val="false"/>
                <w:bCs w:val="false"/>
                <w:sz w:val="20"/>
                <w:szCs w:val="20"/>
              </w:rPr>
              <w:t xml:space="preserve">фактически</w:t>
            </w:r>
            <w:r>
              <w:rPr>
                <w:b w:val="false"/>
                <w:bCs w:val="false"/>
                <w:sz w:val="20"/>
                <w:szCs w:val="20"/>
              </w:rPr>
              <w:t xml:space="preserve"> проведён: ДД.ММ.ГГГГ. Для новичка — совпадает с датой приёма и с датой вводного.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Ф.И.О. инструктируемого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Полностью, как в паспорте: «Иванов Иван Иванович».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Дата рождения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Полностью: 01.01.1990.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Профессия, должность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Точно как в штатном расписании / приказе о приёме, с разрядом или категорией.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Вид инструктажа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Одно слово: </w:t>
            </w:r>
            <w:r>
              <w:rPr>
                <w:b w:val="false"/>
                <w:bCs w:val="false"/>
                <w:sz w:val="20"/>
                <w:szCs w:val="20"/>
              </w:rPr>
              <w:t xml:space="preserve">первичный</w:t>
            </w:r>
            <w:r>
              <w:rPr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b w:val="false"/>
                <w:bCs w:val="false"/>
                <w:sz w:val="20"/>
                <w:szCs w:val="20"/>
              </w:rPr>
              <w:t xml:space="preserve">повторный</w:t>
            </w:r>
            <w:r>
              <w:rPr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b w:val="false"/>
                <w:bCs w:val="false"/>
                <w:sz w:val="20"/>
                <w:szCs w:val="20"/>
              </w:rPr>
              <w:t xml:space="preserve">внеплановый</w:t>
            </w:r>
            <w:r>
              <w:rPr>
                <w:b w:val="false"/>
                <w:bCs w:val="false"/>
                <w:sz w:val="20"/>
                <w:szCs w:val="20"/>
              </w:rPr>
              <w:t xml:space="preserve"> или </w:t>
            </w:r>
            <w:r>
              <w:rPr>
                <w:b w:val="false"/>
                <w:bCs w:val="false"/>
                <w:sz w:val="20"/>
                <w:szCs w:val="20"/>
              </w:rPr>
              <w:t xml:space="preserve">целевой</w:t>
            </w:r>
            <w:r>
              <w:rPr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Причина (для внепланового и целевого)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Для первичного и повторного — </w:t>
            </w:r>
            <w:r>
              <w:rPr>
                <w:b w:val="false"/>
                <w:bCs w:val="false"/>
                <w:sz w:val="20"/>
                <w:szCs w:val="20"/>
              </w:rPr>
              <w:t xml:space="preserve">прочерк «—»</w:t>
            </w:r>
            <w:r>
              <w:rPr>
                <w:b w:val="false"/>
                <w:bCs w:val="false"/>
                <w:sz w:val="20"/>
                <w:szCs w:val="20"/>
              </w:rPr>
              <w:t xml:space="preserve">. Для внепланового — причина: «Введение новой ИОТ-15», «Перерыв в работе более 60 дней».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Инструкции по ОТ (№, наименование)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Только те инструкции, которые вы реально провели (раздел 4): «ИОТ-01, ИОТ-15, ИОТ-22». Неприменимые </w:t>
            </w:r>
            <w:r>
              <w:rPr>
                <w:b w:val="false"/>
                <w:bCs w:val="false"/>
                <w:sz w:val="20"/>
                <w:szCs w:val="20"/>
              </w:rPr>
              <w:t xml:space="preserve">не пишутся</w:t>
            </w:r>
            <w:r>
              <w:rPr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Ф.И.О., должность инструктирующего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Ваши данные: «Петров П.П., мастер участка».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Подпись инструктирующего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Ваша подпись — в день инструктажа.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Подпись инструктируемого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Подпись работника — </w:t>
            </w:r>
            <w:r>
              <w:rPr>
                <w:b w:val="false"/>
                <w:bCs w:val="false"/>
                <w:sz w:val="20"/>
                <w:szCs w:val="20"/>
              </w:rPr>
              <w:t xml:space="preserve">лично</w:t>
            </w:r>
            <w:r>
              <w:rPr>
                <w:b w:val="false"/>
                <w:bCs w:val="false"/>
                <w:sz w:val="20"/>
                <w:szCs w:val="20"/>
              </w:rPr>
              <w:t xml:space="preserve">, в день инструктажа, при вас.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Стажировка: кол-во смен, с ... по ...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Если положена: «3 смены, 02.11.2026–05.11.2026». Если не положена — </w:t>
            </w:r>
            <w:r>
              <w:rPr>
                <w:b w:val="false"/>
                <w:bCs w:val="false"/>
                <w:sz w:val="20"/>
                <w:szCs w:val="20"/>
              </w:rPr>
              <w:t xml:space="preserve">прочерк «—»</w:t>
            </w:r>
            <w:r>
              <w:rPr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Стажировку прошёл (подпись работника)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Подпись работника после окончания стажировки. Нет стажировки — прочерк.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Знания проверил, допуск к работе произвёл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Ф.И.О., подпись руководителя и </w:t>
            </w:r>
            <w:r>
              <w:rPr>
                <w:b w:val="false"/>
                <w:bCs w:val="false"/>
                <w:sz w:val="20"/>
                <w:szCs w:val="20"/>
              </w:rPr>
              <w:t xml:space="preserve">дата допуска</w:t>
            </w:r>
            <w:r>
              <w:rPr>
                <w:b w:val="false"/>
                <w:bCs w:val="false"/>
                <w:sz w:val="20"/>
                <w:szCs w:val="20"/>
              </w:rPr>
              <w:t xml:space="preserve"> к самостоятельной работе.</w:t>
            </w:r>
          </w:p>
        </w:tc>
      </w:tr>
    </w:tbl>
    <w:p>
      <w:pPr>
        <w:spacing w:after="60" w:before="0"/>
        <w:jc w:val="both"/>
      </w:pPr>
    </w:p>
    <w:p>
      <w:pPr>
        <w:pStyle w:val="Heading2"/>
        <w:keepNext/>
        <w:spacing w:after="80" w:before="160"/>
      </w:pPr>
      <w:r>
        <w:t xml:space="preserve">Правила ведения журнала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Пишите разборчиво, синей или чёрной ручкой. Карандаш, маркер, корректор («штрих») — </w:t>
      </w:r>
      <w:r>
        <w:rPr>
          <w:b/>
          <w:bCs/>
        </w:rPr>
        <w:t xml:space="preserve">нельзя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Строки заполняются </w:t>
      </w:r>
      <w:r>
        <w:rPr>
          <w:b/>
          <w:bCs/>
        </w:rPr>
        <w:t xml:space="preserve">подряд</w:t>
      </w:r>
      <w:r>
        <w:t xml:space="preserve">, по датам. Пустые строки между записями </w:t>
      </w:r>
      <w:r>
        <w:rPr>
          <w:b/>
          <w:bCs/>
        </w:rPr>
        <w:t xml:space="preserve">не оставлять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Ошибка: аккуратно зачеркните </w:t>
      </w:r>
      <w:r>
        <w:rPr>
          <w:b/>
          <w:bCs/>
        </w:rPr>
        <w:t xml:space="preserve">одной чертой</w:t>
      </w:r>
      <w:r>
        <w:t xml:space="preserve">, рядом напишите верно, «Исправленному верить», подпись, дата. Вырывать листы — </w:t>
      </w:r>
      <w:r>
        <w:rPr>
          <w:b/>
          <w:bCs/>
        </w:rPr>
        <w:t xml:space="preserve">нельзя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Расписываться </w:t>
      </w:r>
      <w:r>
        <w:rPr>
          <w:b/>
          <w:bCs/>
        </w:rPr>
        <w:t xml:space="preserve">за</w:t>
      </w:r>
      <w:r>
        <w:t xml:space="preserve"> работника (или за себя «задним числом») — </w:t>
      </w:r>
      <w:r>
        <w:rPr>
          <w:b/>
          <w:bCs/>
        </w:rPr>
        <w:t xml:space="preserve">нельзя</w:t>
      </w:r>
      <w:r>
        <w:t xml:space="preserve">. Это нарушение, за которое отвечает руководитель.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Если на повторный инструктаж пришли 10 человек — каждый записывается </w:t>
      </w:r>
      <w:r>
        <w:rPr>
          <w:b/>
          <w:bCs/>
        </w:rPr>
        <w:t xml:space="preserve">отдельной строкой</w:t>
      </w:r>
      <w:r>
        <w:t xml:space="preserve">, каждый расписывается сам.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Журнал должен быть </w:t>
      </w:r>
      <w:r>
        <w:rPr>
          <w:b/>
          <w:bCs/>
        </w:rPr>
        <w:t xml:space="preserve">пронумерован, прошнурован и скреплён</w:t>
      </w:r>
      <w:r>
        <w:t xml:space="preserve"> печатью/подписью (в отделе ОТиПБ). Закончился журнал — получите новый, старый храните.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Журнал предъявляется по первому требованию отдела ОТиПБ, комиссии, инспектора.</w:t>
      </w:r>
    </w:p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20" w:before="0"/>
        <w:jc w:val="center"/>
      </w:pPr>
      <w:r>
        <w:rPr>
          <w:b/>
          <w:bCs/>
        </w:rPr>
        <w:t xml:space="preserve">Пример заполнения журнала регистрации инструктажа по охране труда на рабочем месте</w:t>
      </w:r>
    </w:p>
    <w:tbl>
      <w:tblPr>
        <w:tblW w:type="dxa" w:w="150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000"/>
        <w:gridCol w:w="1650"/>
        <w:gridCol w:w="1000"/>
        <w:gridCol w:w="1500"/>
        <w:gridCol w:w="1150"/>
        <w:gridCol w:w="1050"/>
        <w:gridCol w:w="1450"/>
        <w:gridCol w:w="1400"/>
        <w:gridCol w:w="750"/>
        <w:gridCol w:w="750"/>
        <w:gridCol w:w="1150"/>
        <w:gridCol w:w="850"/>
        <w:gridCol w:w="936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№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Дата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Ф.И.О. инструктируемого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Дата рожд.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Профессия, должность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Вид инструктажа</w:t>
            </w:r>
          </w:p>
        </w:tc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Причина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Инструкции по ОТ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Ф.И.О., должность инструктирующего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Подпись инструкт-щего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Подпись инструкт-мого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Стажировка: смен, с…по…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Стаж. прошёл (подпись)</w:t>
            </w:r>
          </w:p>
        </w:tc>
        <w:tc>
          <w:tcPr>
            <w:tcW w:type="dxa" w:w="9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Допуск: ФИО, подпись, дата</w:t>
            </w:r>
          </w:p>
        </w:tc>
      </w:tr>
      <w:tr>
        <w:trPr>
          <w:cantSplit/>
          <w:tblHeader w:val="false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02.11.2026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Сидоров Алексей Петрович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15.03.1995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Оператор станков с ЧПУ 4 разряда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первичный</w:t>
            </w:r>
          </w:p>
        </w:tc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—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ИОТ-01, ИОТ-15, ИОТ-22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Петров П.П., мастер участка мехобработки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[подпись]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[подпись]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3 смены, 02.11.2026–05.11.2026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[подпись]</w:t>
            </w:r>
          </w:p>
        </w:tc>
        <w:tc>
          <w:tcPr>
            <w:tcW w:type="dxa" w:w="9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Петров П.П. [подпись] 06.11.2026</w:t>
            </w:r>
          </w:p>
        </w:tc>
      </w:tr>
      <w:tr>
        <w:trPr>
          <w:cantSplit/>
          <w:tblHeader w:val="false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10.11.2026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Кузнецова Мария Олеговна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20.07.1988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Маляр 5 разряда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внеплановый</w:t>
            </w:r>
          </w:p>
        </w:tc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Введение новой редакции ИОТ-18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ИОТ-18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Петров П.П., мастер участка мехобработки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[подпись]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[подпись]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—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—</w:t>
            </w:r>
          </w:p>
        </w:tc>
        <w:tc>
          <w:tcPr>
            <w:tcW w:type="dxa" w:w="9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Петров П.П. [подпись] 10.11.2026</w:t>
            </w:r>
          </w:p>
        </w:tc>
      </w:tr>
      <w:tr>
        <w:trPr>
          <w:cantSplit/>
          <w:tblHeader w:val="false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10.03.2027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Сидоров Алексей Петрович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15.03.1995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Оператор станков с ЧПУ 4 разряда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повторный</w:t>
            </w:r>
          </w:p>
        </w:tc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—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ИОТ-01, ИОТ-15, ИОТ-22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Петров П.П., мастер участка мехобработки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[подпись]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[подпись]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—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—</w:t>
            </w:r>
          </w:p>
        </w:tc>
        <w:tc>
          <w:tcPr>
            <w:tcW w:type="dxa" w:w="9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 w:before="0"/>
        <w:jc w:val="both"/>
      </w:pPr>
    </w:p>
    <w:p>
      <w:pPr>
        <w:spacing w:after="80" w:before="0"/>
        <w:jc w:val="left"/>
      </w:pPr>
      <w:r>
        <w:rPr>
          <w:b/>
          <w:bCs/>
        </w:rPr>
        <w:t xml:space="preserve">Обратите внимание:</w:t>
      </w:r>
      <w:r>
        <w:t xml:space="preserve"> в строке 1 нет ИОТ-20 «Работа на высоте» — оператор на высоте не работает, поэтому эта инструкция не проводится и не пишется. В строке 3 (повторный) — те же инструкции, что и при первичном; стажировка и повторный допуск не нужны.</w:t>
      </w:r>
    </w:p>
    <w:p>
      <w:pPr>
        <w:sectPr>
          <w:pgSz w:w="16838" w:h="11906" w:orient="landscape"/>
          <w:pgMar w:top="851" w:right="851" w:bottom="851" w:left="851" w:header="708" w:footer="708" w:gutter="0"/>
          <w:pgNumType/>
          <w:docGrid w:linePitch="360"/>
        </w:sectPr>
      </w:pPr>
    </w:p>
    <w:p>
      <w:pPr>
        <w:pStyle w:val="Heading1"/>
        <w:keepNext/>
        <w:spacing w:after="120" w:before="240"/>
      </w:pPr>
      <w:r>
        <w:t xml:space="preserve">7. Когда и как часто проводить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00"/>
        <w:gridCol w:w="3938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Что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Срок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Как посчитать / подсказка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Первичный инструктаж новичку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первый рабочий день, </w:t>
            </w:r>
            <w:r>
              <w:rPr>
                <w:b w:val="false"/>
                <w:bCs w:val="false"/>
                <w:sz w:val="20"/>
                <w:szCs w:val="20"/>
              </w:rPr>
              <w:t xml:space="preserve">до начала работы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 ту же дату, что и вводный (дата в Журнале вводного инструктажа).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Первичный при переводе / новой работе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 начала работы на новом месте / новой работы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день перевода (дата приказа о переводе).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Стажировка (рабочие профессии, если положена по перечню)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Обычно от 2 до 14 смен — по утверждённому перечню профессий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Начинается сразу после первичного инструктажа, под контролем опытного работника.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Допуск к самостоятельной работе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После первичного (и стажировки, если она положена) и проверки знаний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Дата допуска — в графе 14.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Повторный инструктаж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реже 1 раза в 6 месяцев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Последний инструктаж 10.03 → следующий </w:t>
            </w:r>
            <w:r>
              <w:rPr>
                <w:b w:val="false"/>
                <w:bCs w:val="false"/>
                <w:sz w:val="20"/>
                <w:szCs w:val="20"/>
              </w:rPr>
              <w:t xml:space="preserve">не позднее 09.09</w:t>
            </w:r>
            <w:r>
              <w:rPr>
                <w:b w:val="false"/>
                <w:bCs w:val="false"/>
                <w:sz w:val="20"/>
                <w:szCs w:val="20"/>
              </w:rPr>
              <w:t xml:space="preserve">. Лучше проводить </w:t>
            </w:r>
            <w:r>
              <w:rPr>
                <w:b w:val="false"/>
                <w:bCs w:val="false"/>
                <w:sz w:val="20"/>
                <w:szCs w:val="20"/>
              </w:rPr>
              <w:t xml:space="preserve">раньше</w:t>
            </w:r>
            <w:r>
              <w:rPr>
                <w:b w:val="false"/>
                <w:bCs w:val="false"/>
                <w:sz w:val="20"/>
                <w:szCs w:val="20"/>
              </w:rPr>
              <w:t xml:space="preserve"> крайнего срока.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Внеплановый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При появлении повода, до начала работ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Повод пишется в графе 7.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Обучение по охране труда (для справки)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позднее 60 календарных дней после приёма/перевода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Организует отдел ОТиПБ; ваша задача — отпустить работника на обучение.</w:t>
            </w:r>
          </w:p>
        </w:tc>
      </w:tr>
    </w:tbl>
    <w:p>
      <w:pPr>
        <w:spacing w:after="60" w:before="0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548235" w:sz="12"/>
              <w:left w:val="single" w:color="548235" w:sz="12"/>
              <w:bottom w:val="single" w:color="548235" w:sz="12"/>
              <w:right w:val="single" w:color="548235" w:sz="12"/>
            </w:tcBorders>
            <w:shd w:fill="E2EFD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0"/>
              <w:jc w:val="left"/>
            </w:pPr>
            <w:r>
              <w:rPr>
                <w:b/>
                <w:bCs/>
              </w:rPr>
              <w:t xml:space="preserve">Как не пропустить повторный — сделайте график</w:t>
            </w:r>
          </w:p>
          <w:p>
            <w:pPr>
              <w:spacing w:after="80" w:before="0"/>
              <w:jc w:val="left"/>
            </w:pPr>
            <w:r>
              <w:t xml:space="preserve">Назначьте для всего подразделения </w:t>
            </w:r>
            <w:r>
              <w:rPr>
                <w:b/>
                <w:bCs/>
              </w:rPr>
              <w:t xml:space="preserve">две постоянные даты в году</w:t>
            </w:r>
            <w:r>
              <w:t xml:space="preserve">, например </w:t>
            </w:r>
            <w:r>
              <w:rPr>
                <w:b/>
                <w:bCs/>
              </w:rPr>
              <w:t xml:space="preserve">10 марта и 10 сентября</w:t>
            </w:r>
            <w:r>
              <w:t xml:space="preserve">. В эти дни проводите повторный инструктаж со всеми из списка (раздел 3).</w:t>
            </w:r>
          </w:p>
          <w:p>
            <w:pPr>
              <w:spacing w:after="80" w:before="0"/>
              <w:jc w:val="left"/>
            </w:pPr>
            <w:r>
              <w:rPr>
                <w:b/>
                <w:bCs/>
              </w:rPr>
              <w:t xml:space="preserve">Новичок</w:t>
            </w:r>
            <w:r>
              <w:t xml:space="preserve"> попадает в ближайшую дату графика, если с его первичного прошло </w:t>
            </w:r>
            <w:r>
              <w:rPr>
                <w:b/>
                <w:bCs/>
              </w:rPr>
              <w:t xml:space="preserve">меньше 6 месяцев</w:t>
            </w:r>
            <w:r>
              <w:t xml:space="preserve"> (принят 02.11.2026 → повторный 10.03.2027 — это раньше, чем 02.05.2027, значит, всё правильно).</w:t>
            </w:r>
          </w:p>
          <w:p>
            <w:pPr>
              <w:spacing w:after="0" w:before="0"/>
              <w:jc w:val="left"/>
            </w:pPr>
            <w:r>
              <w:rPr>
                <w:b/>
                <w:bCs/>
              </w:rPr>
              <w:t xml:space="preserve">Кто отсутствовал</w:t>
            </w:r>
            <w:r>
              <w:t xml:space="preserve"> (отпуск, больничный) — инструктаж проводится в </w:t>
            </w:r>
            <w:r>
              <w:rPr>
                <w:b/>
                <w:bCs/>
              </w:rPr>
              <w:t xml:space="preserve">первый день выхода</w:t>
            </w:r>
            <w:r>
              <w:t xml:space="preserve">, до начала работы. Если перерыв в работе превысил 60 календарных дней — проводится </w:t>
            </w:r>
            <w:r>
              <w:rPr>
                <w:b/>
                <w:bCs/>
              </w:rPr>
              <w:t xml:space="preserve">внеплановый</w:t>
            </w:r>
            <w:r>
              <w:t xml:space="preserve"> инструктаж.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8. Пример: новый работник — что и в какой день</w:t>
      </w:r>
    </w:p>
    <w:p>
      <w:pPr>
        <w:spacing w:after="80" w:before="0"/>
        <w:jc w:val="both"/>
      </w:pPr>
      <w:r>
        <w:t xml:space="preserve">Пример: </w:t>
      </w:r>
      <w:r>
        <w:rPr>
          <w:b/>
          <w:bCs/>
        </w:rPr>
        <w:t xml:space="preserve">Сидоров А.П.</w:t>
      </w:r>
      <w:r>
        <w:t xml:space="preserve"> принят </w:t>
      </w:r>
      <w:r>
        <w:rPr>
          <w:b/>
          <w:bCs/>
        </w:rPr>
        <w:t xml:space="preserve">оператором станков с ЧПУ</w:t>
      </w:r>
      <w:r>
        <w:t xml:space="preserve"> с </w:t>
      </w:r>
      <w:r>
        <w:rPr>
          <w:b/>
          <w:bCs/>
        </w:rPr>
        <w:t xml:space="preserve">02.11.2026</w:t>
      </w:r>
      <w:r>
        <w:t xml:space="preserve"> (понедельник). Для профессии положена стажировка 3 смены. 04.11.2026 — праздничный нерабочий день.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300"/>
        <w:gridCol w:w="2400"/>
        <w:gridCol w:w="2188"/>
      </w:tblGrid>
      <w:tr>
        <w:trPr>
          <w:cantSplit/>
          <w:tblHeader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Дата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Что делаем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Кто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 02.11.2026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Отдел персонала сообщает руководителю о выходе нового работника. Руководитель готовит инструкции по Перечню, СИЗ, журнал.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Отдел управления персоналом, руководитель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02.11.2026, утро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Вводный инструктаж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Ответственный по приказу о вводном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Журнал вводного инструктажа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02.11.2026, сразу после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Первичный инструктаж</w:t>
            </w:r>
            <w:r>
              <w:rPr>
                <w:b w:val="false"/>
                <w:bCs w:val="false"/>
                <w:sz w:val="20"/>
                <w:szCs w:val="20"/>
              </w:rPr>
              <w:t xml:space="preserve"> на рабочем месте по ИОТ-01, ИОТ-15, ИОТ-22 + устная проверка знаний. Выдача СИЗ.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Мастер участка (вы)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Журнал на рабочем месте (гр. 1–12); личная карточка учёта СИЗ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02.11, 03.11, 05.11.2026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Стажировка</w:t>
            </w:r>
            <w:r>
              <w:rPr>
                <w:b w:val="false"/>
                <w:bCs w:val="false"/>
                <w:sz w:val="20"/>
                <w:szCs w:val="20"/>
              </w:rPr>
              <w:t xml:space="preserve"> 3 смены под руководством опытного оператора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Наставник, мастер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Гр. 12 журнала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06.11.2026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Проверка знаний и навыков, </w:t>
            </w:r>
            <w:r>
              <w:rPr>
                <w:b w:val="false"/>
                <w:bCs w:val="false"/>
                <w:sz w:val="20"/>
                <w:szCs w:val="20"/>
              </w:rPr>
              <w:t xml:space="preserve">допуск к самостоятельной работе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Мастер участка (вы)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Гр. 13 (подпись работника), гр. 14 (ваша подпись, дата)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 31.12.2026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Обучение по охране труда, первой помощи, применению СИЗ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Отдел ОТиПБ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Протоколы проверки знаний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10.03.2027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Повторный инструктаж</w:t>
            </w:r>
            <w:r>
              <w:rPr>
                <w:b w:val="false"/>
                <w:bCs w:val="false"/>
                <w:sz w:val="20"/>
                <w:szCs w:val="20"/>
              </w:rPr>
              <w:t xml:space="preserve"> (по графику подразделения)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Мастер участка (вы)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Журнал на рабочем месте</w:t>
            </w:r>
          </w:p>
        </w:tc>
      </w:tr>
      <w:tr>
        <w:trPr>
          <w:cantSplit/>
          <w:tblHeader w:val="false"/>
        </w:trPr>
        <w:tc>
          <w:tcPr>
            <w:tcW w:type="dxa" w:w="1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10.09.2027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Повторный инструктаж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и далее каждые 6 месяцев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Мастер участка (вы)</w:t>
            </w:r>
          </w:p>
        </w:tc>
        <w:tc>
          <w:tcPr>
            <w:tcW w:type="dxa" w:w="21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Журнал на рабочем месте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9. Частые ошибки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Как НЕ надо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Как надо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Работник начал работать, а инструктаж «проведём на неделе».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Сначала инструктаж и подписи — потом работа. </w:t>
            </w:r>
            <w:r>
              <w:rPr>
                <w:b w:val="false"/>
                <w:bCs w:val="false"/>
                <w:sz w:val="20"/>
                <w:szCs w:val="20"/>
              </w:rPr>
              <w:t xml:space="preserve">В тот же день</w:t>
            </w:r>
            <w:r>
              <w:rPr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Записали всех «по памяти», кого-то забыли.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Список — </w:t>
            </w:r>
            <w:r>
              <w:rPr>
                <w:b w:val="false"/>
                <w:bCs w:val="false"/>
                <w:sz w:val="20"/>
                <w:szCs w:val="20"/>
              </w:rPr>
              <w:t xml:space="preserve">из штатной расстановки</w:t>
            </w:r>
            <w:r>
              <w:rPr>
                <w:b w:val="false"/>
                <w:bCs w:val="false"/>
                <w:sz w:val="20"/>
                <w:szCs w:val="20"/>
              </w:rPr>
              <w:t xml:space="preserve"> минус освобождённые должности.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журнал вписали все инструкции подряд, «на всякий случай».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Только </w:t>
            </w:r>
            <w:r>
              <w:rPr>
                <w:b w:val="false"/>
                <w:bCs w:val="false"/>
                <w:sz w:val="20"/>
                <w:szCs w:val="20"/>
              </w:rPr>
              <w:t xml:space="preserve">применимые</w:t>
            </w:r>
            <w:r>
              <w:rPr>
                <w:b w:val="false"/>
                <w:bCs w:val="false"/>
                <w:sz w:val="20"/>
                <w:szCs w:val="20"/>
              </w:rPr>
              <w:t xml:space="preserve"> инструкции из Перечня для этой должности.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Работнику дали «расписаться за инструктаж», ничего не рассказав.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Рассказать, показать, проверить знания — </w:t>
            </w:r>
            <w:r>
              <w:rPr>
                <w:b w:val="false"/>
                <w:bCs w:val="false"/>
                <w:sz w:val="20"/>
                <w:szCs w:val="20"/>
              </w:rPr>
              <w:t xml:space="preserve">потом</w:t>
            </w:r>
            <w:r>
              <w:rPr>
                <w:b w:val="false"/>
                <w:bCs w:val="false"/>
                <w:sz w:val="20"/>
                <w:szCs w:val="20"/>
              </w:rPr>
              <w:t xml:space="preserve"> подпись.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Одна подпись «за всех» или подпись за отсутствующего.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Каждый работник — своя строка и своя подпись.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Повторный провели через 7–8 месяцев.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реже </w:t>
            </w:r>
            <w:r>
              <w:rPr>
                <w:b w:val="false"/>
                <w:bCs w:val="false"/>
                <w:sz w:val="20"/>
                <w:szCs w:val="20"/>
              </w:rPr>
              <w:t xml:space="preserve">1 раза в 6 месяцев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работайте по графику.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Должность «слесарь», «технолог», «оператор».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Должность </w:t>
            </w:r>
            <w:r>
              <w:rPr>
                <w:b w:val="false"/>
                <w:bCs w:val="false"/>
                <w:sz w:val="20"/>
                <w:szCs w:val="20"/>
              </w:rPr>
              <w:t xml:space="preserve">точно как в штатном расписании</w:t>
            </w:r>
            <w:r>
              <w:rPr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Пустые строки, «штрих», вырванные листы.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Записи подряд; ошибку — зачеркнуть одной чертой и заверить.</w:t>
            </w:r>
          </w:p>
        </w:tc>
      </w:tr>
    </w:tbl>
    <w:p>
      <w:pPr>
        <w:pStyle w:val="Heading1"/>
        <w:keepNext/>
        <w:spacing w:after="120" w:before="240"/>
      </w:pPr>
      <w:r>
        <w:t xml:space="preserve">10. Чек-лист руководителя</w:t>
      </w:r>
    </w:p>
    <w:p>
      <w:pPr>
        <w:spacing w:after="40" w:before="0"/>
        <w:jc w:val="both"/>
      </w:pPr>
      <w:r>
        <w:rPr>
          <w:b/>
          <w:bCs/>
        </w:rPr>
        <w:t xml:space="preserve">Один раз (сейчас):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Получил выписку из штатной расстановки своего подразделения.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Вычеркнул должности из Перечня освобождённых (Приложение № 5 к приказу о вводном).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По Перечню инструкций определил для каждой должности применимые ИОТ.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Получил журнал (пронумерован, прошнурован).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Утвердил две даты повторного инструктажа в году и внёс их в календарь.</w:t>
      </w:r>
    </w:p>
    <w:p>
      <w:pPr>
        <w:spacing w:after="40" w:before="80"/>
        <w:jc w:val="both"/>
      </w:pPr>
      <w:r>
        <w:rPr>
          <w:b/>
          <w:bCs/>
        </w:rPr>
        <w:t xml:space="preserve">При приёме каждого нового работника: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Вводный пройден → первичный проведён в тот же день → подписи в журнале.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Стажировка (если положена) → допуск → графа 14 заполнена.</w:t>
      </w:r>
    </w:p>
    <w:p>
      <w:pPr>
        <w:spacing w:after="40" w:before="80"/>
        <w:jc w:val="both"/>
      </w:pPr>
      <w:r>
        <w:rPr>
          <w:b/>
          <w:bCs/>
        </w:rPr>
        <w:t xml:space="preserve">Каждые 6 месяцев: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Повторный проведён со всеми из списка; отсутствующие — в первый день выхода.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Скан заполненных страниц журнала направлен в отдел ОТиПБ в срок, установленный приказом.</w:t>
      </w:r>
    </w:p>
    <w:p>
      <w:pPr>
        <w:pStyle w:val="Heading1"/>
        <w:keepNext/>
        <w:spacing w:after="120" w:before="240"/>
      </w:pPr>
      <w:r>
        <w:t xml:space="preserve">11. Если что-то непонятно</w:t>
      </w:r>
    </w:p>
    <w:p>
      <w:pPr>
        <w:spacing w:after="80" w:before="0"/>
        <w:jc w:val="both"/>
      </w:pPr>
      <w:r>
        <w:t xml:space="preserve">Не угадывайте — спросите. Отдел охраны труда и промышленной безопасности поможет подобрать инструкции, проверит журнал, проведёт первый инструктаж вместе с вами.</w:t>
      </w:r>
    </w:p>
    <w:p>
      <w:pPr>
        <w:spacing w:after="80" w:before="0"/>
        <w:jc w:val="both"/>
      </w:pPr>
      <w:r>
        <w:t xml:space="preserve">Контакты отдела ОТиПБ: ____________________________________________ (тел., e-mail).</w:t>
      </w:r>
    </w:p>
    <w:sectPr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Памятка по первичному и повторному инструктажу · стр.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Памятка по первичному и повторному инструктажу · 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  <w:lvl w:ilvl="1" w15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6" w:space="2"/>
      </w:pBdr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Памятка по первичному и повторному инструктажу</dc:title>
  <dc:creator>Отдел ОТиПБ</dc:creator>
  <cp:lastModifiedBy>Un-named</cp:lastModifiedBy>
  <cp:revision>1</cp:revision>
  <dcterms:created xsi:type="dcterms:W3CDTF">2026-10-22T12:13:30.073Z</dcterms:created>
  <dcterms:modified xsi:type="dcterms:W3CDTF">2026-10-22T12:13:30.074Z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