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5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5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 w:before="360"/>
        <w:jc w:val="center"/>
      </w:pPr>
      <w:r>
        <w:rPr>
          <w:b/>
          <w:sz w:val="40"/>
        </w:rPr>
        <w:t>ПРИКАЗ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268"/>
        <w:gridCol w:w="3118"/>
      </w:tblGrid>
      <w:tr>
        <w:tc>
          <w:tcPr>
            <w:tcW w:type="dxa" w:w="3969"/>
          </w:tcPr>
          <w:p>
            <w:r>
              <w:t>«___» _________ 2026 г.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г. Москва</w:t>
            </w:r>
          </w:p>
        </w:tc>
        <w:tc>
          <w:tcPr>
            <w:tcW w:type="dxa" w:w="3118"/>
          </w:tcPr>
          <w:p>
            <w:pPr>
              <w:jc w:val="right"/>
            </w:pPr>
            <w:r>
              <w:t>№ ______</w:t>
            </w:r>
          </w:p>
        </w:tc>
      </w:tr>
    </w:tbl>
    <w:p>
      <w:pPr>
        <w:spacing w:after="240" w:before="360"/>
        <w:jc w:val="center"/>
      </w:pPr>
      <w:r>
        <w:rPr>
          <w:b/>
        </w:rPr>
        <w:t>Об утверждении и введении в действие инструкции по охране труда для руководителей и специалистов ИОТ-125 в ООО «Авиационные интерьеры-СН»</w:t>
      </w:r>
    </w:p>
    <w:p>
      <w:pPr>
        <w:spacing w:after="0" w:before="0"/>
        <w:ind w:firstLine="709"/>
        <w:jc w:val="both"/>
      </w:pPr>
      <w:r>
        <w:rPr>
          <w:b w:val="0"/>
        </w:rPr>
        <w:t>В соответствии со ст. 214 Трудового кодекса РФ, руководствуясь главой III Приказа Минтруда России от 29.10.2021 № 772н «Об утверждении основных требований к порядку разработки и содержанию правил и инструкций по охране труда, разрабатываемых работодателем», Правилами обучения по охране труда и проверки знания требований охраны труда, утверждёнными постановлением Правительства РФ от 24.12.2021 № 2464, а также в целях обеспечения безопасных условий труда руководителей и специалистов при работе в офисных (административных) помещениях, посещении производственных участков, складов и территории Общества, нахождении на объектах заказчиков (в том числе на территории аэродромов, в ангарах и на борту воздушных судов), в служебных поездках и командировках, предупреждения несчастных случаев на производстве и профессиональных заболеваний, сохранения жизни и здоровья работников ООО «Авиационные интерьеры-СН»,</w:t>
      </w:r>
    </w:p>
    <w:p>
      <w:pPr>
        <w:spacing w:after="120" w:before="120"/>
        <w:ind w:firstLine="709"/>
        <w:jc w:val="both"/>
      </w:pPr>
      <w:r>
        <w:rPr>
          <w:b/>
        </w:rPr>
        <w:t>ПРИКАЗЫВАЮ:</w:t>
      </w:r>
    </w:p>
    <w:p>
      <w:pPr>
        <w:spacing w:after="0" w:before="120"/>
        <w:ind w:firstLine="709"/>
        <w:jc w:val="both"/>
      </w:pPr>
      <w:r>
        <w:rPr>
          <w:b w:val="0"/>
        </w:rPr>
        <w:t>1. Утвердить и ввести в действие с «____» ____________ 2026 года Инструкцию по охране труда для руководителей и специалистов ИОТ-125 (далее – Инструкция ИОТ-125) согласно приложению № 1 к настоящему приказу.</w:t>
      </w:r>
    </w:p>
    <w:p>
      <w:pPr>
        <w:spacing w:after="0" w:before="120"/>
        <w:ind w:firstLine="709"/>
        <w:jc w:val="both"/>
      </w:pPr>
      <w:r>
        <w:rPr>
          <w:b w:val="0"/>
        </w:rPr>
        <w:t>2. Дополнить Перечень инструкций по охране труда для основных профессий и видов работ в ООО «Авиационные интерьеры-СН», утверждённый приказом от 18.05.2026 № 61 (приложение № 1), позицией: «ИОТ-125 – Инструкция по охране труда для руководителей и специалистов».</w:t>
      </w:r>
    </w:p>
    <w:p>
      <w:pPr>
        <w:spacing w:after="0" w:before="120"/>
        <w:ind w:firstLine="709"/>
        <w:jc w:val="both"/>
      </w:pPr>
      <w:r>
        <w:rPr>
          <w:b w:val="0"/>
        </w:rPr>
        <w:t>3. Начальнику отдела охраны труда и промышленной безопасности Айкешевой А.К.:</w:t>
      </w:r>
    </w:p>
    <w:p>
      <w:pPr>
        <w:spacing w:after="0" w:before="0"/>
        <w:ind w:firstLine="709"/>
        <w:jc w:val="both"/>
      </w:pPr>
      <w:r>
        <w:rPr>
          <w:b w:val="0"/>
        </w:rPr>
        <w:t>- обеспечить регистрацию Инструкции ИОТ-125 в «Журнале учёта инструкций по охране труда для работников», выдачу её под подпись руководителям структурных подразделений с регистрацией в «Журнале учёта выдачи инструкций по охране труда для работников», а также хранение и размножение Инструкции ИОТ-125;</w:t>
      </w:r>
    </w:p>
    <w:p>
      <w:pPr>
        <w:spacing w:after="0" w:before="0"/>
        <w:ind w:firstLine="709"/>
        <w:jc w:val="both"/>
      </w:pPr>
      <w:r>
        <w:rPr>
          <w:b w:val="0"/>
        </w:rPr>
        <w:t>- внести изменения в программы инструктажей по охране труда в части требований Инструкции ИОТ-125;</w:t>
      </w:r>
    </w:p>
    <w:p>
      <w:pPr>
        <w:spacing w:after="0" w:before="0"/>
        <w:ind w:firstLine="709"/>
        <w:jc w:val="both"/>
      </w:pPr>
      <w:r>
        <w:rPr>
          <w:b w:val="0"/>
        </w:rPr>
        <w:t>- при необходимости актуализировать перечень должностей работников, освобождённых от прохождения первичного инструктажа на рабочем месте (п. 3.3 Инструкции ИОТ-125).</w:t>
      </w:r>
    </w:p>
    <w:p>
      <w:pPr>
        <w:spacing w:after="0" w:before="120"/>
        <w:ind w:firstLine="709"/>
        <w:jc w:val="both"/>
      </w:pPr>
      <w:r>
        <w:rPr>
          <w:b w:val="0"/>
        </w:rPr>
        <w:t>4. Руководителям структурных подразделений Общества, в штате которых состоят руководители и специалисты:</w:t>
      </w:r>
    </w:p>
    <w:p>
      <w:pPr>
        <w:spacing w:after="0" w:before="0"/>
        <w:ind w:firstLine="709"/>
        <w:jc w:val="both"/>
      </w:pPr>
      <w:r>
        <w:rPr>
          <w:b w:val="0"/>
        </w:rPr>
        <w:t>- в срок до «____» ____________ 2026 года ознакомить под подпись с Инструкцией ИОТ-125 подчинённых руководителей и специалистов;</w:t>
      </w:r>
    </w:p>
    <w:p>
      <w:pPr>
        <w:spacing w:after="0" w:before="0"/>
        <w:ind w:firstLine="709"/>
        <w:jc w:val="both"/>
      </w:pPr>
      <w:r>
        <w:rPr>
          <w:b w:val="0"/>
        </w:rPr>
        <w:t>- обеспечить хранение Инструкции ИОТ-125 в своём подразделении и свободный доступ к ней работников;</w:t>
      </w:r>
    </w:p>
    <w:p>
      <w:pPr>
        <w:spacing w:after="0" w:before="0"/>
        <w:ind w:firstLine="709"/>
        <w:jc w:val="both"/>
      </w:pPr>
      <w:r>
        <w:rPr>
          <w:b w:val="0"/>
        </w:rPr>
        <w:t>- с даты введения в действие Инструкции ИОТ-125 проводить по ней первичный инструктаж на рабочем месте, повторный, внеплановый и целевой инструктажи по охране труда (за исключением работников, освобождённых от первичного инструктажа в установленном порядке);</w:t>
      </w:r>
    </w:p>
    <w:p>
      <w:pPr>
        <w:spacing w:after="0" w:before="0"/>
        <w:ind w:firstLine="709"/>
        <w:jc w:val="both"/>
      </w:pPr>
      <w:r>
        <w:rPr>
          <w:b w:val="0"/>
        </w:rPr>
        <w:t>- не допускать к самостоятельной работе руководителей и специалистов, не прошедших своевременно инструктажи, обучение и проверку знания требований охраны труда, не имеющих I группы по электробезопасности.</w:t>
      </w:r>
    </w:p>
    <w:p>
      <w:pPr>
        <w:spacing w:after="0" w:before="120"/>
        <w:ind w:firstLine="709"/>
        <w:jc w:val="both"/>
      </w:pPr>
      <w:r>
        <w:rPr>
          <w:b w:val="0"/>
        </w:rPr>
        <w:t>5. Руководителям производственных участков и складов (мастерам) обеспечить ознакомление руководителей и специалистов с мерами безопасности на участке перед его посещением в соответствии с п. 3.7 Инструкции ИОТ-125.</w:t>
      </w:r>
    </w:p>
    <w:p>
      <w:pPr>
        <w:spacing w:after="0" w:before="120"/>
        <w:ind w:firstLine="709"/>
        <w:jc w:val="both"/>
      </w:pPr>
      <w:r>
        <w:rPr>
          <w:b w:val="0"/>
        </w:rPr>
        <w:t>6. Руководителю административно-хозяйственного отдела Мысиной М.В. ознакомить под подпись с настоящим приказом руководителей структурных подразделений и лиц, указанных в п. 3 – 5 настоящего приказа.</w:t>
      </w:r>
    </w:p>
    <w:p>
      <w:pPr>
        <w:spacing w:after="0" w:before="120"/>
        <w:ind w:firstLine="709"/>
        <w:jc w:val="both"/>
      </w:pPr>
      <w:r>
        <w:rPr>
          <w:b w:val="0"/>
        </w:rPr>
        <w:t>7. Контроль исполнения настоящего приказа возложить на директора по персоналу А.К. Пенского.</w:t>
      </w:r>
    </w:p>
    <w:p>
      <w:pPr>
        <w:spacing w:after="0" w:before="240"/>
        <w:jc w:val="both"/>
      </w:pPr>
      <w:r>
        <w:rPr>
          <w:b w:val="0"/>
        </w:rPr>
        <w:t>Приложение: 1. Инструкция по охране труда для руководителей и специалистов ИОТ-125 на 14 л. в 1 экз.</w:t>
      </w:r>
    </w:p>
    <w:p>
      <w:pPr>
        <w:spacing w:after="0" w:before="0"/>
        <w:ind w:left="1757"/>
        <w:jc w:val="both"/>
      </w:pPr>
      <w:r>
        <w:rPr>
          <w:b w:val="0"/>
        </w:rPr>
        <w:t>2. Лист ознакомления с приказом на 1 л. в 1 экз.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118"/>
      </w:tblGrid>
      <w:tr>
        <w:tc>
          <w:tcPr>
            <w:tcW w:type="dxa" w:w="6236"/>
          </w:tcPr>
          <w:p>
            <w:pPr>
              <w:spacing w:before="720"/>
            </w:pPr>
            <w:r>
              <w:rPr>
                <w:b/>
              </w:rPr>
              <w:t>Заместитель генерального директора –</w:t>
              <w:br/>
              <w:t>Управляющий директор</w:t>
            </w:r>
          </w:p>
        </w:tc>
        <w:tc>
          <w:tcPr>
            <w:tcW w:type="dxa" w:w="3118"/>
          </w:tcPr>
          <w:p>
            <w:pPr>
              <w:spacing w:before="720"/>
              <w:jc w:val="right"/>
            </w:pPr>
            <w:r>
              <w:rPr>
                <w:b/>
              </w:rPr>
              <w:br/>
              <w:t>Р.В. Торопов</w:t>
            </w:r>
          </w:p>
        </w:tc>
      </w:tr>
    </w:tbl>
    <w:p>
      <w:pPr>
        <w:spacing w:after="0" w:before="720"/>
        <w:jc w:val="both"/>
      </w:pPr>
      <w:r>
        <w:rPr>
          <w:b w:val="0"/>
          <w:sz w:val="22"/>
        </w:rPr>
        <w:t>Проект приказа подготовил:</w:t>
      </w:r>
    </w:p>
    <w:p>
      <w:pPr>
        <w:spacing w:after="0" w:before="0"/>
        <w:jc w:val="both"/>
      </w:pPr>
      <w:r>
        <w:rPr>
          <w:b w:val="0"/>
          <w:sz w:val="22"/>
        </w:rPr>
        <w:t>Начальник отдела ОТ и ПБ ____________ А.К. Айкешева</w:t>
      </w:r>
    </w:p>
    <w:p>
      <w:pPr>
        <w:pageBreakBefore/>
        <w:spacing w:after="0" w:before="0"/>
        <w:ind w:left="5102"/>
        <w:jc w:val="left"/>
      </w:pPr>
      <w:r>
        <w:rPr>
          <w:b w:val="0"/>
          <w:sz w:val="24"/>
        </w:rPr>
        <w:t>Приложение № 2 к приказу</w:t>
      </w:r>
    </w:p>
    <w:p>
      <w:pPr>
        <w:pageBreakBefore w:val="0"/>
        <w:spacing w:after="0" w:before="0"/>
        <w:ind w:left="5102"/>
        <w:jc w:val="left"/>
      </w:pPr>
      <w:r>
        <w:rPr>
          <w:b w:val="0"/>
          <w:sz w:val="24"/>
        </w:rPr>
        <w:t>Заместителя генерального директора –</w:t>
      </w:r>
    </w:p>
    <w:p>
      <w:pPr>
        <w:pageBreakBefore w:val="0"/>
        <w:spacing w:after="0" w:before="0"/>
        <w:ind w:left="5102"/>
        <w:jc w:val="left"/>
      </w:pPr>
      <w:r>
        <w:rPr>
          <w:b w:val="0"/>
          <w:sz w:val="24"/>
        </w:rPr>
        <w:t>Управляющего директора</w:t>
      </w:r>
    </w:p>
    <w:p>
      <w:pPr>
        <w:pageBreakBefore w:val="0"/>
        <w:spacing w:after="0" w:before="0"/>
        <w:ind w:left="5102"/>
        <w:jc w:val="left"/>
      </w:pPr>
      <w:r>
        <w:rPr>
          <w:b w:val="0"/>
          <w:sz w:val="24"/>
        </w:rPr>
        <w:t>ООО «Авиационные интерьеры-СН»</w:t>
      </w:r>
    </w:p>
    <w:p>
      <w:pPr>
        <w:pageBreakBefore w:val="0"/>
        <w:spacing w:after="0" w:before="0"/>
        <w:ind w:left="5102"/>
        <w:jc w:val="left"/>
      </w:pPr>
      <w:r>
        <w:rPr>
          <w:b w:val="0"/>
          <w:sz w:val="24"/>
        </w:rPr>
        <w:t>от «___» ________ 2026 г. № _____</w:t>
      </w:r>
    </w:p>
    <w:p>
      <w:pPr>
        <w:spacing w:after="0" w:before="360"/>
        <w:jc w:val="center"/>
      </w:pPr>
      <w:r>
        <w:rPr>
          <w:b/>
        </w:rPr>
        <w:t>Лист ознакомления с приказом</w:t>
      </w:r>
    </w:p>
    <w:p>
      <w:pPr>
        <w:spacing w:after="240" w:before="0"/>
        <w:jc w:val="center"/>
      </w:pPr>
      <w:r>
        <w:rPr>
          <w:b/>
        </w:rPr>
        <w:t>«Об утверждении и введении в действие инструкции по охране труда для руководителей и специалистов ИОТ-125 в ООО «Авиационные интерьеры-СН»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948"/>
        <w:gridCol w:w="3118"/>
        <w:gridCol w:w="1417"/>
        <w:gridCol w:w="1417"/>
      </w:tblGrid>
      <w:tr>
        <w:tc>
          <w:tcPr>
            <w:tcW w:type="dxa" w:w="737"/>
          </w:tcPr>
          <w:p>
            <w:pPr>
              <w:jc w:val="center"/>
            </w:pPr>
            <w:r>
              <w:rPr>
                <w:b/>
                <w:sz w:val="24"/>
              </w:rPr>
              <w:t>№ п/п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b/>
                <w:sz w:val="24"/>
              </w:rPr>
              <w:t>Ф.И.О.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4"/>
              </w:rPr>
              <w:t>Должность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4"/>
              </w:rPr>
              <w:t>Подпись</w:t>
            </w:r>
          </w:p>
        </w:tc>
      </w:tr>
      <w:tr>
        <w:trPr>
          <w:trHeight w:val="454"/>
        </w:trPr>
        <w:tc>
          <w:tcPr>
            <w:tcW w:type="dxa" w:w="737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948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  <w:tr>
        <w:trPr>
          <w:trHeight w:val="454"/>
        </w:trPr>
        <w:tc>
          <w:tcPr>
            <w:tcW w:type="dxa" w:w="737"/>
          </w:tcPr>
          <w:p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2948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  <w:tr>
        <w:trPr>
          <w:trHeight w:val="454"/>
        </w:trPr>
        <w:tc>
          <w:tcPr>
            <w:tcW w:type="dxa" w:w="737"/>
          </w:tcPr>
          <w:p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2948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  <w:tr>
        <w:trPr>
          <w:trHeight w:val="454"/>
        </w:trPr>
        <w:tc>
          <w:tcPr>
            <w:tcW w:type="dxa" w:w="737"/>
          </w:tcPr>
          <w:p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2948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  <w:tr>
        <w:trPr>
          <w:trHeight w:val="454"/>
        </w:trPr>
        <w:tc>
          <w:tcPr>
            <w:tcW w:type="dxa" w:w="737"/>
          </w:tcPr>
          <w:p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2948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  <w:tr>
        <w:trPr>
          <w:trHeight w:val="454"/>
        </w:trPr>
        <w:tc>
          <w:tcPr>
            <w:tcW w:type="dxa" w:w="737"/>
          </w:tcPr>
          <w:p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type="dxa" w:w="2948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  <w:tr>
        <w:trPr>
          <w:trHeight w:val="454"/>
        </w:trPr>
        <w:tc>
          <w:tcPr>
            <w:tcW w:type="dxa" w:w="737"/>
          </w:tcPr>
          <w:p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type="dxa" w:w="2948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  <w:tr>
        <w:trPr>
          <w:trHeight w:val="454"/>
        </w:trPr>
        <w:tc>
          <w:tcPr>
            <w:tcW w:type="dxa" w:w="737"/>
          </w:tcPr>
          <w:p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type="dxa" w:w="2948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  <w:tr>
        <w:trPr>
          <w:trHeight w:val="454"/>
        </w:trPr>
        <w:tc>
          <w:tcPr>
            <w:tcW w:type="dxa" w:w="737"/>
          </w:tcPr>
          <w:p>
            <w:pPr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type="dxa" w:w="2948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  <w:tr>
        <w:trPr>
          <w:trHeight w:val="454"/>
        </w:trPr>
        <w:tc>
          <w:tcPr>
            <w:tcW w:type="dxa" w:w="737"/>
          </w:tcPr>
          <w:p>
            <w:pPr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type="dxa" w:w="2948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  <w:tr>
        <w:trPr>
          <w:trHeight w:val="454"/>
        </w:trPr>
        <w:tc>
          <w:tcPr>
            <w:tcW w:type="dxa" w:w="737"/>
          </w:tcPr>
          <w:p>
            <w:pPr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type="dxa" w:w="2948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  <w:tr>
        <w:trPr>
          <w:trHeight w:val="454"/>
        </w:trPr>
        <w:tc>
          <w:tcPr>
            <w:tcW w:type="dxa" w:w="737"/>
          </w:tcPr>
          <w:p>
            <w:pPr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type="dxa" w:w="2948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  <w:tr>
        <w:trPr>
          <w:trHeight w:val="454"/>
        </w:trPr>
        <w:tc>
          <w:tcPr>
            <w:tcW w:type="dxa" w:w="737"/>
          </w:tcPr>
          <w:p>
            <w:pPr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type="dxa" w:w="2948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  <w:tr>
        <w:trPr>
          <w:trHeight w:val="454"/>
        </w:trPr>
        <w:tc>
          <w:tcPr>
            <w:tcW w:type="dxa" w:w="737"/>
          </w:tcPr>
          <w:p>
            <w:pPr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type="dxa" w:w="2948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  <w:tr>
        <w:trPr>
          <w:trHeight w:val="454"/>
        </w:trPr>
        <w:tc>
          <w:tcPr>
            <w:tcW w:type="dxa" w:w="737"/>
          </w:tcPr>
          <w:p>
            <w:pPr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type="dxa" w:w="2948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  <w:tr>
        <w:trPr>
          <w:trHeight w:val="454"/>
        </w:trPr>
        <w:tc>
          <w:tcPr>
            <w:tcW w:type="dxa" w:w="737"/>
          </w:tcPr>
          <w:p>
            <w:pPr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type="dxa" w:w="2948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  <w:tr>
        <w:trPr>
          <w:trHeight w:val="454"/>
        </w:trPr>
        <w:tc>
          <w:tcPr>
            <w:tcW w:type="dxa" w:w="737"/>
          </w:tcPr>
          <w:p>
            <w:pPr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type="dxa" w:w="2948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  <w:tr>
        <w:trPr>
          <w:trHeight w:val="454"/>
        </w:trPr>
        <w:tc>
          <w:tcPr>
            <w:tcW w:type="dxa" w:w="737"/>
          </w:tcPr>
          <w:p>
            <w:pPr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type="dxa" w:w="2948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  <w:tr>
        <w:trPr>
          <w:trHeight w:val="454"/>
        </w:trPr>
        <w:tc>
          <w:tcPr>
            <w:tcW w:type="dxa" w:w="737"/>
          </w:tcPr>
          <w:p>
            <w:pPr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type="dxa" w:w="2948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  <w:tr>
        <w:trPr>
          <w:trHeight w:val="454"/>
        </w:trPr>
        <w:tc>
          <w:tcPr>
            <w:tcW w:type="dxa" w:w="737"/>
          </w:tcPr>
          <w:p>
            <w:pPr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type="dxa" w:w="2948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</w:tbl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