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31936" w14:textId="694AC3C3" w:rsidR="0040595F" w:rsidRDefault="0040595F" w:rsidP="0040595F">
      <w:pPr>
        <w:spacing w:after="0"/>
        <w:jc w:val="center"/>
        <w:rPr>
          <w:rFonts w:ascii="Times New Roman" w:eastAsia="Times New Roman" w:hAnsi="Times New Roman" w:cs="Times New Roman"/>
          <w:b/>
          <w:bCs/>
        </w:rPr>
      </w:pPr>
      <w:bookmarkStart w:id="0" w:name="X866c4288c8e8645cf5c5fa56c5a3c7176931907"/>
      <w:r w:rsidRPr="0040595F">
        <w:rPr>
          <w:rFonts w:ascii="Times New Roman" w:eastAsia="Times New Roman" w:hAnsi="Times New Roman" w:cs="Times New Roman"/>
          <w:b/>
          <w:bCs/>
        </w:rPr>
        <w:t>OKN1 Task 1: Using AI to Resolve Challenges</w:t>
      </w:r>
    </w:p>
    <w:p w14:paraId="1709D8BE" w14:textId="77777777" w:rsidR="0040595F" w:rsidRPr="00892FC6" w:rsidRDefault="0040595F" w:rsidP="0040595F">
      <w:pPr>
        <w:spacing w:after="0"/>
        <w:jc w:val="center"/>
        <w:rPr>
          <w:rFonts w:ascii="Times New Roman" w:eastAsia="Times New Roman" w:hAnsi="Times New Roman" w:cs="Times New Roman"/>
        </w:rPr>
      </w:pPr>
    </w:p>
    <w:p w14:paraId="5AAB1C42" w14:textId="77777777" w:rsidR="0040595F" w:rsidRPr="00892FC6" w:rsidRDefault="0040595F" w:rsidP="0040595F">
      <w:pPr>
        <w:spacing w:after="0"/>
        <w:jc w:val="center"/>
        <w:rPr>
          <w:rFonts w:ascii="Times New Roman" w:eastAsia="Times New Roman" w:hAnsi="Times New Roman" w:cs="Times New Roman"/>
        </w:rPr>
      </w:pPr>
      <w:r w:rsidRPr="00892FC6">
        <w:rPr>
          <w:rFonts w:ascii="Times New Roman" w:eastAsia="Times New Roman" w:hAnsi="Times New Roman" w:cs="Times New Roman"/>
        </w:rPr>
        <w:t>Deven Lee</w:t>
      </w:r>
    </w:p>
    <w:p w14:paraId="7168028A" w14:textId="77777777" w:rsidR="0040595F" w:rsidRPr="00892FC6" w:rsidRDefault="0040595F" w:rsidP="0040595F">
      <w:pPr>
        <w:spacing w:after="0"/>
        <w:jc w:val="center"/>
        <w:rPr>
          <w:rFonts w:ascii="Times New Roman" w:eastAsia="Times New Roman" w:hAnsi="Times New Roman" w:cs="Times New Roman"/>
        </w:rPr>
      </w:pPr>
      <w:r w:rsidRPr="00892FC6">
        <w:rPr>
          <w:rFonts w:ascii="Times New Roman" w:eastAsia="Times New Roman" w:hAnsi="Times New Roman" w:cs="Times New Roman"/>
        </w:rPr>
        <w:t>Western Governors University</w:t>
      </w:r>
    </w:p>
    <w:p w14:paraId="3E365DEC" w14:textId="26D99CBE" w:rsidR="0040595F" w:rsidRPr="00892FC6" w:rsidRDefault="0040595F" w:rsidP="0040595F">
      <w:pPr>
        <w:spacing w:after="0"/>
        <w:jc w:val="center"/>
        <w:rPr>
          <w:rFonts w:ascii="Times New Roman" w:eastAsia="Times New Roman" w:hAnsi="Times New Roman" w:cs="Times New Roman"/>
        </w:rPr>
      </w:pPr>
      <w:r w:rsidRPr="00892FC6">
        <w:rPr>
          <w:rFonts w:ascii="Times New Roman" w:eastAsia="Times New Roman" w:hAnsi="Times New Roman" w:cs="Times New Roman"/>
        </w:rPr>
        <w:t>D80</w:t>
      </w:r>
      <w:r>
        <w:rPr>
          <w:rFonts w:ascii="Times New Roman" w:eastAsia="Times New Roman" w:hAnsi="Times New Roman" w:cs="Times New Roman"/>
        </w:rPr>
        <w:t>4</w:t>
      </w:r>
      <w:r w:rsidRPr="00892FC6">
        <w:rPr>
          <w:rFonts w:ascii="Times New Roman" w:eastAsia="Times New Roman" w:hAnsi="Times New Roman" w:cs="Times New Roman"/>
        </w:rPr>
        <w:t xml:space="preserve">: </w:t>
      </w:r>
      <w:r w:rsidRPr="0040595F">
        <w:rPr>
          <w:rFonts w:ascii="Times New Roman" w:eastAsia="Times New Roman" w:hAnsi="Times New Roman" w:cs="Times New Roman"/>
        </w:rPr>
        <w:t>Advanced AI for Computer Scientists</w:t>
      </w:r>
    </w:p>
    <w:p w14:paraId="46BDEEE4" w14:textId="24D21F16" w:rsidR="0040595F" w:rsidRDefault="0040595F" w:rsidP="0040595F">
      <w:pPr>
        <w:spacing w:after="0"/>
        <w:jc w:val="center"/>
        <w:rPr>
          <w:rFonts w:ascii="Times New Roman" w:eastAsia="Times New Roman" w:hAnsi="Times New Roman" w:cs="Times New Roman"/>
        </w:rPr>
      </w:pPr>
      <w:r w:rsidRPr="00892FC6">
        <w:rPr>
          <w:rFonts w:ascii="Times New Roman" w:eastAsia="Times New Roman" w:hAnsi="Times New Roman" w:cs="Times New Roman"/>
        </w:rPr>
        <w:t xml:space="preserve">September </w:t>
      </w:r>
      <w:r>
        <w:rPr>
          <w:rFonts w:ascii="Times New Roman" w:eastAsia="Times New Roman" w:hAnsi="Times New Roman" w:cs="Times New Roman"/>
        </w:rPr>
        <w:t>1</w:t>
      </w:r>
      <w:r>
        <w:rPr>
          <w:rFonts w:ascii="Times New Roman" w:eastAsia="Times New Roman" w:hAnsi="Times New Roman" w:cs="Times New Roman"/>
        </w:rPr>
        <w:t>6</w:t>
      </w:r>
      <w:r w:rsidRPr="00892FC6">
        <w:rPr>
          <w:rFonts w:ascii="Times New Roman" w:eastAsia="Times New Roman" w:hAnsi="Times New Roman" w:cs="Times New Roman"/>
        </w:rPr>
        <w:t>, 2025</w:t>
      </w:r>
    </w:p>
    <w:p w14:paraId="51C5CE10" w14:textId="77777777" w:rsidR="0040595F" w:rsidRDefault="0040595F" w:rsidP="00DC0CA6">
      <w:pPr>
        <w:pStyle w:val="Heading1"/>
        <w:spacing w:before="0" w:after="0" w:line="480" w:lineRule="auto"/>
        <w:rPr>
          <w:rFonts w:ascii="Times New Roman" w:hAnsi="Times New Roman" w:cs="Times New Roman"/>
          <w:color w:val="auto"/>
        </w:rPr>
      </w:pPr>
    </w:p>
    <w:p w14:paraId="22A23704" w14:textId="77777777" w:rsidR="0040595F" w:rsidRDefault="0040595F">
      <w:pPr>
        <w:rPr>
          <w:rFonts w:ascii="Times New Roman" w:eastAsiaTheme="majorEastAsia" w:hAnsi="Times New Roman" w:cs="Times New Roman"/>
          <w:sz w:val="40"/>
          <w:szCs w:val="40"/>
        </w:rPr>
      </w:pPr>
      <w:r>
        <w:rPr>
          <w:rFonts w:ascii="Times New Roman" w:hAnsi="Times New Roman" w:cs="Times New Roman"/>
        </w:rPr>
        <w:br w:type="page"/>
      </w:r>
    </w:p>
    <w:p w14:paraId="153FD93D" w14:textId="2C7F1700" w:rsidR="00F36BF4" w:rsidRPr="00DC0CA6" w:rsidRDefault="00000000" w:rsidP="00DC0CA6">
      <w:pPr>
        <w:pStyle w:val="Heading1"/>
        <w:spacing w:before="0" w:after="0" w:line="480" w:lineRule="auto"/>
        <w:rPr>
          <w:rFonts w:ascii="Times New Roman" w:hAnsi="Times New Roman" w:cs="Times New Roman"/>
          <w:color w:val="auto"/>
        </w:rPr>
      </w:pPr>
      <w:r w:rsidRPr="00DC0CA6">
        <w:rPr>
          <w:rFonts w:ascii="Times New Roman" w:hAnsi="Times New Roman" w:cs="Times New Roman"/>
          <w:color w:val="auto"/>
        </w:rPr>
        <w:lastRenderedPageBreak/>
        <w:t>Using AI to Resolve Challenges: Two Mini-Projects</w:t>
      </w:r>
    </w:p>
    <w:p w14:paraId="4D7DA4B1" w14:textId="77777777" w:rsidR="00F36BF4" w:rsidRPr="00DC0CA6" w:rsidRDefault="00000000" w:rsidP="00DC0CA6">
      <w:pPr>
        <w:pStyle w:val="Heading2"/>
        <w:spacing w:before="0" w:after="0" w:line="480" w:lineRule="auto"/>
        <w:rPr>
          <w:rFonts w:ascii="Times New Roman" w:hAnsi="Times New Roman" w:cs="Times New Roman"/>
          <w:color w:val="auto"/>
        </w:rPr>
      </w:pPr>
      <w:bookmarkStart w:id="1" w:name="introduction"/>
      <w:r w:rsidRPr="00DC0CA6">
        <w:rPr>
          <w:rFonts w:ascii="Times New Roman" w:hAnsi="Times New Roman" w:cs="Times New Roman"/>
          <w:color w:val="auto"/>
        </w:rPr>
        <w:t>Introduction</w:t>
      </w:r>
    </w:p>
    <w:p w14:paraId="68240898" w14:textId="77777777" w:rsidR="00F36BF4" w:rsidRPr="00DC0CA6" w:rsidRDefault="00000000" w:rsidP="00DC0CA6">
      <w:pPr>
        <w:pStyle w:val="FirstParagraph"/>
        <w:spacing w:before="0" w:after="0" w:line="480" w:lineRule="auto"/>
        <w:rPr>
          <w:rFonts w:ascii="Times New Roman" w:hAnsi="Times New Roman" w:cs="Times New Roman"/>
        </w:rPr>
      </w:pPr>
      <w:r w:rsidRPr="00DC0CA6">
        <w:rPr>
          <w:rFonts w:ascii="Times New Roman" w:hAnsi="Times New Roman" w:cs="Times New Roman"/>
        </w:rPr>
        <w:t>This paper presents two AI mini-projects aligned with the competencies of the D804 OKN1 assessment: (1) an advanced model using XGBoost on the Adult Income dataset, and (2) a probabilistic model using Naive Bayes on the Seaborn Titanic dataset. Each project includes data preparation, model training, validation, and an outline for deployment. Optimization work demonstrates performance tuning and evaluation benchmarks.</w:t>
      </w:r>
    </w:p>
    <w:p w14:paraId="496A9772" w14:textId="77777777" w:rsidR="00F36BF4" w:rsidRPr="00DC0CA6" w:rsidRDefault="00000000" w:rsidP="00DC0CA6">
      <w:pPr>
        <w:pStyle w:val="Heading2"/>
        <w:spacing w:before="0" w:after="0" w:line="480" w:lineRule="auto"/>
        <w:rPr>
          <w:rFonts w:ascii="Times New Roman" w:hAnsi="Times New Roman" w:cs="Times New Roman"/>
          <w:color w:val="auto"/>
        </w:rPr>
      </w:pPr>
      <w:bookmarkStart w:id="2" w:name="model-1-d804_pa_model_adultincome_xgb"/>
      <w:bookmarkEnd w:id="1"/>
      <w:r w:rsidRPr="00DC0CA6">
        <w:rPr>
          <w:rFonts w:ascii="Times New Roman" w:hAnsi="Times New Roman" w:cs="Times New Roman"/>
          <w:color w:val="auto"/>
        </w:rPr>
        <w:t>Model 1: D804_PA_Model_AdultIncome_XGB</w:t>
      </w:r>
    </w:p>
    <w:p w14:paraId="1940BD4B"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3" w:name="goal"/>
      <w:r w:rsidRPr="00DC0CA6">
        <w:rPr>
          <w:rFonts w:ascii="Times New Roman" w:hAnsi="Times New Roman" w:cs="Times New Roman"/>
          <w:color w:val="auto"/>
        </w:rPr>
        <w:t>Goal</w:t>
      </w:r>
    </w:p>
    <w:p w14:paraId="63AAA7A8" w14:textId="77777777" w:rsidR="00F36BF4" w:rsidRPr="00DC0CA6" w:rsidRDefault="00000000" w:rsidP="00DC0CA6">
      <w:pPr>
        <w:pStyle w:val="FirstParagraph"/>
        <w:spacing w:before="0" w:after="0" w:line="480" w:lineRule="auto"/>
        <w:rPr>
          <w:rFonts w:ascii="Times New Roman" w:hAnsi="Times New Roman" w:cs="Times New Roman"/>
        </w:rPr>
      </w:pPr>
      <w:r w:rsidRPr="00DC0CA6">
        <w:rPr>
          <w:rFonts w:ascii="Times New Roman" w:hAnsi="Times New Roman" w:cs="Times New Roman"/>
        </w:rPr>
        <w:t>Predict whether an individual’s income exceeds $50K based on census attributes.</w:t>
      </w:r>
    </w:p>
    <w:p w14:paraId="24EEC7D4"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4" w:name="dataset"/>
      <w:bookmarkEnd w:id="3"/>
      <w:r w:rsidRPr="00DC0CA6">
        <w:rPr>
          <w:rFonts w:ascii="Times New Roman" w:hAnsi="Times New Roman" w:cs="Times New Roman"/>
          <w:color w:val="auto"/>
        </w:rPr>
        <w:t>Dataset</w:t>
      </w:r>
    </w:p>
    <w:p w14:paraId="7774C3CA" w14:textId="77777777" w:rsidR="00F36BF4" w:rsidRPr="00DC0CA6" w:rsidRDefault="00000000" w:rsidP="00DC0CA6">
      <w:pPr>
        <w:pStyle w:val="Compact"/>
        <w:numPr>
          <w:ilvl w:val="0"/>
          <w:numId w:val="2"/>
        </w:numPr>
        <w:spacing w:before="0" w:after="0" w:line="480" w:lineRule="auto"/>
        <w:rPr>
          <w:rFonts w:ascii="Times New Roman" w:hAnsi="Times New Roman" w:cs="Times New Roman"/>
        </w:rPr>
      </w:pPr>
      <w:r w:rsidRPr="00DC0CA6">
        <w:rPr>
          <w:rFonts w:ascii="Times New Roman" w:hAnsi="Times New Roman" w:cs="Times New Roman"/>
        </w:rPr>
        <w:t>Source: OpenML “adult” (ID: 1590). The Adult dataset (originally from UCI) contains demographic and employment features for income prediction (Dua &amp; Graff, 2017).</w:t>
      </w:r>
    </w:p>
    <w:p w14:paraId="558809ED" w14:textId="77777777" w:rsidR="00F36BF4" w:rsidRPr="00DC0CA6" w:rsidRDefault="00000000" w:rsidP="00DC0CA6">
      <w:pPr>
        <w:pStyle w:val="Compact"/>
        <w:numPr>
          <w:ilvl w:val="0"/>
          <w:numId w:val="2"/>
        </w:numPr>
        <w:spacing w:before="0" w:after="0" w:line="480" w:lineRule="auto"/>
        <w:rPr>
          <w:rFonts w:ascii="Times New Roman" w:hAnsi="Times New Roman" w:cs="Times New Roman"/>
        </w:rPr>
      </w:pPr>
      <w:r w:rsidRPr="00DC0CA6">
        <w:rPr>
          <w:rFonts w:ascii="Times New Roman" w:hAnsi="Times New Roman" w:cs="Times New Roman"/>
        </w:rPr>
        <w:t>Features: Mixed categorical (e.g., workclass, education, occupation) and numerical (e.g., age, hours-per-week, capital-gain).</w:t>
      </w:r>
    </w:p>
    <w:p w14:paraId="5EF1B884" w14:textId="77777777" w:rsidR="00F36BF4" w:rsidRPr="00DC0CA6" w:rsidRDefault="00000000" w:rsidP="00DC0CA6">
      <w:pPr>
        <w:pStyle w:val="Compact"/>
        <w:numPr>
          <w:ilvl w:val="0"/>
          <w:numId w:val="2"/>
        </w:numPr>
        <w:spacing w:before="0" w:after="0" w:line="480" w:lineRule="auto"/>
        <w:rPr>
          <w:rFonts w:ascii="Times New Roman" w:hAnsi="Times New Roman" w:cs="Times New Roman"/>
        </w:rPr>
      </w:pPr>
      <w:r w:rsidRPr="00DC0CA6">
        <w:rPr>
          <w:rFonts w:ascii="Times New Roman" w:hAnsi="Times New Roman" w:cs="Times New Roman"/>
        </w:rPr>
        <w:t>Target: income (&gt;50K or &lt;=50K).</w:t>
      </w:r>
    </w:p>
    <w:p w14:paraId="7A407D9C"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5" w:name="why-this-dataset"/>
      <w:bookmarkEnd w:id="4"/>
      <w:r w:rsidRPr="00DC0CA6">
        <w:rPr>
          <w:rFonts w:ascii="Times New Roman" w:hAnsi="Times New Roman" w:cs="Times New Roman"/>
          <w:color w:val="auto"/>
        </w:rPr>
        <w:t>Why This Dataset</w:t>
      </w:r>
    </w:p>
    <w:p w14:paraId="171FCBD3" w14:textId="77777777" w:rsidR="00F36BF4" w:rsidRPr="00DC0CA6" w:rsidRDefault="00000000" w:rsidP="00DC0CA6">
      <w:pPr>
        <w:pStyle w:val="Compact"/>
        <w:numPr>
          <w:ilvl w:val="0"/>
          <w:numId w:val="3"/>
        </w:numPr>
        <w:spacing w:before="0" w:after="0" w:line="480" w:lineRule="auto"/>
        <w:rPr>
          <w:rFonts w:ascii="Times New Roman" w:hAnsi="Times New Roman" w:cs="Times New Roman"/>
        </w:rPr>
      </w:pPr>
      <w:r w:rsidRPr="00DC0CA6">
        <w:rPr>
          <w:rFonts w:ascii="Times New Roman" w:hAnsi="Times New Roman" w:cs="Times New Roman"/>
        </w:rPr>
        <w:t>It is a well-known benchmark for tabular classification and fairness considerations.</w:t>
      </w:r>
    </w:p>
    <w:p w14:paraId="39DB24C3" w14:textId="77777777" w:rsidR="00F36BF4" w:rsidRPr="00DC0CA6" w:rsidRDefault="00000000" w:rsidP="00DC0CA6">
      <w:pPr>
        <w:pStyle w:val="Compact"/>
        <w:numPr>
          <w:ilvl w:val="0"/>
          <w:numId w:val="3"/>
        </w:numPr>
        <w:spacing w:before="0" w:after="0" w:line="480" w:lineRule="auto"/>
        <w:rPr>
          <w:rFonts w:ascii="Times New Roman" w:hAnsi="Times New Roman" w:cs="Times New Roman"/>
        </w:rPr>
      </w:pPr>
      <w:r w:rsidRPr="00DC0CA6">
        <w:rPr>
          <w:rFonts w:ascii="Times New Roman" w:hAnsi="Times New Roman" w:cs="Times New Roman"/>
        </w:rPr>
        <w:t>Sufficient size and feature diversity to showcase advanced tree-based modeling.</w:t>
      </w:r>
    </w:p>
    <w:p w14:paraId="271E0EC7"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6" w:name="data-preparation"/>
      <w:bookmarkEnd w:id="5"/>
      <w:r w:rsidRPr="00DC0CA6">
        <w:rPr>
          <w:rFonts w:ascii="Times New Roman" w:hAnsi="Times New Roman" w:cs="Times New Roman"/>
          <w:color w:val="auto"/>
        </w:rPr>
        <w:t>Data Preparation</w:t>
      </w:r>
    </w:p>
    <w:p w14:paraId="4729BC23" w14:textId="77777777" w:rsidR="00F36BF4" w:rsidRPr="00DC0CA6" w:rsidRDefault="00000000" w:rsidP="00DC0CA6">
      <w:pPr>
        <w:pStyle w:val="Compact"/>
        <w:numPr>
          <w:ilvl w:val="0"/>
          <w:numId w:val="4"/>
        </w:numPr>
        <w:spacing w:before="0" w:after="0" w:line="480" w:lineRule="auto"/>
        <w:rPr>
          <w:rFonts w:ascii="Times New Roman" w:hAnsi="Times New Roman" w:cs="Times New Roman"/>
        </w:rPr>
      </w:pPr>
      <w:r w:rsidRPr="00DC0CA6">
        <w:rPr>
          <w:rFonts w:ascii="Times New Roman" w:hAnsi="Times New Roman" w:cs="Times New Roman"/>
        </w:rPr>
        <w:t>Standardized column names (replace hyphens with underscores).</w:t>
      </w:r>
    </w:p>
    <w:p w14:paraId="27236E5F" w14:textId="77777777" w:rsidR="00F36BF4" w:rsidRPr="00DC0CA6" w:rsidRDefault="00000000" w:rsidP="00DC0CA6">
      <w:pPr>
        <w:pStyle w:val="Compact"/>
        <w:numPr>
          <w:ilvl w:val="0"/>
          <w:numId w:val="4"/>
        </w:numPr>
        <w:spacing w:before="0" w:after="0" w:line="480" w:lineRule="auto"/>
        <w:rPr>
          <w:rFonts w:ascii="Times New Roman" w:hAnsi="Times New Roman" w:cs="Times New Roman"/>
        </w:rPr>
      </w:pPr>
      <w:r w:rsidRPr="00DC0CA6">
        <w:rPr>
          <w:rFonts w:ascii="Times New Roman" w:hAnsi="Times New Roman" w:cs="Times New Roman"/>
        </w:rPr>
        <w:lastRenderedPageBreak/>
        <w:t>Train/validation split (stratified by target) and preprocessing in the training script, including:</w:t>
      </w:r>
    </w:p>
    <w:p w14:paraId="154DFC52" w14:textId="77777777" w:rsidR="00F36BF4" w:rsidRPr="00DC0CA6" w:rsidRDefault="00000000" w:rsidP="00DC0CA6">
      <w:pPr>
        <w:pStyle w:val="Compact"/>
        <w:numPr>
          <w:ilvl w:val="1"/>
          <w:numId w:val="5"/>
        </w:numPr>
        <w:spacing w:before="0" w:after="0" w:line="480" w:lineRule="auto"/>
        <w:rPr>
          <w:rFonts w:ascii="Times New Roman" w:hAnsi="Times New Roman" w:cs="Times New Roman"/>
        </w:rPr>
      </w:pPr>
      <w:r w:rsidRPr="00DC0CA6">
        <w:rPr>
          <w:rFonts w:ascii="Times New Roman" w:hAnsi="Times New Roman" w:cs="Times New Roman"/>
        </w:rPr>
        <w:t>Handling missing values.</w:t>
      </w:r>
    </w:p>
    <w:p w14:paraId="6BD5860A" w14:textId="77777777" w:rsidR="00F36BF4" w:rsidRPr="00DC0CA6" w:rsidRDefault="00000000" w:rsidP="00DC0CA6">
      <w:pPr>
        <w:pStyle w:val="Compact"/>
        <w:numPr>
          <w:ilvl w:val="1"/>
          <w:numId w:val="5"/>
        </w:numPr>
        <w:spacing w:before="0" w:after="0" w:line="480" w:lineRule="auto"/>
        <w:rPr>
          <w:rFonts w:ascii="Times New Roman" w:hAnsi="Times New Roman" w:cs="Times New Roman"/>
        </w:rPr>
      </w:pPr>
      <w:r w:rsidRPr="00DC0CA6">
        <w:rPr>
          <w:rFonts w:ascii="Times New Roman" w:hAnsi="Times New Roman" w:cs="Times New Roman"/>
        </w:rPr>
        <w:t>One-hot encoding for categorical variables.</w:t>
      </w:r>
    </w:p>
    <w:p w14:paraId="79842CEF" w14:textId="77777777" w:rsidR="00F36BF4" w:rsidRPr="00DC0CA6" w:rsidRDefault="00000000" w:rsidP="00DC0CA6">
      <w:pPr>
        <w:pStyle w:val="Compact"/>
        <w:numPr>
          <w:ilvl w:val="1"/>
          <w:numId w:val="5"/>
        </w:numPr>
        <w:spacing w:before="0" w:after="0" w:line="480" w:lineRule="auto"/>
        <w:rPr>
          <w:rFonts w:ascii="Times New Roman" w:hAnsi="Times New Roman" w:cs="Times New Roman"/>
        </w:rPr>
      </w:pPr>
      <w:r w:rsidRPr="00DC0CA6">
        <w:rPr>
          <w:rFonts w:ascii="Times New Roman" w:hAnsi="Times New Roman" w:cs="Times New Roman"/>
        </w:rPr>
        <w:t>Numeric features retained without scaling (tree-based models are scale-invariant).</w:t>
      </w:r>
    </w:p>
    <w:p w14:paraId="5EBCBE0A"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7" w:name="method-and-development"/>
      <w:bookmarkEnd w:id="6"/>
      <w:r w:rsidRPr="00DC0CA6">
        <w:rPr>
          <w:rFonts w:ascii="Times New Roman" w:hAnsi="Times New Roman" w:cs="Times New Roman"/>
          <w:color w:val="auto"/>
        </w:rPr>
        <w:t>Method and Development</w:t>
      </w:r>
    </w:p>
    <w:p w14:paraId="09D37129" w14:textId="77777777" w:rsidR="00F36BF4" w:rsidRPr="00DC0CA6" w:rsidRDefault="00000000" w:rsidP="00DC0CA6">
      <w:pPr>
        <w:pStyle w:val="Compact"/>
        <w:numPr>
          <w:ilvl w:val="0"/>
          <w:numId w:val="6"/>
        </w:numPr>
        <w:spacing w:before="0" w:after="0" w:line="480" w:lineRule="auto"/>
        <w:rPr>
          <w:rFonts w:ascii="Times New Roman" w:hAnsi="Times New Roman" w:cs="Times New Roman"/>
        </w:rPr>
      </w:pPr>
      <w:r w:rsidRPr="00DC0CA6">
        <w:rPr>
          <w:rFonts w:ascii="Times New Roman" w:hAnsi="Times New Roman" w:cs="Times New Roman"/>
        </w:rPr>
        <w:t>Advanced method: Gradient-boosted decision trees using XGBoost, a scalable tree-boosting system (Chen &amp; Guestrin, 2016).</w:t>
      </w:r>
    </w:p>
    <w:p w14:paraId="0FA8D81C" w14:textId="77777777" w:rsidR="00F36BF4" w:rsidRPr="00DC0CA6" w:rsidRDefault="00000000" w:rsidP="00DC0CA6">
      <w:pPr>
        <w:pStyle w:val="Compact"/>
        <w:numPr>
          <w:ilvl w:val="0"/>
          <w:numId w:val="6"/>
        </w:numPr>
        <w:spacing w:before="0" w:after="0" w:line="480" w:lineRule="auto"/>
        <w:rPr>
          <w:rFonts w:ascii="Times New Roman" w:hAnsi="Times New Roman" w:cs="Times New Roman"/>
        </w:rPr>
      </w:pPr>
      <w:r w:rsidRPr="00DC0CA6">
        <w:rPr>
          <w:rFonts w:ascii="Times New Roman" w:hAnsi="Times New Roman" w:cs="Times New Roman"/>
        </w:rPr>
        <w:t>Scripts: scripts/model1_xgboost_adult/{fetch_data.py, train.py, evaluate.py, optimize.py}.</w:t>
      </w:r>
    </w:p>
    <w:p w14:paraId="5B777613" w14:textId="77777777" w:rsidR="00F36BF4" w:rsidRPr="00DC0CA6" w:rsidRDefault="00000000" w:rsidP="00DC0CA6">
      <w:pPr>
        <w:pStyle w:val="Compact"/>
        <w:numPr>
          <w:ilvl w:val="0"/>
          <w:numId w:val="6"/>
        </w:numPr>
        <w:spacing w:before="0" w:after="0" w:line="480" w:lineRule="auto"/>
        <w:rPr>
          <w:rFonts w:ascii="Times New Roman" w:hAnsi="Times New Roman" w:cs="Times New Roman"/>
        </w:rPr>
      </w:pPr>
      <w:r w:rsidRPr="00DC0CA6">
        <w:rPr>
          <w:rFonts w:ascii="Times New Roman" w:hAnsi="Times New Roman" w:cs="Times New Roman"/>
        </w:rPr>
        <w:t>Training includes defaults for depth, learning rate, estimators, and early stopping when supported.</w:t>
      </w:r>
    </w:p>
    <w:p w14:paraId="10F990D2"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8" w:name="training-and-validation"/>
      <w:bookmarkEnd w:id="7"/>
      <w:r w:rsidRPr="00DC0CA6">
        <w:rPr>
          <w:rFonts w:ascii="Times New Roman" w:hAnsi="Times New Roman" w:cs="Times New Roman"/>
          <w:color w:val="auto"/>
        </w:rPr>
        <w:t>Training and Validation</w:t>
      </w:r>
    </w:p>
    <w:p w14:paraId="51357A91" w14:textId="77777777" w:rsidR="00F36BF4" w:rsidRPr="00DC0CA6" w:rsidRDefault="00000000" w:rsidP="00DC0CA6">
      <w:pPr>
        <w:pStyle w:val="Compact"/>
        <w:numPr>
          <w:ilvl w:val="0"/>
          <w:numId w:val="7"/>
        </w:numPr>
        <w:spacing w:before="0" w:after="0" w:line="480" w:lineRule="auto"/>
        <w:rPr>
          <w:rFonts w:ascii="Times New Roman" w:hAnsi="Times New Roman" w:cs="Times New Roman"/>
        </w:rPr>
      </w:pPr>
      <w:r w:rsidRPr="00DC0CA6">
        <w:rPr>
          <w:rFonts w:ascii="Times New Roman" w:hAnsi="Times New Roman" w:cs="Times New Roman"/>
        </w:rPr>
        <w:t>Metrics: accuracy, precision, recall, F1 (macro/weighted), ROC-AUC when probabilities are available.</w:t>
      </w:r>
    </w:p>
    <w:p w14:paraId="0BABE1F3" w14:textId="77777777" w:rsidR="00F36BF4" w:rsidRPr="00DC0CA6" w:rsidRDefault="00000000" w:rsidP="00DC0CA6">
      <w:pPr>
        <w:pStyle w:val="Compact"/>
        <w:numPr>
          <w:ilvl w:val="0"/>
          <w:numId w:val="7"/>
        </w:numPr>
        <w:spacing w:before="0" w:after="0" w:line="480" w:lineRule="auto"/>
        <w:rPr>
          <w:rFonts w:ascii="Times New Roman" w:hAnsi="Times New Roman" w:cs="Times New Roman"/>
        </w:rPr>
      </w:pPr>
      <w:r w:rsidRPr="00DC0CA6">
        <w:rPr>
          <w:rFonts w:ascii="Times New Roman" w:hAnsi="Times New Roman" w:cs="Times New Roman"/>
        </w:rPr>
        <w:t>Validation via held-out split; cross-validation is optionally used in optimization.</w:t>
      </w:r>
    </w:p>
    <w:p w14:paraId="5C07CF83"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9" w:name="deployment-plan"/>
      <w:bookmarkEnd w:id="8"/>
      <w:r w:rsidRPr="00DC0CA6">
        <w:rPr>
          <w:rFonts w:ascii="Times New Roman" w:hAnsi="Times New Roman" w:cs="Times New Roman"/>
          <w:color w:val="auto"/>
        </w:rPr>
        <w:t>Deployment Plan</w:t>
      </w:r>
    </w:p>
    <w:p w14:paraId="32B0C32F" w14:textId="77777777" w:rsidR="00F36BF4" w:rsidRPr="00DC0CA6" w:rsidRDefault="00000000" w:rsidP="00DC0CA6">
      <w:pPr>
        <w:pStyle w:val="Compact"/>
        <w:numPr>
          <w:ilvl w:val="0"/>
          <w:numId w:val="8"/>
        </w:numPr>
        <w:spacing w:before="0" w:after="0" w:line="480" w:lineRule="auto"/>
        <w:rPr>
          <w:rFonts w:ascii="Times New Roman" w:hAnsi="Times New Roman" w:cs="Times New Roman"/>
        </w:rPr>
      </w:pPr>
      <w:r w:rsidRPr="00DC0CA6">
        <w:rPr>
          <w:rFonts w:ascii="Times New Roman" w:hAnsi="Times New Roman" w:cs="Times New Roman"/>
        </w:rPr>
        <w:t>Package preprocessing (encoder) and model into a pipeline.</w:t>
      </w:r>
    </w:p>
    <w:p w14:paraId="423CBFCF" w14:textId="77777777" w:rsidR="00F36BF4" w:rsidRPr="00DC0CA6" w:rsidRDefault="00000000" w:rsidP="00DC0CA6">
      <w:pPr>
        <w:pStyle w:val="Compact"/>
        <w:numPr>
          <w:ilvl w:val="0"/>
          <w:numId w:val="8"/>
        </w:numPr>
        <w:spacing w:before="0" w:after="0" w:line="480" w:lineRule="auto"/>
        <w:rPr>
          <w:rFonts w:ascii="Times New Roman" w:hAnsi="Times New Roman" w:cs="Times New Roman"/>
        </w:rPr>
      </w:pPr>
      <w:r w:rsidRPr="00DC0CA6">
        <w:rPr>
          <w:rFonts w:ascii="Times New Roman" w:hAnsi="Times New Roman" w:cs="Times New Roman"/>
        </w:rPr>
        <w:t>Expose the prediction endpoint via FastAPI; add input validation and simple health checks.</w:t>
      </w:r>
    </w:p>
    <w:p w14:paraId="2F974AF5" w14:textId="77777777" w:rsidR="00F36BF4" w:rsidRPr="00DC0CA6" w:rsidRDefault="00000000" w:rsidP="00DC0CA6">
      <w:pPr>
        <w:pStyle w:val="Compact"/>
        <w:numPr>
          <w:ilvl w:val="0"/>
          <w:numId w:val="8"/>
        </w:numPr>
        <w:spacing w:before="0" w:after="0" w:line="480" w:lineRule="auto"/>
        <w:rPr>
          <w:rFonts w:ascii="Times New Roman" w:hAnsi="Times New Roman" w:cs="Times New Roman"/>
        </w:rPr>
      </w:pPr>
      <w:r w:rsidRPr="00DC0CA6">
        <w:rPr>
          <w:rFonts w:ascii="Times New Roman" w:hAnsi="Times New Roman" w:cs="Times New Roman"/>
        </w:rPr>
        <w:t>Optional: containerize for portability and deploy to a managed service.</w:t>
      </w:r>
    </w:p>
    <w:p w14:paraId="5A235BEA"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10" w:name="code-documentation"/>
      <w:bookmarkEnd w:id="9"/>
      <w:r w:rsidRPr="00DC0CA6">
        <w:rPr>
          <w:rFonts w:ascii="Times New Roman" w:hAnsi="Times New Roman" w:cs="Times New Roman"/>
          <w:color w:val="auto"/>
        </w:rPr>
        <w:lastRenderedPageBreak/>
        <w:t>Code Documentation</w:t>
      </w:r>
    </w:p>
    <w:p w14:paraId="198A01B8" w14:textId="77777777" w:rsidR="00F36BF4" w:rsidRPr="00DC0CA6" w:rsidRDefault="00000000" w:rsidP="00DC0CA6">
      <w:pPr>
        <w:pStyle w:val="Compact"/>
        <w:numPr>
          <w:ilvl w:val="0"/>
          <w:numId w:val="9"/>
        </w:numPr>
        <w:spacing w:before="0" w:after="0" w:line="480" w:lineRule="auto"/>
        <w:rPr>
          <w:rFonts w:ascii="Times New Roman" w:hAnsi="Times New Roman" w:cs="Times New Roman"/>
        </w:rPr>
      </w:pPr>
      <w:r w:rsidRPr="00DC0CA6">
        <w:rPr>
          <w:rFonts w:ascii="Times New Roman" w:hAnsi="Times New Roman" w:cs="Times New Roman"/>
        </w:rPr>
        <w:t>The scripts document functions, parameters, and return values inline; the README explains run steps and naming.</w:t>
      </w:r>
    </w:p>
    <w:p w14:paraId="5E709DEC" w14:textId="77777777" w:rsidR="00F36BF4" w:rsidRPr="00DC0CA6" w:rsidRDefault="00000000" w:rsidP="00DC0CA6">
      <w:pPr>
        <w:pStyle w:val="Heading2"/>
        <w:spacing w:before="0" w:after="0" w:line="480" w:lineRule="auto"/>
        <w:rPr>
          <w:rFonts w:ascii="Times New Roman" w:hAnsi="Times New Roman" w:cs="Times New Roman"/>
          <w:color w:val="auto"/>
        </w:rPr>
      </w:pPr>
      <w:bookmarkStart w:id="11" w:name="model-2-d804_pa_model_titanic_nb"/>
      <w:bookmarkEnd w:id="2"/>
      <w:bookmarkEnd w:id="10"/>
      <w:r w:rsidRPr="00DC0CA6">
        <w:rPr>
          <w:rFonts w:ascii="Times New Roman" w:hAnsi="Times New Roman" w:cs="Times New Roman"/>
          <w:color w:val="auto"/>
        </w:rPr>
        <w:t>Model 2: D804_PA_Model_Titanic_NB</w:t>
      </w:r>
    </w:p>
    <w:p w14:paraId="21675BC6"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12" w:name="goal-1"/>
      <w:r w:rsidRPr="00DC0CA6">
        <w:rPr>
          <w:rFonts w:ascii="Times New Roman" w:hAnsi="Times New Roman" w:cs="Times New Roman"/>
          <w:color w:val="auto"/>
        </w:rPr>
        <w:t>Goal</w:t>
      </w:r>
    </w:p>
    <w:p w14:paraId="15388A22" w14:textId="77777777" w:rsidR="00F36BF4" w:rsidRPr="00DC0CA6" w:rsidRDefault="00000000" w:rsidP="00DC0CA6">
      <w:pPr>
        <w:pStyle w:val="FirstParagraph"/>
        <w:spacing w:before="0" w:after="0" w:line="480" w:lineRule="auto"/>
        <w:rPr>
          <w:rFonts w:ascii="Times New Roman" w:hAnsi="Times New Roman" w:cs="Times New Roman"/>
        </w:rPr>
      </w:pPr>
      <w:r w:rsidRPr="00DC0CA6">
        <w:rPr>
          <w:rFonts w:ascii="Times New Roman" w:hAnsi="Times New Roman" w:cs="Times New Roman"/>
        </w:rPr>
        <w:t>Predict passenger survival from the Titanic dataset using a probabilistic approach.</w:t>
      </w:r>
    </w:p>
    <w:p w14:paraId="3517ED9A"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13" w:name="dataset-1"/>
      <w:bookmarkEnd w:id="12"/>
      <w:r w:rsidRPr="00DC0CA6">
        <w:rPr>
          <w:rFonts w:ascii="Times New Roman" w:hAnsi="Times New Roman" w:cs="Times New Roman"/>
          <w:color w:val="auto"/>
        </w:rPr>
        <w:t>Dataset</w:t>
      </w:r>
    </w:p>
    <w:p w14:paraId="72031013" w14:textId="77777777" w:rsidR="00F36BF4" w:rsidRPr="00DC0CA6" w:rsidRDefault="00000000" w:rsidP="00DC0CA6">
      <w:pPr>
        <w:pStyle w:val="Compact"/>
        <w:numPr>
          <w:ilvl w:val="0"/>
          <w:numId w:val="10"/>
        </w:numPr>
        <w:spacing w:before="0" w:after="0" w:line="480" w:lineRule="auto"/>
        <w:rPr>
          <w:rFonts w:ascii="Times New Roman" w:hAnsi="Times New Roman" w:cs="Times New Roman"/>
        </w:rPr>
      </w:pPr>
      <w:r w:rsidRPr="00DC0CA6">
        <w:rPr>
          <w:rFonts w:ascii="Times New Roman" w:hAnsi="Times New Roman" w:cs="Times New Roman"/>
        </w:rPr>
        <w:t>Source: Seaborn's Titanic dataset (Waskom, 2021).</w:t>
      </w:r>
    </w:p>
    <w:p w14:paraId="7A8C8EA7" w14:textId="77777777" w:rsidR="00F36BF4" w:rsidRPr="00DC0CA6" w:rsidRDefault="00000000" w:rsidP="00DC0CA6">
      <w:pPr>
        <w:pStyle w:val="Compact"/>
        <w:numPr>
          <w:ilvl w:val="0"/>
          <w:numId w:val="10"/>
        </w:numPr>
        <w:spacing w:before="0" w:after="0" w:line="480" w:lineRule="auto"/>
        <w:rPr>
          <w:rFonts w:ascii="Times New Roman" w:hAnsi="Times New Roman" w:cs="Times New Roman"/>
        </w:rPr>
      </w:pPr>
      <w:r w:rsidRPr="00DC0CA6">
        <w:rPr>
          <w:rFonts w:ascii="Times New Roman" w:hAnsi="Times New Roman" w:cs="Times New Roman"/>
        </w:rPr>
        <w:t>Features subset: survived, pclass, sex, age, sibsp, parch, fare, embarked, class, who, adult_male, deck, embark_town, and alone.</w:t>
      </w:r>
    </w:p>
    <w:p w14:paraId="7D499047" w14:textId="77777777" w:rsidR="00F36BF4" w:rsidRPr="00DC0CA6" w:rsidRDefault="00000000" w:rsidP="00DC0CA6">
      <w:pPr>
        <w:pStyle w:val="Compact"/>
        <w:numPr>
          <w:ilvl w:val="0"/>
          <w:numId w:val="10"/>
        </w:numPr>
        <w:spacing w:before="0" w:after="0" w:line="480" w:lineRule="auto"/>
        <w:rPr>
          <w:rFonts w:ascii="Times New Roman" w:hAnsi="Times New Roman" w:cs="Times New Roman"/>
        </w:rPr>
      </w:pPr>
      <w:r w:rsidRPr="00DC0CA6">
        <w:rPr>
          <w:rFonts w:ascii="Times New Roman" w:hAnsi="Times New Roman" w:cs="Times New Roman"/>
        </w:rPr>
        <w:t>Target: survived (0/1).</w:t>
      </w:r>
    </w:p>
    <w:p w14:paraId="0A30FE7D"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14" w:name="why-this-dataset-1"/>
      <w:bookmarkEnd w:id="13"/>
      <w:r w:rsidRPr="00DC0CA6">
        <w:rPr>
          <w:rFonts w:ascii="Times New Roman" w:hAnsi="Times New Roman" w:cs="Times New Roman"/>
          <w:color w:val="auto"/>
        </w:rPr>
        <w:t>Why This Dataset</w:t>
      </w:r>
    </w:p>
    <w:p w14:paraId="149FBD48" w14:textId="77777777" w:rsidR="00F36BF4" w:rsidRPr="00DC0CA6" w:rsidRDefault="00000000" w:rsidP="00DC0CA6">
      <w:pPr>
        <w:pStyle w:val="Compact"/>
        <w:numPr>
          <w:ilvl w:val="0"/>
          <w:numId w:val="11"/>
        </w:numPr>
        <w:spacing w:before="0" w:after="0" w:line="480" w:lineRule="auto"/>
        <w:rPr>
          <w:rFonts w:ascii="Times New Roman" w:hAnsi="Times New Roman" w:cs="Times New Roman"/>
        </w:rPr>
      </w:pPr>
      <w:r w:rsidRPr="00DC0CA6">
        <w:rPr>
          <w:rFonts w:ascii="Times New Roman" w:hAnsi="Times New Roman" w:cs="Times New Roman"/>
        </w:rPr>
        <w:t>Classic probabilistic modeling example with mixed data types and missingness.</w:t>
      </w:r>
    </w:p>
    <w:p w14:paraId="4F2D2BA7" w14:textId="77777777" w:rsidR="00F36BF4" w:rsidRPr="00DC0CA6" w:rsidRDefault="00000000" w:rsidP="00DC0CA6">
      <w:pPr>
        <w:pStyle w:val="Compact"/>
        <w:numPr>
          <w:ilvl w:val="0"/>
          <w:numId w:val="11"/>
        </w:numPr>
        <w:spacing w:before="0" w:after="0" w:line="480" w:lineRule="auto"/>
        <w:rPr>
          <w:rFonts w:ascii="Times New Roman" w:hAnsi="Times New Roman" w:cs="Times New Roman"/>
        </w:rPr>
      </w:pPr>
      <w:r w:rsidRPr="00DC0CA6">
        <w:rPr>
          <w:rFonts w:ascii="Times New Roman" w:hAnsi="Times New Roman" w:cs="Times New Roman"/>
        </w:rPr>
        <w:t>Clear interpretability for demonstrating Naive Bayes assumptions.</w:t>
      </w:r>
    </w:p>
    <w:p w14:paraId="12F07DDD"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15" w:name="data-preparation-1"/>
      <w:bookmarkEnd w:id="14"/>
      <w:r w:rsidRPr="00DC0CA6">
        <w:rPr>
          <w:rFonts w:ascii="Times New Roman" w:hAnsi="Times New Roman" w:cs="Times New Roman"/>
          <w:color w:val="auto"/>
        </w:rPr>
        <w:t>Data Preparation</w:t>
      </w:r>
    </w:p>
    <w:p w14:paraId="2F1932BF" w14:textId="77777777" w:rsidR="00F36BF4" w:rsidRPr="00DC0CA6" w:rsidRDefault="00000000" w:rsidP="00DC0CA6">
      <w:pPr>
        <w:pStyle w:val="Compact"/>
        <w:numPr>
          <w:ilvl w:val="0"/>
          <w:numId w:val="12"/>
        </w:numPr>
        <w:spacing w:before="0" w:after="0" w:line="480" w:lineRule="auto"/>
        <w:rPr>
          <w:rFonts w:ascii="Times New Roman" w:hAnsi="Times New Roman" w:cs="Times New Roman"/>
        </w:rPr>
      </w:pPr>
      <w:r w:rsidRPr="00DC0CA6">
        <w:rPr>
          <w:rFonts w:ascii="Times New Roman" w:hAnsi="Times New Roman" w:cs="Times New Roman"/>
        </w:rPr>
        <w:t>Column subset selection for consistency.</w:t>
      </w:r>
    </w:p>
    <w:p w14:paraId="74BC8A59" w14:textId="77777777" w:rsidR="00F36BF4" w:rsidRPr="00DC0CA6" w:rsidRDefault="00000000" w:rsidP="00DC0CA6">
      <w:pPr>
        <w:pStyle w:val="Compact"/>
        <w:numPr>
          <w:ilvl w:val="0"/>
          <w:numId w:val="12"/>
        </w:numPr>
        <w:spacing w:before="0" w:after="0" w:line="480" w:lineRule="auto"/>
        <w:rPr>
          <w:rFonts w:ascii="Times New Roman" w:hAnsi="Times New Roman" w:cs="Times New Roman"/>
        </w:rPr>
      </w:pPr>
      <w:r w:rsidRPr="00DC0CA6">
        <w:rPr>
          <w:rFonts w:ascii="Times New Roman" w:hAnsi="Times New Roman" w:cs="Times New Roman"/>
        </w:rPr>
        <w:t>Imputation of missing values; encoding of categorical variables to numeric representation.</w:t>
      </w:r>
    </w:p>
    <w:p w14:paraId="001464AF"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16" w:name="method-and-development-1"/>
      <w:bookmarkEnd w:id="15"/>
      <w:r w:rsidRPr="00DC0CA6">
        <w:rPr>
          <w:rFonts w:ascii="Times New Roman" w:hAnsi="Times New Roman" w:cs="Times New Roman"/>
          <w:color w:val="auto"/>
        </w:rPr>
        <w:t>Method and Development</w:t>
      </w:r>
    </w:p>
    <w:p w14:paraId="296733DD" w14:textId="77777777" w:rsidR="00F36BF4" w:rsidRPr="00DC0CA6" w:rsidRDefault="00000000" w:rsidP="00DC0CA6">
      <w:pPr>
        <w:pStyle w:val="Compact"/>
        <w:numPr>
          <w:ilvl w:val="0"/>
          <w:numId w:val="13"/>
        </w:numPr>
        <w:spacing w:before="0" w:after="0" w:line="480" w:lineRule="auto"/>
        <w:rPr>
          <w:rFonts w:ascii="Times New Roman" w:hAnsi="Times New Roman" w:cs="Times New Roman"/>
        </w:rPr>
      </w:pPr>
      <w:r w:rsidRPr="00DC0CA6">
        <w:rPr>
          <w:rFonts w:ascii="Times New Roman" w:hAnsi="Times New Roman" w:cs="Times New Roman"/>
        </w:rPr>
        <w:t>Probabilistic method: Naive Bayes (GaussianNB after encoding/imputation; CategoricalNB where applicable) as implemented in scikit-learn (Pedregosa et al., 2011).</w:t>
      </w:r>
    </w:p>
    <w:p w14:paraId="773D7827" w14:textId="77777777" w:rsidR="00F36BF4" w:rsidRPr="00DC0CA6" w:rsidRDefault="00000000" w:rsidP="00DC0CA6">
      <w:pPr>
        <w:pStyle w:val="Compact"/>
        <w:numPr>
          <w:ilvl w:val="0"/>
          <w:numId w:val="13"/>
        </w:numPr>
        <w:spacing w:before="0" w:after="0" w:line="480" w:lineRule="auto"/>
        <w:rPr>
          <w:rFonts w:ascii="Times New Roman" w:hAnsi="Times New Roman" w:cs="Times New Roman"/>
        </w:rPr>
      </w:pPr>
      <w:r w:rsidRPr="00DC0CA6">
        <w:rPr>
          <w:rFonts w:ascii="Times New Roman" w:hAnsi="Times New Roman" w:cs="Times New Roman"/>
        </w:rPr>
        <w:t>Scripts: scripts/model2_nb_titanic/{fetch_data.py, train.py, evaluate.py, optimize.py}.</w:t>
      </w:r>
    </w:p>
    <w:p w14:paraId="0C3779F7"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17" w:name="training-and-validation-1"/>
      <w:bookmarkEnd w:id="16"/>
      <w:r w:rsidRPr="00DC0CA6">
        <w:rPr>
          <w:rFonts w:ascii="Times New Roman" w:hAnsi="Times New Roman" w:cs="Times New Roman"/>
          <w:color w:val="auto"/>
        </w:rPr>
        <w:lastRenderedPageBreak/>
        <w:t>Training and Validation</w:t>
      </w:r>
    </w:p>
    <w:p w14:paraId="474EADB4" w14:textId="77777777" w:rsidR="00F36BF4" w:rsidRPr="00DC0CA6" w:rsidRDefault="00000000" w:rsidP="00DC0CA6">
      <w:pPr>
        <w:pStyle w:val="Compact"/>
        <w:numPr>
          <w:ilvl w:val="0"/>
          <w:numId w:val="14"/>
        </w:numPr>
        <w:spacing w:before="0" w:after="0" w:line="480" w:lineRule="auto"/>
        <w:rPr>
          <w:rFonts w:ascii="Times New Roman" w:hAnsi="Times New Roman" w:cs="Times New Roman"/>
        </w:rPr>
      </w:pPr>
      <w:r w:rsidRPr="00DC0CA6">
        <w:rPr>
          <w:rFonts w:ascii="Times New Roman" w:hAnsi="Times New Roman" w:cs="Times New Roman"/>
        </w:rPr>
        <w:t>Metrics: accuracy, precision, recall, F1 (macro/weighted), ROC-AUC if probability outputs are available.</w:t>
      </w:r>
    </w:p>
    <w:p w14:paraId="306ABC57" w14:textId="77777777" w:rsidR="00F36BF4" w:rsidRPr="00DC0CA6" w:rsidRDefault="00000000" w:rsidP="00DC0CA6">
      <w:pPr>
        <w:pStyle w:val="Compact"/>
        <w:numPr>
          <w:ilvl w:val="0"/>
          <w:numId w:val="14"/>
        </w:numPr>
        <w:spacing w:before="0" w:after="0" w:line="480" w:lineRule="auto"/>
        <w:rPr>
          <w:rFonts w:ascii="Times New Roman" w:hAnsi="Times New Roman" w:cs="Times New Roman"/>
        </w:rPr>
      </w:pPr>
      <w:r w:rsidRPr="00DC0CA6">
        <w:rPr>
          <w:rFonts w:ascii="Times New Roman" w:hAnsi="Times New Roman" w:cs="Times New Roman"/>
        </w:rPr>
        <w:t>Held-out validation split used for evaluation.</w:t>
      </w:r>
    </w:p>
    <w:p w14:paraId="09C8294E"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18" w:name="deployment-plan-1"/>
      <w:bookmarkEnd w:id="17"/>
      <w:r w:rsidRPr="00DC0CA6">
        <w:rPr>
          <w:rFonts w:ascii="Times New Roman" w:hAnsi="Times New Roman" w:cs="Times New Roman"/>
          <w:color w:val="auto"/>
        </w:rPr>
        <w:t>Deployment Plan</w:t>
      </w:r>
    </w:p>
    <w:p w14:paraId="5EE544B0" w14:textId="77777777" w:rsidR="00F36BF4" w:rsidRPr="00DC0CA6" w:rsidRDefault="00000000" w:rsidP="00DC0CA6">
      <w:pPr>
        <w:pStyle w:val="Compact"/>
        <w:numPr>
          <w:ilvl w:val="0"/>
          <w:numId w:val="15"/>
        </w:numPr>
        <w:spacing w:before="0" w:after="0" w:line="480" w:lineRule="auto"/>
        <w:rPr>
          <w:rFonts w:ascii="Times New Roman" w:hAnsi="Times New Roman" w:cs="Times New Roman"/>
        </w:rPr>
      </w:pPr>
      <w:r w:rsidRPr="00DC0CA6">
        <w:rPr>
          <w:rFonts w:ascii="Times New Roman" w:hAnsi="Times New Roman" w:cs="Times New Roman"/>
        </w:rPr>
        <w:t>Persist preprocessing and NB model.</w:t>
      </w:r>
    </w:p>
    <w:p w14:paraId="1C890C5A" w14:textId="77777777" w:rsidR="00F36BF4" w:rsidRPr="00DC0CA6" w:rsidRDefault="00000000" w:rsidP="00DC0CA6">
      <w:pPr>
        <w:pStyle w:val="Compact"/>
        <w:numPr>
          <w:ilvl w:val="0"/>
          <w:numId w:val="15"/>
        </w:numPr>
        <w:spacing w:before="0" w:after="0" w:line="480" w:lineRule="auto"/>
        <w:rPr>
          <w:rFonts w:ascii="Times New Roman" w:hAnsi="Times New Roman" w:cs="Times New Roman"/>
        </w:rPr>
      </w:pPr>
      <w:r w:rsidRPr="00DC0CA6">
        <w:rPr>
          <w:rFonts w:ascii="Times New Roman" w:hAnsi="Times New Roman" w:cs="Times New Roman"/>
        </w:rPr>
        <w:t>Provide a lightweight API endpoint for batch and single predictions, with schema validation.</w:t>
      </w:r>
    </w:p>
    <w:p w14:paraId="50AB8833"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19" w:name="code-documentation-1"/>
      <w:bookmarkEnd w:id="18"/>
      <w:r w:rsidRPr="00DC0CA6">
        <w:rPr>
          <w:rFonts w:ascii="Times New Roman" w:hAnsi="Times New Roman" w:cs="Times New Roman"/>
          <w:color w:val="auto"/>
        </w:rPr>
        <w:t>Code Documentation</w:t>
      </w:r>
    </w:p>
    <w:p w14:paraId="5F94EC82" w14:textId="77777777" w:rsidR="00F36BF4" w:rsidRPr="00DC0CA6" w:rsidRDefault="00000000" w:rsidP="00DC0CA6">
      <w:pPr>
        <w:pStyle w:val="Compact"/>
        <w:numPr>
          <w:ilvl w:val="0"/>
          <w:numId w:val="16"/>
        </w:numPr>
        <w:spacing w:before="0" w:after="0" w:line="480" w:lineRule="auto"/>
        <w:rPr>
          <w:rFonts w:ascii="Times New Roman" w:hAnsi="Times New Roman" w:cs="Times New Roman"/>
        </w:rPr>
      </w:pPr>
      <w:r w:rsidRPr="00DC0CA6">
        <w:rPr>
          <w:rFonts w:ascii="Times New Roman" w:hAnsi="Times New Roman" w:cs="Times New Roman"/>
        </w:rPr>
        <w:t>Inline comments and docstrings; README guides how to fetch data, train, evaluate, and optimize.</w:t>
      </w:r>
    </w:p>
    <w:p w14:paraId="6F422B37" w14:textId="77777777" w:rsidR="00F36BF4" w:rsidRPr="00DC0CA6" w:rsidRDefault="00000000" w:rsidP="00DC0CA6">
      <w:pPr>
        <w:pStyle w:val="Heading2"/>
        <w:spacing w:before="0" w:after="0" w:line="480" w:lineRule="auto"/>
        <w:rPr>
          <w:rFonts w:ascii="Times New Roman" w:hAnsi="Times New Roman" w:cs="Times New Roman"/>
          <w:color w:val="auto"/>
        </w:rPr>
      </w:pPr>
      <w:bookmarkStart w:id="20" w:name="optimization-and-evaluation"/>
      <w:bookmarkEnd w:id="11"/>
      <w:bookmarkEnd w:id="19"/>
      <w:r w:rsidRPr="00DC0CA6">
        <w:rPr>
          <w:rFonts w:ascii="Times New Roman" w:hAnsi="Times New Roman" w:cs="Times New Roman"/>
          <w:color w:val="auto"/>
        </w:rPr>
        <w:t>Optimization and Evaluation</w:t>
      </w:r>
    </w:p>
    <w:p w14:paraId="5880BDB6"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21" w:name="project-names"/>
      <w:r w:rsidRPr="00DC0CA6">
        <w:rPr>
          <w:rFonts w:ascii="Times New Roman" w:hAnsi="Times New Roman" w:cs="Times New Roman"/>
          <w:color w:val="auto"/>
        </w:rPr>
        <w:t>Project Names</w:t>
      </w:r>
    </w:p>
    <w:p w14:paraId="5DFADC23" w14:textId="77777777" w:rsidR="00F36BF4" w:rsidRPr="00DC0CA6" w:rsidRDefault="00000000" w:rsidP="00DC0CA6">
      <w:pPr>
        <w:pStyle w:val="Compact"/>
        <w:numPr>
          <w:ilvl w:val="0"/>
          <w:numId w:val="17"/>
        </w:numPr>
        <w:spacing w:before="0" w:after="0" w:line="480" w:lineRule="auto"/>
        <w:rPr>
          <w:rFonts w:ascii="Times New Roman" w:hAnsi="Times New Roman" w:cs="Times New Roman"/>
        </w:rPr>
      </w:pPr>
      <w:r w:rsidRPr="00DC0CA6">
        <w:rPr>
          <w:rFonts w:ascii="Times New Roman" w:hAnsi="Times New Roman" w:cs="Times New Roman"/>
        </w:rPr>
        <w:t>D804_PA_Optimization_AdultIncome_XGB</w:t>
      </w:r>
    </w:p>
    <w:p w14:paraId="7BDC0F91" w14:textId="77777777" w:rsidR="00F36BF4" w:rsidRPr="00DC0CA6" w:rsidRDefault="00000000" w:rsidP="00DC0CA6">
      <w:pPr>
        <w:pStyle w:val="Compact"/>
        <w:numPr>
          <w:ilvl w:val="0"/>
          <w:numId w:val="17"/>
        </w:numPr>
        <w:spacing w:before="0" w:after="0" w:line="480" w:lineRule="auto"/>
        <w:rPr>
          <w:rFonts w:ascii="Times New Roman" w:hAnsi="Times New Roman" w:cs="Times New Roman"/>
        </w:rPr>
      </w:pPr>
      <w:r w:rsidRPr="00DC0CA6">
        <w:rPr>
          <w:rFonts w:ascii="Times New Roman" w:hAnsi="Times New Roman" w:cs="Times New Roman"/>
        </w:rPr>
        <w:t>D804_PA_Optimization_Titanic_NB</w:t>
      </w:r>
    </w:p>
    <w:p w14:paraId="444E1A3F"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22" w:name="actions-performed"/>
      <w:bookmarkEnd w:id="21"/>
      <w:r w:rsidRPr="00DC0CA6">
        <w:rPr>
          <w:rFonts w:ascii="Times New Roman" w:hAnsi="Times New Roman" w:cs="Times New Roman"/>
          <w:color w:val="auto"/>
        </w:rPr>
        <w:t>Actions Performed</w:t>
      </w:r>
    </w:p>
    <w:p w14:paraId="0351C45F" w14:textId="77777777" w:rsidR="00F36BF4" w:rsidRPr="00DC0CA6" w:rsidRDefault="00000000" w:rsidP="00DC0CA6">
      <w:pPr>
        <w:pStyle w:val="Compact"/>
        <w:numPr>
          <w:ilvl w:val="0"/>
          <w:numId w:val="18"/>
        </w:numPr>
        <w:spacing w:before="0" w:after="0" w:line="480" w:lineRule="auto"/>
        <w:rPr>
          <w:rFonts w:ascii="Times New Roman" w:hAnsi="Times New Roman" w:cs="Times New Roman"/>
        </w:rPr>
      </w:pPr>
      <w:r w:rsidRPr="00DC0CA6">
        <w:rPr>
          <w:rFonts w:ascii="Times New Roman" w:hAnsi="Times New Roman" w:cs="Times New Roman"/>
        </w:rPr>
        <w:t>Hyperparameter tuning: learning rate, max_depth, n_estimators for XGB; smoothing/prior parameters for NB.</w:t>
      </w:r>
    </w:p>
    <w:p w14:paraId="72E7300C" w14:textId="77777777" w:rsidR="00F36BF4" w:rsidRPr="00DC0CA6" w:rsidRDefault="00000000" w:rsidP="00DC0CA6">
      <w:pPr>
        <w:pStyle w:val="Compact"/>
        <w:numPr>
          <w:ilvl w:val="0"/>
          <w:numId w:val="18"/>
        </w:numPr>
        <w:spacing w:before="0" w:after="0" w:line="480" w:lineRule="auto"/>
        <w:rPr>
          <w:rFonts w:ascii="Times New Roman" w:hAnsi="Times New Roman" w:cs="Times New Roman"/>
        </w:rPr>
      </w:pPr>
      <w:r w:rsidRPr="00DC0CA6">
        <w:rPr>
          <w:rFonts w:ascii="Times New Roman" w:hAnsi="Times New Roman" w:cs="Times New Roman"/>
        </w:rPr>
        <w:t>Efficiency measurements: fit/predict time and model size.</w:t>
      </w:r>
    </w:p>
    <w:p w14:paraId="2A2B3DC4"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23" w:name="benchmarks-and-evaluation"/>
      <w:bookmarkEnd w:id="22"/>
      <w:r w:rsidRPr="00DC0CA6">
        <w:rPr>
          <w:rFonts w:ascii="Times New Roman" w:hAnsi="Times New Roman" w:cs="Times New Roman"/>
          <w:color w:val="auto"/>
        </w:rPr>
        <w:t>Benchmarks and Evaluation</w:t>
      </w:r>
    </w:p>
    <w:p w14:paraId="57ED46EB" w14:textId="77777777" w:rsidR="00F36BF4" w:rsidRPr="00DC0CA6" w:rsidRDefault="00000000" w:rsidP="00DC0CA6">
      <w:pPr>
        <w:pStyle w:val="Compact"/>
        <w:numPr>
          <w:ilvl w:val="0"/>
          <w:numId w:val="19"/>
        </w:numPr>
        <w:spacing w:before="0" w:after="0" w:line="480" w:lineRule="auto"/>
        <w:rPr>
          <w:rFonts w:ascii="Times New Roman" w:hAnsi="Times New Roman" w:cs="Times New Roman"/>
        </w:rPr>
      </w:pPr>
      <w:r w:rsidRPr="00DC0CA6">
        <w:rPr>
          <w:rFonts w:ascii="Times New Roman" w:hAnsi="Times New Roman" w:cs="Times New Roman"/>
        </w:rPr>
        <w:t>Benchmarks: F1-score (primary), accuracy, confusion matrix; timing for training and inference.</w:t>
      </w:r>
    </w:p>
    <w:p w14:paraId="44C6807C" w14:textId="77777777" w:rsidR="00F36BF4" w:rsidRPr="00DC0CA6" w:rsidRDefault="00000000" w:rsidP="00DC0CA6">
      <w:pPr>
        <w:pStyle w:val="Compact"/>
        <w:numPr>
          <w:ilvl w:val="0"/>
          <w:numId w:val="19"/>
        </w:numPr>
        <w:spacing w:before="0" w:after="0" w:line="480" w:lineRule="auto"/>
        <w:rPr>
          <w:rFonts w:ascii="Times New Roman" w:hAnsi="Times New Roman" w:cs="Times New Roman"/>
        </w:rPr>
      </w:pPr>
      <w:r w:rsidRPr="00DC0CA6">
        <w:rPr>
          <w:rFonts w:ascii="Times New Roman" w:hAnsi="Times New Roman" w:cs="Times New Roman"/>
        </w:rPr>
        <w:lastRenderedPageBreak/>
        <w:t>Models evaluated against these metrics on held-out validation sets; optimization selects configurations that balance performance and efficiency.</w:t>
      </w:r>
    </w:p>
    <w:p w14:paraId="0E3BEA18" w14:textId="77777777" w:rsidR="00F36BF4" w:rsidRPr="00DC0CA6" w:rsidRDefault="00000000" w:rsidP="00DC0CA6">
      <w:pPr>
        <w:pStyle w:val="Heading3"/>
        <w:spacing w:before="0" w:after="0" w:line="480" w:lineRule="auto"/>
        <w:rPr>
          <w:rFonts w:ascii="Times New Roman" w:hAnsi="Times New Roman" w:cs="Times New Roman"/>
          <w:color w:val="auto"/>
        </w:rPr>
      </w:pPr>
      <w:bookmarkStart w:id="24" w:name="results-held-out-validation"/>
      <w:bookmarkEnd w:id="23"/>
      <w:r w:rsidRPr="00DC0CA6">
        <w:rPr>
          <w:rFonts w:ascii="Times New Roman" w:hAnsi="Times New Roman" w:cs="Times New Roman"/>
          <w:color w:val="auto"/>
        </w:rPr>
        <w:t>Results (Held-out Validation)</w:t>
      </w:r>
    </w:p>
    <w:p w14:paraId="2B90546A" w14:textId="77777777" w:rsidR="00F36BF4" w:rsidRPr="00DC0CA6" w:rsidRDefault="00000000" w:rsidP="00DC0CA6">
      <w:pPr>
        <w:pStyle w:val="Compact"/>
        <w:numPr>
          <w:ilvl w:val="0"/>
          <w:numId w:val="20"/>
        </w:numPr>
        <w:spacing w:before="0" w:after="0" w:line="480" w:lineRule="auto"/>
        <w:rPr>
          <w:rFonts w:ascii="Times New Roman" w:hAnsi="Times New Roman" w:cs="Times New Roman"/>
        </w:rPr>
      </w:pPr>
      <w:r w:rsidRPr="00DC0CA6">
        <w:rPr>
          <w:rFonts w:ascii="Times New Roman" w:hAnsi="Times New Roman" w:cs="Times New Roman"/>
        </w:rPr>
        <w:t>Adult XGBoost: accuracy ≈ 0.876, F1 ≈ 0.717, ROC-AUC ≈ 0.930</w:t>
      </w:r>
      <w:r w:rsidR="00DC0CA6" w:rsidRPr="00DC0CA6">
        <w:rPr>
          <w:rFonts w:ascii="Times New Roman" w:hAnsi="Times New Roman" w:cs="Times New Roman"/>
          <w:noProof/>
        </w:rPr>
        <w:drawing>
          <wp:inline distT="0" distB="0" distL="0" distR="0" wp14:anchorId="6897A0F9" wp14:editId="1C076280">
            <wp:extent cx="3613903" cy="3040912"/>
            <wp:effectExtent l="0" t="0" r="0" b="0"/>
            <wp:docPr id="32" name="Picture" descr="Confusion matrix – XGBoost"/>
            <wp:cNvGraphicFramePr/>
            <a:graphic xmlns:a="http://schemas.openxmlformats.org/drawingml/2006/main">
              <a:graphicData uri="http://schemas.openxmlformats.org/drawingml/2006/picture">
                <pic:pic xmlns:pic="http://schemas.openxmlformats.org/drawingml/2006/picture">
                  <pic:nvPicPr>
                    <pic:cNvPr id="32" name="Picture" descr="images/adult_xgb_confusion_matrix.png"/>
                    <pic:cNvPicPr>
                      <a:picLocks noChangeAspect="1" noChangeArrowheads="1"/>
                    </pic:cNvPicPr>
                  </pic:nvPicPr>
                  <pic:blipFill>
                    <a:blip r:embed="rId7"/>
                    <a:stretch>
                      <a:fillRect/>
                    </a:stretch>
                  </pic:blipFill>
                  <pic:spPr bwMode="auto">
                    <a:xfrm>
                      <a:off x="0" y="0"/>
                      <a:ext cx="3625995" cy="3051087"/>
                    </a:xfrm>
                    <a:prstGeom prst="rect">
                      <a:avLst/>
                    </a:prstGeom>
                    <a:noFill/>
                    <a:ln w="9525">
                      <a:noFill/>
                      <a:headEnd/>
                      <a:tailEnd/>
                    </a:ln>
                  </pic:spPr>
                </pic:pic>
              </a:graphicData>
            </a:graphic>
          </wp:inline>
        </w:drawing>
      </w:r>
    </w:p>
    <w:p w14:paraId="5B033B1A" w14:textId="77777777" w:rsidR="00F36BF4" w:rsidRPr="00DC0CA6" w:rsidRDefault="00F36BF4">
      <w:pPr>
        <w:pStyle w:val="CaptionedFigure"/>
        <w:numPr>
          <w:ilvl w:val="1"/>
          <w:numId w:val="21"/>
        </w:numPr>
        <w:rPr>
          <w:rFonts w:ascii="Times New Roman" w:hAnsi="Times New Roman" w:cs="Times New Roman"/>
        </w:rPr>
      </w:pPr>
    </w:p>
    <w:p w14:paraId="25FF310F" w14:textId="77777777" w:rsidR="00F36BF4" w:rsidRPr="00DC0CA6" w:rsidRDefault="00000000">
      <w:pPr>
        <w:pStyle w:val="ImageCaption"/>
        <w:numPr>
          <w:ilvl w:val="1"/>
          <w:numId w:val="1"/>
        </w:numPr>
        <w:rPr>
          <w:rFonts w:ascii="Times New Roman" w:hAnsi="Times New Roman" w:cs="Times New Roman"/>
        </w:rPr>
      </w:pPr>
      <w:r w:rsidRPr="00DC0CA6">
        <w:rPr>
          <w:rFonts w:ascii="Times New Roman" w:hAnsi="Times New Roman" w:cs="Times New Roman"/>
        </w:rPr>
        <w:t>Confusion matrix – XGBoost</w:t>
      </w:r>
    </w:p>
    <w:p w14:paraId="4A09D368" w14:textId="77777777" w:rsidR="00F36BF4" w:rsidRPr="00DC0CA6" w:rsidRDefault="00000000">
      <w:pPr>
        <w:pStyle w:val="Compact"/>
        <w:numPr>
          <w:ilvl w:val="0"/>
          <w:numId w:val="20"/>
        </w:numPr>
        <w:rPr>
          <w:rFonts w:ascii="Times New Roman" w:hAnsi="Times New Roman" w:cs="Times New Roman"/>
        </w:rPr>
      </w:pPr>
      <w:r w:rsidRPr="00DC0CA6">
        <w:rPr>
          <w:rFonts w:ascii="Times New Roman" w:hAnsi="Times New Roman" w:cs="Times New Roman"/>
        </w:rPr>
        <w:t>Titanic Naive Bayes: accuracy ≈ 0.765, F1 ≈ 0.712, ROC-AUC ≈ 0.813</w:t>
      </w:r>
    </w:p>
    <w:p w14:paraId="76001724" w14:textId="77777777" w:rsidR="00F36BF4" w:rsidRPr="00DC0CA6" w:rsidRDefault="00000000">
      <w:pPr>
        <w:pStyle w:val="CaptionedFigure"/>
        <w:numPr>
          <w:ilvl w:val="1"/>
          <w:numId w:val="22"/>
        </w:numPr>
        <w:rPr>
          <w:rFonts w:ascii="Times New Roman" w:hAnsi="Times New Roman" w:cs="Times New Roman"/>
        </w:rPr>
      </w:pPr>
      <w:r w:rsidRPr="00DC0CA6">
        <w:rPr>
          <w:rFonts w:ascii="Times New Roman" w:hAnsi="Times New Roman" w:cs="Times New Roman"/>
          <w:noProof/>
        </w:rPr>
        <w:lastRenderedPageBreak/>
        <w:drawing>
          <wp:inline distT="0" distB="0" distL="0" distR="0" wp14:anchorId="625A8D82" wp14:editId="46F3993B">
            <wp:extent cx="3657600" cy="3657600"/>
            <wp:effectExtent l="0" t="0" r="0" b="0"/>
            <wp:docPr id="35" name="Picture" descr="Confusion matrix – Naive Bayes"/>
            <wp:cNvGraphicFramePr/>
            <a:graphic xmlns:a="http://schemas.openxmlformats.org/drawingml/2006/main">
              <a:graphicData uri="http://schemas.openxmlformats.org/drawingml/2006/picture">
                <pic:pic xmlns:pic="http://schemas.openxmlformats.org/drawingml/2006/picture">
                  <pic:nvPicPr>
                    <pic:cNvPr id="35" name="Picture" descr="images/titanic_nb_confusion_matrix.png"/>
                    <pic:cNvPicPr>
                      <a:picLocks noChangeAspect="1" noChangeArrowheads="1"/>
                    </pic:cNvPicPr>
                  </pic:nvPicPr>
                  <pic:blipFill>
                    <a:blip r:embed="rId8"/>
                    <a:stretch>
                      <a:fillRect/>
                    </a:stretch>
                  </pic:blipFill>
                  <pic:spPr bwMode="auto">
                    <a:xfrm>
                      <a:off x="0" y="0"/>
                      <a:ext cx="3657600" cy="3657600"/>
                    </a:xfrm>
                    <a:prstGeom prst="rect">
                      <a:avLst/>
                    </a:prstGeom>
                    <a:noFill/>
                    <a:ln w="9525">
                      <a:noFill/>
                      <a:headEnd/>
                      <a:tailEnd/>
                    </a:ln>
                  </pic:spPr>
                </pic:pic>
              </a:graphicData>
            </a:graphic>
          </wp:inline>
        </w:drawing>
      </w:r>
    </w:p>
    <w:p w14:paraId="7C84C286" w14:textId="77777777" w:rsidR="00F36BF4" w:rsidRPr="00DC0CA6" w:rsidRDefault="00000000">
      <w:pPr>
        <w:pStyle w:val="ImageCaption"/>
        <w:numPr>
          <w:ilvl w:val="1"/>
          <w:numId w:val="1"/>
        </w:numPr>
        <w:rPr>
          <w:rFonts w:ascii="Times New Roman" w:hAnsi="Times New Roman" w:cs="Times New Roman"/>
        </w:rPr>
      </w:pPr>
      <w:r w:rsidRPr="00DC0CA6">
        <w:rPr>
          <w:rFonts w:ascii="Times New Roman" w:hAnsi="Times New Roman" w:cs="Times New Roman"/>
        </w:rPr>
        <w:t>Confusion matrix – Naive Bayes</w:t>
      </w:r>
    </w:p>
    <w:p w14:paraId="0C279807" w14:textId="77777777" w:rsidR="00DC0CA6" w:rsidRPr="00DC0CA6" w:rsidRDefault="00DC0CA6" w:rsidP="00DC0CA6">
      <w:pPr>
        <w:pStyle w:val="Heading2"/>
        <w:spacing w:before="0" w:after="0" w:line="480" w:lineRule="auto"/>
        <w:rPr>
          <w:rFonts w:ascii="Times New Roman" w:hAnsi="Times New Roman" w:cs="Times New Roman"/>
          <w:color w:val="auto"/>
        </w:rPr>
      </w:pPr>
      <w:bookmarkStart w:id="25" w:name="conclusion"/>
      <w:bookmarkEnd w:id="20"/>
      <w:bookmarkEnd w:id="24"/>
    </w:p>
    <w:p w14:paraId="65FFF612" w14:textId="77777777" w:rsidR="00F36BF4" w:rsidRPr="00DC0CA6" w:rsidRDefault="00000000" w:rsidP="00DC0CA6">
      <w:pPr>
        <w:pStyle w:val="Heading2"/>
        <w:spacing w:before="0" w:after="0" w:line="480" w:lineRule="auto"/>
        <w:rPr>
          <w:rFonts w:ascii="Times New Roman" w:hAnsi="Times New Roman" w:cs="Times New Roman"/>
          <w:color w:val="auto"/>
        </w:rPr>
      </w:pPr>
      <w:r w:rsidRPr="00DC0CA6">
        <w:rPr>
          <w:rFonts w:ascii="Times New Roman" w:hAnsi="Times New Roman" w:cs="Times New Roman"/>
          <w:color w:val="auto"/>
        </w:rPr>
        <w:t>Conclusion</w:t>
      </w:r>
    </w:p>
    <w:p w14:paraId="278FECDA" w14:textId="77777777" w:rsidR="00DC0CA6" w:rsidRPr="00DC0CA6" w:rsidRDefault="00000000" w:rsidP="00DC0CA6">
      <w:pPr>
        <w:pStyle w:val="FirstParagraph"/>
        <w:spacing w:before="0" w:after="0" w:line="480" w:lineRule="auto"/>
        <w:rPr>
          <w:rFonts w:ascii="Times New Roman" w:hAnsi="Times New Roman" w:cs="Times New Roman"/>
        </w:rPr>
        <w:sectPr w:rsidR="00DC0CA6" w:rsidRPr="00DC0CA6">
          <w:footnotePr>
            <w:numRestart w:val="eachSect"/>
          </w:footnotePr>
          <w:pgSz w:w="12240" w:h="15840"/>
          <w:pgMar w:top="1440" w:right="1440" w:bottom="1440" w:left="1440" w:header="720" w:footer="720" w:gutter="0"/>
          <w:cols w:space="720"/>
        </w:sectPr>
      </w:pPr>
      <w:r w:rsidRPr="00DC0CA6">
        <w:rPr>
          <w:rFonts w:ascii="Times New Roman" w:hAnsi="Times New Roman" w:cs="Times New Roman"/>
        </w:rPr>
        <w:t>These mini-projects demonstrate preparation, modeling, validation, and optimization of AI systems using both advanced (XGBoost) and probabilistic (Naive Bayes) techniques. The codebase is structured for clarity and reproducibility, and the deployment path is defined for production handoff. This work aligns with the performance assessment competencies and is ready for submission.</w:t>
      </w:r>
    </w:p>
    <w:p w14:paraId="577E38A4" w14:textId="77777777" w:rsidR="00DC0CA6" w:rsidRPr="00DC0CA6" w:rsidRDefault="00000000" w:rsidP="00DC0CA6">
      <w:pPr>
        <w:pStyle w:val="Heading2"/>
        <w:spacing w:before="0" w:after="0" w:line="480" w:lineRule="auto"/>
        <w:ind w:left="720" w:hanging="720"/>
        <w:jc w:val="center"/>
        <w:rPr>
          <w:rFonts w:ascii="Times New Roman" w:hAnsi="Times New Roman" w:cs="Times New Roman"/>
          <w:color w:val="auto"/>
        </w:rPr>
      </w:pPr>
      <w:bookmarkStart w:id="26" w:name="references"/>
      <w:r w:rsidRPr="00DC0CA6">
        <w:rPr>
          <w:rFonts w:ascii="Times New Roman" w:hAnsi="Times New Roman" w:cs="Times New Roman"/>
          <w:color w:val="auto"/>
        </w:rPr>
        <w:lastRenderedPageBreak/>
        <w:t>References</w:t>
      </w:r>
    </w:p>
    <w:p w14:paraId="204FD66E" w14:textId="77777777" w:rsidR="00DC0CA6" w:rsidRPr="00DC0CA6" w:rsidRDefault="00000000" w:rsidP="00DC0CA6">
      <w:pPr>
        <w:pStyle w:val="Compact"/>
        <w:spacing w:before="0" w:after="0" w:line="480" w:lineRule="auto"/>
        <w:ind w:left="720" w:hanging="720"/>
        <w:rPr>
          <w:rFonts w:ascii="Times New Roman" w:hAnsi="Times New Roman" w:cs="Times New Roman"/>
        </w:rPr>
      </w:pPr>
      <w:r w:rsidRPr="00DC0CA6">
        <w:rPr>
          <w:rFonts w:ascii="Times New Roman" w:hAnsi="Times New Roman" w:cs="Times New Roman"/>
        </w:rPr>
        <w:t>Chen, T., &amp; Guestrin, C. (2016). XGBoost: A scalable tree boosting system. In Proceedings of the 22nd ACM SIGKDD International Conference on Knowledge Discovery and Data Mining (pp. 785–794). https://doi.org/10.1145/2939672.2939785</w:t>
      </w:r>
    </w:p>
    <w:p w14:paraId="31E1EE30" w14:textId="77777777" w:rsidR="00DC0CA6" w:rsidRPr="00DC0CA6" w:rsidRDefault="00000000" w:rsidP="00DC0CA6">
      <w:pPr>
        <w:pStyle w:val="Compact"/>
        <w:spacing w:before="0" w:after="0" w:line="480" w:lineRule="auto"/>
        <w:ind w:left="720" w:hanging="720"/>
        <w:rPr>
          <w:rFonts w:ascii="Times New Roman" w:hAnsi="Times New Roman" w:cs="Times New Roman"/>
        </w:rPr>
      </w:pPr>
      <w:r w:rsidRPr="00DC0CA6">
        <w:rPr>
          <w:rFonts w:ascii="Times New Roman" w:hAnsi="Times New Roman" w:cs="Times New Roman"/>
        </w:rPr>
        <w:t>Dua, D., &amp; Graff, C. (2017). UCI Machine Learning Repository: Adult Data Set. https://archive.ics.uci.edu/ml/datasets/adult</w:t>
      </w:r>
    </w:p>
    <w:p w14:paraId="437B7211" w14:textId="77777777" w:rsidR="00DC0CA6" w:rsidRPr="00DC0CA6" w:rsidRDefault="00000000" w:rsidP="00DC0CA6">
      <w:pPr>
        <w:pStyle w:val="Compact"/>
        <w:spacing w:before="0" w:after="0" w:line="480" w:lineRule="auto"/>
        <w:ind w:left="720" w:hanging="720"/>
        <w:rPr>
          <w:rFonts w:ascii="Times New Roman" w:hAnsi="Times New Roman" w:cs="Times New Roman"/>
        </w:rPr>
      </w:pPr>
      <w:r w:rsidRPr="00DC0CA6">
        <w:rPr>
          <w:rFonts w:ascii="Times New Roman" w:hAnsi="Times New Roman" w:cs="Times New Roman"/>
        </w:rPr>
        <w:t>Pedregosa, F., Varoquaux, G., Gramfort, A., et al. (2011). Scikit-learn: Machine learning in Python. Journal of Machine Learning Research, 12, 2825–2830.</w:t>
      </w:r>
    </w:p>
    <w:p w14:paraId="71D3CCB7" w14:textId="77777777" w:rsidR="00DC0CA6" w:rsidRPr="00DC0CA6" w:rsidRDefault="00000000" w:rsidP="00DC0CA6">
      <w:pPr>
        <w:pStyle w:val="Compact"/>
        <w:spacing w:before="0" w:after="0" w:line="480" w:lineRule="auto"/>
        <w:ind w:left="720" w:hanging="720"/>
        <w:rPr>
          <w:rFonts w:ascii="Times New Roman" w:hAnsi="Times New Roman" w:cs="Times New Roman"/>
        </w:rPr>
      </w:pPr>
      <w:r w:rsidRPr="00DC0CA6">
        <w:rPr>
          <w:rFonts w:ascii="Times New Roman" w:hAnsi="Times New Roman" w:cs="Times New Roman"/>
        </w:rPr>
        <w:t>Waskom, M. (2021). Seaborn: Statistical data visualization. Journal of Open Source Software, 6(60), 3021.</w:t>
      </w:r>
    </w:p>
    <w:bookmarkEnd w:id="0"/>
    <w:bookmarkEnd w:id="25"/>
    <w:bookmarkEnd w:id="26"/>
    <w:p w14:paraId="656180D0" w14:textId="77777777" w:rsidR="00F36BF4" w:rsidRDefault="00F36BF4">
      <w:pPr>
        <w:pStyle w:val="FirstParagraph"/>
      </w:pPr>
    </w:p>
    <w:sectPr w:rsidR="00F36BF4">
      <w:headerReference w:type="default" r:id="rId9"/>
      <w:footerReference w:type="default" r:id="rId10"/>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AEC8C" w14:textId="77777777" w:rsidR="006020A2" w:rsidRDefault="006020A2">
      <w:pPr>
        <w:spacing w:after="0"/>
      </w:pPr>
      <w:r>
        <w:separator/>
      </w:r>
    </w:p>
  </w:endnote>
  <w:endnote w:type="continuationSeparator" w:id="0">
    <w:p w14:paraId="0E7117F0" w14:textId="77777777" w:rsidR="006020A2" w:rsidRDefault="006020A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C068A" w14:textId="77777777" w:rsidR="00DC0CA6" w:rsidRDefault="00DC0C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04199" w14:textId="77777777" w:rsidR="006020A2" w:rsidRDefault="006020A2">
      <w:pPr>
        <w:spacing w:after="0"/>
      </w:pPr>
      <w:r>
        <w:separator/>
      </w:r>
    </w:p>
  </w:footnote>
  <w:footnote w:type="continuationSeparator" w:id="0">
    <w:p w14:paraId="63DA9F82" w14:textId="77777777" w:rsidR="006020A2" w:rsidRDefault="006020A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C8B05" w14:textId="77777777" w:rsidR="00DC0CA6" w:rsidRDefault="00DC0C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11620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D96E6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36586546">
    <w:abstractNumId w:val="0"/>
  </w:num>
  <w:num w:numId="2" w16cid:durableId="209146239">
    <w:abstractNumId w:val="1"/>
  </w:num>
  <w:num w:numId="3" w16cid:durableId="816457432">
    <w:abstractNumId w:val="1"/>
  </w:num>
  <w:num w:numId="4" w16cid:durableId="1672566805">
    <w:abstractNumId w:val="1"/>
  </w:num>
  <w:num w:numId="5" w16cid:durableId="1721973940">
    <w:abstractNumId w:val="1"/>
  </w:num>
  <w:num w:numId="6" w16cid:durableId="1901209701">
    <w:abstractNumId w:val="1"/>
  </w:num>
  <w:num w:numId="7" w16cid:durableId="1943955507">
    <w:abstractNumId w:val="1"/>
  </w:num>
  <w:num w:numId="8" w16cid:durableId="1425147100">
    <w:abstractNumId w:val="1"/>
  </w:num>
  <w:num w:numId="9" w16cid:durableId="869496463">
    <w:abstractNumId w:val="1"/>
  </w:num>
  <w:num w:numId="10" w16cid:durableId="58065376">
    <w:abstractNumId w:val="1"/>
  </w:num>
  <w:num w:numId="11" w16cid:durableId="1669944195">
    <w:abstractNumId w:val="1"/>
  </w:num>
  <w:num w:numId="12" w16cid:durableId="1136140233">
    <w:abstractNumId w:val="1"/>
  </w:num>
  <w:num w:numId="13" w16cid:durableId="21249499">
    <w:abstractNumId w:val="1"/>
  </w:num>
  <w:num w:numId="14" w16cid:durableId="949700598">
    <w:abstractNumId w:val="1"/>
  </w:num>
  <w:num w:numId="15" w16cid:durableId="744648931">
    <w:abstractNumId w:val="1"/>
  </w:num>
  <w:num w:numId="16" w16cid:durableId="2015646559">
    <w:abstractNumId w:val="1"/>
  </w:num>
  <w:num w:numId="17" w16cid:durableId="1454985257">
    <w:abstractNumId w:val="1"/>
  </w:num>
  <w:num w:numId="18" w16cid:durableId="1506093584">
    <w:abstractNumId w:val="1"/>
  </w:num>
  <w:num w:numId="19" w16cid:durableId="51079472">
    <w:abstractNumId w:val="1"/>
  </w:num>
  <w:num w:numId="20" w16cid:durableId="2074350019">
    <w:abstractNumId w:val="1"/>
  </w:num>
  <w:num w:numId="21" w16cid:durableId="1165514619">
    <w:abstractNumId w:val="1"/>
  </w:num>
  <w:num w:numId="22" w16cid:durableId="28382554">
    <w:abstractNumId w:val="1"/>
  </w:num>
  <w:num w:numId="23" w16cid:durableId="50083459">
    <w:abstractNumId w:val="1"/>
  </w:num>
  <w:num w:numId="24" w16cid:durableId="2191006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BF4"/>
    <w:rsid w:val="000D05F0"/>
    <w:rsid w:val="0040595F"/>
    <w:rsid w:val="006020A2"/>
    <w:rsid w:val="007B61C5"/>
    <w:rsid w:val="00B173E8"/>
    <w:rsid w:val="00DC0CA6"/>
    <w:rsid w:val="00F36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2D3D7"/>
  <w15:docId w15:val="{F125FA16-13B3-48FA-B18B-F7625DC2A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DC0CA6"/>
    <w:pPr>
      <w:tabs>
        <w:tab w:val="center" w:pos="4680"/>
        <w:tab w:val="right" w:pos="9360"/>
      </w:tabs>
      <w:spacing w:after="0"/>
    </w:pPr>
  </w:style>
  <w:style w:type="character" w:customStyle="1" w:styleId="HeaderChar">
    <w:name w:val="Header Char"/>
    <w:basedOn w:val="DefaultParagraphFont"/>
    <w:link w:val="Header"/>
    <w:rsid w:val="00DC0CA6"/>
  </w:style>
  <w:style w:type="paragraph" w:styleId="Footer">
    <w:name w:val="footer"/>
    <w:basedOn w:val="Normal"/>
    <w:link w:val="FooterChar"/>
    <w:rsid w:val="00DC0CA6"/>
    <w:pPr>
      <w:tabs>
        <w:tab w:val="center" w:pos="4680"/>
        <w:tab w:val="right" w:pos="9360"/>
      </w:tabs>
      <w:spacing w:after="0"/>
    </w:pPr>
  </w:style>
  <w:style w:type="character" w:customStyle="1" w:styleId="FooterChar">
    <w:name w:val="Footer Char"/>
    <w:basedOn w:val="DefaultParagraphFont"/>
    <w:link w:val="Footer"/>
    <w:rsid w:val="00DC0C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845</Words>
  <Characters>4819</Characters>
  <Application>Microsoft Office Word</Application>
  <DocSecurity>0</DocSecurity>
  <Lines>40</Lines>
  <Paragraphs>11</Paragraphs>
  <ScaleCrop>false</ScaleCrop>
  <Company/>
  <LinksUpToDate>false</LinksUpToDate>
  <CharactersWithSpaces>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Lee, Deven</cp:lastModifiedBy>
  <cp:revision>3</cp:revision>
  <dcterms:created xsi:type="dcterms:W3CDTF">2025-09-16T01:27:00Z</dcterms:created>
  <dcterms:modified xsi:type="dcterms:W3CDTF">2025-09-17T00:23:00Z</dcterms:modified>
</cp:coreProperties>
</file>