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TOKAI_Flight_Orange_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Noto Sans CJK JP" w:hAnsi="Noto Sans CJK JP" w:eastAsia="Noto Sans CJK JP"/>
          <w:b/>
          <w:color w:val="22272B"/>
          <w:sz w:val="56"/>
        </w:rPr>
        <w:t>ITTOKAI</w:t>
      </w:r>
    </w:p>
    <w:p>
      <w:pPr>
        <w:jc w:val="center"/>
      </w:pPr>
      <w:r>
        <w:rPr>
          <w:rFonts w:ascii="Noto Sans CJK JP" w:hAnsi="Noto Sans CJK JP" w:eastAsia="Noto Sans CJK JP"/>
          <w:b/>
          <w:color w:val="F57C00"/>
          <w:sz w:val="40"/>
        </w:rPr>
        <w:t>統合機能 1〜6 実装前設計書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555555"/>
          <w:sz w:val="22"/>
        </w:rPr>
        <w:t>全体基盤・権限・電子書類・職員申請・面会予約・ケア・ドゥ連携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FFF4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目的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既存のITTOKAI v15を土台に、仕様書1〜6を安全に実装するため、コーディング前に画面・権限・DB・API・移行順・受入条件を固定する。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Noto Sans CJK JP" w:hAnsi="Noto Sans CJK JP" w:eastAsia="Noto Sans CJK JP"/>
          <w:b w:val="0"/>
          <w:color w:val="777777"/>
          <w:sz w:val="18"/>
        </w:rPr>
        <w:t>作成日：2026年9月22日　　対象：社内テスト〜施設パイロット</w:t>
      </w:r>
    </w:p>
    <w:p>
      <w:r>
        <w:br w:type="page"/>
      </w: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0. 実装方針（最初に確定すること）</w:t>
      </w:r>
    </w:p>
    <w:p>
      <w:r>
        <w:rPr>
          <w:rFonts w:ascii="Noto Sans CJK JP" w:hAnsi="Noto Sans CJK JP" w:eastAsia="Noto Sans CJK JP"/>
          <w:b/>
          <w:color w:val="22272B"/>
          <w:sz w:val="21"/>
        </w:rPr>
        <w:t>1〜6を同時に機能追加するのではなく、まず「共通基盤」を完成させ、その上へ各モジュールを載せる。これを今回の開発原則とする。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005"/>
        <w:gridCol w:w="5953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優先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実装単位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狙い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0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本番共通基盤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永続DB、ファイル保管、認証、施設・部署・ユーザー、権限、通知、監査ログ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1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全体システム／権限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家族・職員・管理者・ケア・ドゥを明確に分離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2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電子書類 v2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版管理、複数署名、監査ログ、署名済PDF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3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職員申請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有給・残業・勤務変更と承認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4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面会予約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施設別・時間枠別予約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5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ケア・ドゥ調達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商品・在庫・発注・納品・検品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6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請求・統合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8"/>
              </w:rPr>
              <w:t>請求、3点照合、ダッシュボード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FFDD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重要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現行のRender＋SQLiteは社内テスト用として残し、本実装系はPostgreSQL/Supabaseへ移行する。移行完了後に個人情報・職員情報・商取引情報を扱う。</w:t>
            </w:r>
          </w:p>
        </w:tc>
      </w:tr>
    </w:tbl>
    <w:p>
      <w:pPr>
        <w:spacing w:after="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1. 現行 v15 の状態とギャップ</w:t>
      </w:r>
    </w:p>
    <w:p>
      <w:r>
        <w:rPr>
          <w:rFonts w:ascii="Noto Sans CJK JP" w:hAnsi="Noto Sans CJK JP" w:eastAsia="Noto Sans CJK JP"/>
          <w:b w:val="0"/>
          <w:color w:val="22272B"/>
          <w:sz w:val="20"/>
        </w:rPr>
        <w:t>現行v15をコード確認した結果、Python標準HTTPサーバー＋SQLite＋静的PWAで構成され、主なロールは family / admin、電子書類は1文書1家族署名を中心に実装されている。これを壊さず段階移行する。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288"/>
        <w:gridCol w:w="4762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現行 v15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1〜6実装に必要な変更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DB</w:t>
            </w:r>
          </w:p>
        </w:tc>
        <w:tc>
          <w:tcPr>
            <w:tcW w:type="dxa" w:w="32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SQLite / ittokai.db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PostgreSQL/Supabase、マイグレーション管理、バックアップ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ユーザー</w:t>
            </w:r>
          </w:p>
        </w:tc>
        <w:tc>
          <w:tcPr>
            <w:tcW w:type="dxa" w:w="32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family / admin中心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職員、中間管理職（チーフ、リーダー、マネージャー）、施設管理者、本部、ケア・ドゥ、外部協賛企業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施設</w:t>
            </w:r>
          </w:p>
        </w:tc>
        <w:tc>
          <w:tcPr>
            <w:tcW w:type="dxa" w:w="32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単一施設デモ中心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複数施設・部署・所属・役職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電子書類</w:t>
            </w:r>
          </w:p>
        </w:tc>
        <w:tc>
          <w:tcPr>
            <w:tcW w:type="dxa" w:w="32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documents＋events、簡易署名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複数受信者、署名順、版管理、テンプレート、取消・期限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ファイル</w:t>
            </w:r>
          </w:p>
        </w:tc>
        <w:tc>
          <w:tcPr>
            <w:tcW w:type="dxa" w:w="32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URL・DB内署名データ中心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StorageでPDF・署名画像・請求書を安全保管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通知</w:t>
            </w:r>
          </w:p>
        </w:tc>
        <w:tc>
          <w:tcPr>
            <w:tcW w:type="dxa" w:w="32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アプリ内中心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LINE/Web Push/メールの共通通知キュー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監査</w:t>
            </w:r>
          </w:p>
        </w:tc>
        <w:tc>
          <w:tcPr>
            <w:tcW w:type="dxa" w:w="32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document_events中心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全機能共通 audit_logs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API</w:t>
            </w:r>
          </w:p>
        </w:tc>
        <w:tc>
          <w:tcPr>
            <w:tcW w:type="dxa" w:w="32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server.py単一構成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モジュール化、RBAC、将来FastAPI移行可能な構造</w:t>
            </w:r>
          </w:p>
        </w:tc>
      </w:tr>
    </w:tbl>
    <w:p>
      <w:pPr>
        <w:spacing w:after="4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2. 確定する利用者・ロール・権限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814"/>
        <w:gridCol w:w="4082"/>
        <w:gridCol w:w="2721"/>
      </w:tblGrid>
      <w:tr>
        <w:trPr>
          <w:tblHeader w:val="true"/>
        </w:trPr>
        <w:tc>
          <w:tcPr>
            <w:tcW w:type="dxa" w:w="2606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ロール</w:t>
            </w:r>
          </w:p>
        </w:tc>
        <w:tc>
          <w:tcPr>
            <w:tcW w:type="dxa" w:w="2606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対象</w:t>
            </w:r>
          </w:p>
        </w:tc>
        <w:tc>
          <w:tcPr>
            <w:tcW w:type="dxa" w:w="2606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許可する主な操作</w:t>
            </w:r>
          </w:p>
        </w:tc>
        <w:tc>
          <w:tcPr>
            <w:tcW w:type="dxa" w:w="2606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禁止・制限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family</w:t>
            </w:r>
          </w:p>
        </w:tc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家族・利用者</w:t>
            </w:r>
          </w:p>
        </w:tc>
        <w:tc>
          <w:tcPr>
            <w:tcW w:type="dxa" w:w="408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自分に紐づくトーク／お知らせ／書類署名／面会／請求／ショップ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他利用者・職員・施設データ閲覧不可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staff</w:t>
            </w:r>
          </w:p>
        </w:tc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一般職員</w:t>
            </w:r>
          </w:p>
        </w:tc>
        <w:tc>
          <w:tcPr>
            <w:tcW w:type="dxa" w:w="408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担当家族対応、自分の申請、面会確認、在庫入力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承認不可、他部署原則不可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leader</w:t>
            </w:r>
          </w:p>
        </w:tc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中間管理職（チーフ、リーダー、マネージャー）</w:t>
            </w:r>
          </w:p>
        </w:tc>
        <w:tc>
          <w:tcPr>
            <w:tcW w:type="dxa" w:w="408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一次承認、勤務変更確認、部署面会・在庫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他部署原則不可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facility_admin</w:t>
            </w:r>
          </w:p>
        </w:tc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施設管理者</w:t>
            </w:r>
          </w:p>
        </w:tc>
        <w:tc>
          <w:tcPr>
            <w:tcW w:type="dxa" w:w="408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文書送付、最終承認、予約設定、発注承認、施設分析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法人全体設定不可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hq_admin</w:t>
            </w:r>
          </w:p>
        </w:tc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法人本部</w:t>
            </w:r>
          </w:p>
        </w:tc>
        <w:tc>
          <w:tcPr>
            <w:tcW w:type="dxa" w:w="408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施設横断マスタ、監査、分析、高額発注承認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個人情報は必要最小限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caredo</w:t>
            </w:r>
          </w:p>
        </w:tc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ケア・ドゥ担当</w:t>
            </w:r>
          </w:p>
        </w:tc>
        <w:tc>
          <w:tcPr>
            <w:tcW w:type="dxa" w:w="408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商品・価格・受注・納品・請求・取引分析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介護・健康情報閲覧不可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sponsor</w:t>
            </w:r>
          </w:p>
        </w:tc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外部協賛企業</w:t>
            </w:r>
          </w:p>
        </w:tc>
        <w:tc>
          <w:tcPr>
            <w:tcW w:type="dxa" w:w="408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自社広告・商品・成果レポート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個人情報・施設取引情報不可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FFDD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RBACルール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全APIは「ログイン済みか」だけでなく、role・facility_id・department_id・対象データの所有関係を毎回確認する。画面で隠すだけの権限制御は禁止。</w:t>
            </w:r>
          </w:p>
        </w:tc>
      </w:tr>
    </w:tbl>
    <w:p>
      <w:pPr>
        <w:spacing w:after="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3. 画面一覧（実装対象）</w:t>
      </w: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3.1 家族・利用者ポータル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669"/>
        <w:gridCol w:w="1417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画面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主機能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Phase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ホーム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重要通知、未署名、次回面会、請求、ショップ導線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1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トーク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施設とのリアルタイムチャット・既読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既存強化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お知らせ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施設別配信・既読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既存強化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書類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未閲覧／署名待ち／署名済、PDF閲覧・署名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2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面会予約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施設→利用者→日付→時間枠→予約・変更・取消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4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請求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明細・請求書・入金状況（将来連携）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6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ショップ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株式会社ケア・ドゥ公式ショップ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既存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マイページ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家族・利用者・通知・同意設定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3.2 職員ポータル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669"/>
        <w:gridCol w:w="1417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画面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主機能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Phase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職員ホーム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今日の申請状況・面会・発注アラート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3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申請一覧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自分の申請／承認待ち／完了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3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有給申請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全日・半日・時間単位、引継ぎ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3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残業申請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予定時間・理由・実績差異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3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勤務変更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変更前後、交代相手、同意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3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面会管理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本日の面会、代理予約、来館状況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4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在庫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手入力、棚卸、入出庫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5</w:t>
            </w:r>
          </w:p>
        </w:tc>
      </w:tr>
      <w:tr>
        <w:tc>
          <w:tcPr>
            <w:tcW w:type="dxa" w:w="198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発注</w:t>
            </w:r>
          </w:p>
        </w:tc>
        <w:tc>
          <w:tcPr>
            <w:tcW w:type="dxa" w:w="56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発注候補確認・申請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5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3.3 管理者・本部・ケア・ドゥ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5213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ポータル</w:t>
            </w:r>
          </w:p>
        </w:tc>
        <w:tc>
          <w:tcPr>
            <w:tcW w:type="dxa" w:w="5213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主要画面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施設管理者</w:t>
            </w:r>
          </w:p>
        </w:tc>
        <w:tc>
          <w:tcPr>
            <w:tcW w:type="dxa" w:w="74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利用者／家族／職員、文書、承認、面会枠、在庫、発注、納品、請求、設定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法人本部</w:t>
            </w:r>
          </w:p>
        </w:tc>
        <w:tc>
          <w:tcPr>
            <w:tcW w:type="dxa" w:w="74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施設横断KPI、権限、マスタ、監査、高額発注、コスト分析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ケア・ドゥ</w:t>
            </w:r>
          </w:p>
        </w:tc>
        <w:tc>
          <w:tcPr>
            <w:tcW w:type="dxa" w:w="74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商品・価格、受注、納期回答、出荷・分納、納品書、請求書、売上・未請求・未入金</w:t>
            </w:r>
          </w:p>
        </w:tc>
      </w:tr>
    </w:tbl>
    <w:p>
      <w:pPr>
        <w:spacing w:after="4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4. データベース設計（実装前確定版）</w:t>
      </w: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4.1 共通基盤テーブル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721"/>
        <w:gridCol w:w="4762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テーブル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主要キー／項目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organizations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法人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organization_id, name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facilities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施設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facility_id, organization_id, code, name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departments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部署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department_id, facility_id, name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users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認証主体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user_id, email, phone, status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user_roles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権限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user_id, role, facility_id, department_id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employees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職員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employee_id, user_id, employee_no, position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residents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利用者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resident_id, facility_id, name, service_type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family_links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家族紐付け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user_id, resident_id, relation, permissions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notifications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通知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recipient, type, channel, read_at, sent_at</w:t>
            </w:r>
          </w:p>
        </w:tc>
      </w:tr>
      <w:tr>
        <w:tc>
          <w:tcPr>
            <w:tcW w:type="dxa" w:w="215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audit_logs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全機能監査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actor, action, entity_type/id, ip, user_agent, metadata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4.2 電子書類テーブル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tblHeader w:val="true"/>
        </w:trPr>
        <w:tc>
          <w:tcPr>
            <w:tcW w:type="dxa" w:w="5213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テーブル</w:t>
            </w:r>
          </w:p>
        </w:tc>
        <w:tc>
          <w:tcPr>
            <w:tcW w:type="dxa" w:w="5213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必須項目</w:t>
            </w:r>
          </w:p>
        </w:tc>
      </w:tr>
      <w:tr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document_templates</w:t>
            </w:r>
          </w:p>
        </w:tc>
        <w:tc>
          <w:tcPr>
            <w:tcW w:type="dxa" w:w="69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title, category, required_checks, signature_fields, retention_rule</w:t>
            </w:r>
          </w:p>
        </w:tc>
      </w:tr>
      <w:tr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documents</w:t>
            </w:r>
          </w:p>
        </w:tc>
        <w:tc>
          <w:tcPr>
            <w:tcW w:type="dxa" w:w="69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document_id, facility_id, template_id, version, original_file_url, sha256, due_at, status</w:t>
            </w:r>
          </w:p>
        </w:tc>
      </w:tr>
      <w:tr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document_recipients</w:t>
            </w:r>
          </w:p>
        </w:tc>
        <w:tc>
          <w:tcPr>
            <w:tcW w:type="dxa" w:w="69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document_id, user_id, signer_role, sign_order, viewed_at, consent_at, signed_at</w:t>
            </w:r>
          </w:p>
        </w:tc>
      </w:tr>
      <w:tr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document_signatures</w:t>
            </w:r>
          </w:p>
        </w:tc>
        <w:tc>
          <w:tcPr>
            <w:tcW w:type="dxa" w:w="69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signature_id, document_id, user_id, signature_file_url, signer_name, hash</w:t>
            </w:r>
          </w:p>
        </w:tc>
      </w:tr>
      <w:tr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document_versions</w:t>
            </w:r>
          </w:p>
        </w:tc>
        <w:tc>
          <w:tcPr>
            <w:tcW w:type="dxa" w:w="69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document_id, version, source_file_url, hash, created_by</w:t>
            </w:r>
          </w:p>
        </w:tc>
      </w:tr>
      <w:tr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document_audit_logs</w:t>
            </w:r>
          </w:p>
        </w:tc>
        <w:tc>
          <w:tcPr>
            <w:tcW w:type="dxa" w:w="69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document_id, actor_id, action, timestamp, metadata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4.3 職員申請・面会・調達テーブル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5213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領域</w:t>
            </w:r>
          </w:p>
        </w:tc>
        <w:tc>
          <w:tcPr>
            <w:tcW w:type="dxa" w:w="5213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テーブル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職員申請</w:t>
            </w:r>
          </w:p>
        </w:tc>
        <w:tc>
          <w:tcPr>
            <w:tcW w:type="dxa" w:w="72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workflow_requests, workflow_approvals, approval_routes, leave_balances, shifts, qualifications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面会</w:t>
            </w:r>
          </w:p>
        </w:tc>
        <w:tc>
          <w:tcPr>
            <w:tcW w:type="dxa" w:w="72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visit_settings, visit_rooms, visit_slots, visit_reservations, visit_blackouts, visit_checkins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商品・価格</w:t>
            </w:r>
          </w:p>
        </w:tc>
        <w:tc>
          <w:tcPr>
            <w:tcW w:type="dxa" w:w="72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products, product_prices, product_alternatives, suppliers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在庫</w:t>
            </w:r>
          </w:p>
        </w:tc>
        <w:tc>
          <w:tcPr>
            <w:tcW w:type="dxa" w:w="72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inventory_locations, inventory_balances, inventory_transactions, inventory_rules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発注</w:t>
            </w:r>
          </w:p>
        </w:tc>
        <w:tc>
          <w:tcPr>
            <w:tcW w:type="dxa" w:w="72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purchase_orders, purchase_order_items, order_approvals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納品・検品</w:t>
            </w:r>
          </w:p>
        </w:tc>
        <w:tc>
          <w:tcPr>
            <w:tcW w:type="dxa" w:w="72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deliveries, delivery_items, inspections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請求</w:t>
            </w:r>
          </w:p>
        </w:tc>
        <w:tc>
          <w:tcPr>
            <w:tcW w:type="dxa" w:w="72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invoices, invoice_items, three_way_matches, payment_status</w:t>
            </w:r>
          </w:p>
        </w:tc>
      </w:tr>
    </w:tbl>
    <w:p>
      <w:pPr>
        <w:spacing w:after="4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5. API一覧（初期実装）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252"/>
        <w:gridCol w:w="3969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Method / Path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共通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GET /api/me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ログインユーザー・権限・所属取得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共通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GET /api/facilities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権限範囲内の施設取得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文書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/api/documents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文書作成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文書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/api/documents/{id}/send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送信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文書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/api/documents/{id}/sign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同意・署名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文書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/api/documents/{id}/void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取消／再発行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申請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/api/workflows/leave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有給申請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申請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/api/workflows/overtime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残業申請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申請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/api/workflows/shift-change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勤務変更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承認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/api/workflows/{id}/approve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承認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承認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/api/workflows/{id}/reject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否認／差戻し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面会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GET /api/visits/slots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空き枠取得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面会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/api/visits/reservations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予約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面会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PATCH /api/visits/reservations/{id}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変更／取消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在庫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/api/inventory/transactions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入出庫・棚卸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発注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GET /api/orders/suggestions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発注候補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発注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/api/purchase-orders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発注書作成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納品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/api/deliveries/{id}/inspect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検品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請求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POST /api/invoices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請求登録</w:t>
            </w:r>
          </w:p>
        </w:tc>
      </w:tr>
      <w:tr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照合</w:t>
            </w:r>
          </w:p>
        </w:tc>
        <w:tc>
          <w:tcPr>
            <w:tcW w:type="dxa" w:w="42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GET /api/matches/{invoice_id}</w:t>
            </w:r>
          </w:p>
        </w:tc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5"/>
              </w:rPr>
              <w:t>3点照合結果</w:t>
            </w:r>
          </w:p>
        </w:tc>
      </w:tr>
    </w:tbl>
    <w:p>
      <w:pPr>
        <w:spacing w:after="4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6. モジュール別のMVPと受入条件</w:t>
      </w: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6.1 電子書類 v2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PDFアップロード／テンプレート作成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複数送付先と署名順序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閲覧・同意・署名・期限管理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版管理と取消（物理削除しない）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署名済PDF＋証跡PDF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LINE通知・未閲覧／期限リマインド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施設管理者が一覧で進捗確認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受入条件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家族がPDFを閲覧し、必要なチェックと署名を行い、施設と家族双方が署名済PDFを取得できる。再発行時は旧版が保持される。</w:t>
            </w:r>
          </w:p>
        </w:tc>
      </w:tr>
    </w:tbl>
    <w:p>
      <w:pPr>
        <w:spacing w:after="0"/>
      </w:pP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6.2 職員申請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有給：日付・単位・引継ぎ、残数表示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残業：予定開始／終了・理由・実績差異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勤務変更：変更前後・交代相手・本人同意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中間管理職（チーフ、リーダー、マネージャー）一次承認→施設管理者最終承認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差戻し／否認コメント必須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CSV出力（勤怠API連携は次段階）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受入条件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3申請がスマホで申請→承認→履歴保存まで完結し、本人が自分を承認できない。</w:t>
            </w:r>
          </w:p>
        </w:tc>
      </w:tr>
    </w:tbl>
    <w:p>
      <w:pPr>
        <w:spacing w:after="0"/>
      </w:pP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6.3 面会予約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施設別ON/OFF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面会場所・時間枠・同時予約上限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予約可能期間・休止日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家族は空き枠のみ選択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変更／キャンセル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代理予約（電話受付分）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前日／当日通知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受入条件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同一枠の上限超過やブロック時間への予約が発生せず、家族と施設双方で予約状態が一致する。</w:t>
            </w:r>
          </w:p>
        </w:tc>
      </w:tr>
    </w:tbl>
    <w:p>
      <w:pPr>
        <w:spacing w:after="0"/>
      </w:pPr>
    </w:p>
    <w:p>
      <w:pPr>
        <w:keepNext/>
        <w:spacing w:before="80" w:after="100"/>
      </w:pPr>
      <w:r>
        <w:rPr>
          <w:rFonts w:ascii="Noto Sans CJK JP" w:hAnsi="Noto Sans CJK JP" w:eastAsia="Noto Sans CJK JP"/>
          <w:b/>
          <w:color w:val="F57C00"/>
          <w:sz w:val="25"/>
        </w:rPr>
        <w:t>6.4 ケア・ドゥ調達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商品／規格／入数／施設別単価／最低ロット／標準納期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施設・保管場所別在庫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最低在庫・安全在庫・発注点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発注候補→承認→注文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ケア・ドゥ受注・納期回答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納品→検品→請求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注文・納品・請求の3点照合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受入条件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1商品について、在庫不足→発注候補→承認→注文→納品→検品→請求→照合まで追跡できる。</w:t>
            </w:r>
          </w:p>
        </w:tc>
      </w:tr>
    </w:tbl>
    <w:p>
      <w:pPr>
        <w:spacing w:after="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7. 実装スプリント案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531"/>
        <w:gridCol w:w="5783"/>
        <w:gridCol w:w="1361"/>
      </w:tblGrid>
      <w:tr>
        <w:trPr>
          <w:tblHeader w:val="true"/>
        </w:trPr>
        <w:tc>
          <w:tcPr>
            <w:tcW w:type="dxa" w:w="2606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606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期間目安</w:t>
            </w:r>
          </w:p>
        </w:tc>
        <w:tc>
          <w:tcPr>
            <w:tcW w:type="dxa" w:w="2606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成果物</w:t>
            </w:r>
          </w:p>
        </w:tc>
        <w:tc>
          <w:tcPr>
            <w:tcW w:type="dxa" w:w="2606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色</w:t>
            </w:r>
          </w:p>
        </w:tc>
      </w:tr>
      <w:tr>
        <w:tc>
          <w:tcPr>
            <w:tcW w:type="dxa" w:w="9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S0</w:t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1〜2週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Supabase/PostgreSQL、Storage、認証、施設・部署・ユーザー・RBAC、監査ログ</w:t>
            </w:r>
          </w:p>
        </w:tc>
        <w:tc>
          <w:tcPr>
            <w:tcW w:type="dxa" w:w="136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水色</w:t>
            </w:r>
          </w:p>
        </w:tc>
      </w:tr>
      <w:tr>
        <w:tc>
          <w:tcPr>
            <w:tcW w:type="dxa" w:w="9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S1</w:t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1〜2週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既存v15移行、電子書類v2基盤</w:t>
            </w:r>
          </w:p>
        </w:tc>
        <w:tc>
          <w:tcPr>
            <w:tcW w:type="dxa" w:w="136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水色</w:t>
            </w:r>
          </w:p>
        </w:tc>
      </w:tr>
      <w:tr>
        <w:tc>
          <w:tcPr>
            <w:tcW w:type="dxa" w:w="9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S2</w:t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1〜2週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職員申請3種＋承認</w:t>
            </w:r>
          </w:p>
        </w:tc>
        <w:tc>
          <w:tcPr>
            <w:tcW w:type="dxa" w:w="136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水色</w:t>
            </w:r>
          </w:p>
        </w:tc>
      </w:tr>
      <w:tr>
        <w:tc>
          <w:tcPr>
            <w:tcW w:type="dxa" w:w="9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S3</w:t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1〜2週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面会予約MVP</w:t>
            </w:r>
          </w:p>
        </w:tc>
        <w:tc>
          <w:tcPr>
            <w:tcW w:type="dxa" w:w="136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水色</w:t>
            </w:r>
          </w:p>
        </w:tc>
      </w:tr>
      <w:tr>
        <w:tc>
          <w:tcPr>
            <w:tcW w:type="dxa" w:w="9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S4</w:t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2〜3週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商品・価格・在庫・発注候補</w:t>
            </w:r>
          </w:p>
        </w:tc>
        <w:tc>
          <w:tcPr>
            <w:tcW w:type="dxa" w:w="136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水色</w:t>
            </w:r>
          </w:p>
        </w:tc>
      </w:tr>
      <w:tr>
        <w:tc>
          <w:tcPr>
            <w:tcW w:type="dxa" w:w="9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S5</w:t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2〜3週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受注・納品・検品・請求・3点照合</w:t>
            </w:r>
          </w:p>
        </w:tc>
        <w:tc>
          <w:tcPr>
            <w:tcW w:type="dxa" w:w="136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黄色</w:t>
            </w:r>
          </w:p>
        </w:tc>
      </w:tr>
      <w:tr>
        <w:tc>
          <w:tcPr>
            <w:tcW w:type="dxa" w:w="9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S6</w:t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1〜2週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通知、ダッシュボード、CSV/API接続準備、パイロットQA</w:t>
            </w:r>
          </w:p>
        </w:tc>
        <w:tc>
          <w:tcPr>
            <w:tcW w:type="dxa" w:w="136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黄色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FFF1B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実装順序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S0が完了する前に個別モジュールを本番DBへ載せない。v15のテスト機能は残し、別ブランチ／別環境で統合版を構築する。</w:t>
            </w:r>
          </w:p>
        </w:tc>
      </w:tr>
    </w:tbl>
    <w:p>
      <w:pPr>
        <w:spacing w:after="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8. GitHub・Render・環境構成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85"/>
        <w:gridCol w:w="4139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環境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推奨</w:t>
            </w:r>
          </w:p>
        </w:tc>
      </w:tr>
      <w:tr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production</w:t>
            </w:r>
          </w:p>
        </w:tc>
        <w:tc>
          <w:tcPr>
            <w:tcW w:type="dxa" w:w="368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本番</w:t>
            </w:r>
          </w:p>
        </w:tc>
        <w:tc>
          <w:tcPr>
            <w:tcW w:type="dxa" w:w="413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Render有料相当＋Supabase本番、実データ</w:t>
            </w:r>
          </w:p>
        </w:tc>
      </w:tr>
      <w:tr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staging</w:t>
            </w:r>
          </w:p>
        </w:tc>
        <w:tc>
          <w:tcPr>
            <w:tcW w:type="dxa" w:w="368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社内・施設パイロット</w:t>
            </w:r>
          </w:p>
        </w:tc>
        <w:tc>
          <w:tcPr>
            <w:tcW w:type="dxa" w:w="413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Render別Service＋Supabase別Project、架空／限定データ</w:t>
            </w:r>
          </w:p>
        </w:tc>
      </w:tr>
      <w:tr>
        <w:tc>
          <w:tcPr>
            <w:tcW w:type="dxa" w:w="181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development</w:t>
            </w:r>
          </w:p>
        </w:tc>
        <w:tc>
          <w:tcPr>
            <w:tcW w:type="dxa" w:w="368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開発</w:t>
            </w:r>
          </w:p>
        </w:tc>
        <w:tc>
          <w:tcPr>
            <w:tcW w:type="dxa" w:w="413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ローカル＋開発DB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GitHubは main=本番、develop=統合開発、feature/*=機能別を基本とする。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DBスキーマ変更はSQL migrationとして管理し、手作業で本番DBを直接変更しない。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LINE LIFF Endpointはstagingとproductionを分ける。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秘密鍵・Supabase Service Role等をGitHubへコミットしない。Render Environment Variablesへ保存する。</w:t>
      </w: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9. 実装開始前に法人側で決める入力事項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783"/>
        <w:gridCol w:w="2268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分類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実装前に確定する内容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担当想定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施設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パイロット施設、部署名、サービス種別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法人／施設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職員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職員番号、所属、役職、承認者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人事／施設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権限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中間管理職（チーフ、リーダー、マネージャー）・施設長・本部の閲覧／承認範囲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法人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文書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最初に使うテンプレート3〜5種、署名者、期限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相談員／事務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面会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曜日、時間帯、枠長、人数、予約期限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施設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商品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ケア・ドゥ商品コード、規格、単価、ロット、納期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ケア・ドゥ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在庫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保管場所、最低／安全在庫、棚卸単位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施設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発注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承認金額、承認者、緊急発注ルール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施設／本部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請求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締日、請求書形式、照合単位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ケア・ドゥ／経理</w:t>
            </w:r>
          </w:p>
        </w:tc>
      </w:tr>
      <w:tr>
        <w:tc>
          <w:tcPr>
            <w:tcW w:type="dxa" w:w="15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通知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LINE／アプリ／メールの使い分け</w:t>
            </w:r>
          </w:p>
        </w:tc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6"/>
              </w:rPr>
              <w:t>法人</w:t>
            </w:r>
          </w:p>
        </w:tc>
      </w:tr>
    </w:tbl>
    <w:p>
      <w:pPr>
        <w:spacing w:after="4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10. 開発開始時のバックログ（順番固定）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B001 Supabaseプロジェクト／PostgreSQL／Storage作成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B002 現行SQLiteデータの移行スクリプト作成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B003 organizations / facilities / departments / users / roles作成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B004 RBACミドルウェア実装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B005 共通audit_logs・notifications実装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B006 family_links / residentsへ現行家族紐付け移行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B007 電子書類テーブルv2とStorageへPDF保存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B008 複数署名・版管理・取消・リマインド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B009 workflow_requests / approvalsと3申請画面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B010 面会設定・空き枠・予約競合制御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B011 ケア・ドゥ商品・施設別価格マスタ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B012 在庫トランザクションと発注点ロジック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B013 発注書・承認・ケア・ドゥ受注画面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B014 納品・検品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B015 請求書・3点照合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B016 管理ダッシュボード・CSV出力・パイロットテスト</w:t>
      </w: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11. Go / No-Go チェック（コーディング開始条件）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パイロット施設を1施設に確定（第一候補：メゾン・二宮）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7ロールの権限表を承認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職員承認ルート（中間管理職（チーフ、リーダー、マネージャー）→施設管理者）を確定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文書テンプレート3〜5種を確定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面会枠ルールを確定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ケア・ドゥ商品マスタの初期データを準備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在庫管理対象商品を10〜30商品に絞る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staging用SupabaseとRender環境を準備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22272B"/>
          <w:sz w:val="20"/>
        </w:rPr>
        <w:t>□ 実データ投入前の個人情報・労務・取引データ運用ルールを確認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FFF4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57C00"/>
                <w:sz w:val="20"/>
              </w:rPr>
              <w:t xml:space="preserve">開始判定  </w:t>
            </w:r>
            <w:r>
              <w:rPr>
                <w:rFonts w:ascii="Noto Sans CJK JP" w:hAnsi="Noto Sans CJK JP" w:eastAsia="Noto Sans CJK JP"/>
                <w:b w:val="0"/>
                <w:color w:val="22272B"/>
                <w:sz w:val="20"/>
              </w:rPr>
              <w:t>上記のうち「パイロット施設・権限・承認ルート・DB環境」が確定すればS0実装を開始できる。商品マスタ等はS4までに準備すればよい。</w:t>
            </w:r>
          </w:p>
        </w:tc>
      </w:tr>
    </w:tbl>
    <w:p>
      <w:pPr>
        <w:spacing w:after="0"/>
      </w:pPr>
    </w:p>
    <w:p>
      <w:pPr>
        <w:keepNext/>
        <w:spacing w:before="160" w:after="100"/>
        <w:pBdr>
          <w:bottom w:val="single" w:sz="18" w:space="2" w:color="F57C00"/>
        </w:pBdr>
      </w:pPr>
      <w:r>
        <w:rPr>
          <w:rFonts w:ascii="Noto Sans CJK JP" w:hAnsi="Noto Sans CJK JP" w:eastAsia="Noto Sans CJK JP"/>
          <w:b/>
          <w:color w:val="22272B"/>
          <w:sz w:val="32"/>
        </w:rPr>
        <w:t>12. 今回の次アクション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953"/>
        <w:gridCol w:w="3005"/>
      </w:tblGrid>
      <w:tr>
        <w:trPr>
          <w:tblHeader w:val="true"/>
        </w:trPr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次に行うこと</w:t>
            </w:r>
          </w:p>
        </w:tc>
        <w:tc>
          <w:tcPr>
            <w:tcW w:type="dxa" w:w="3475"/>
            <w:shd w:fill="22272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成果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1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staging用Supabaseを作成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DB・StorageのURL／鍵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2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v15ソースを統合開発ブランチへコピー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develop基準コード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3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共通DBスキーマを作成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migration 001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4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users / facilities / roles を置換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family/admin依存を解消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5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現行ログイン・チャット・お知らせが新DBで動くことを確認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後方互換テスト</w:t>
            </w:r>
          </w:p>
        </w:tc>
      </w:tr>
      <w:tr>
        <w:tc>
          <w:tcPr>
            <w:tcW w:type="dxa" w:w="6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6</w:t>
            </w:r>
          </w:p>
        </w:tc>
        <w:tc>
          <w:tcPr>
            <w:tcW w:type="dxa" w:w="595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電子書類v2を最初の新モジュールとして実装開始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22272B"/>
                <w:sz w:val="17"/>
              </w:rPr>
              <w:t>S1着手</w:t>
            </w:r>
          </w:p>
        </w:tc>
      </w:tr>
    </w:tbl>
    <w:p>
      <w:pPr>
        <w:spacing w:after="40"/>
      </w:pPr>
    </w:p>
    <w:p>
      <w:pPr>
        <w:spacing w:before="280"/>
        <w:jc w:val="center"/>
      </w:pPr>
      <w:r>
        <w:rPr>
          <w:rFonts w:ascii="Noto Sans CJK JP" w:hAnsi="Noto Sans CJK JP" w:eastAsia="Noto Sans CJK JP"/>
          <w:b/>
          <w:color w:val="F57C00"/>
          <w:sz w:val="18"/>
        </w:rPr>
        <w:t>ITTOKAI  |  Connect Today, Create Tomorrow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b w:val="0"/>
        <w:color w:val="777777"/>
        <w:sz w:val="16"/>
      </w:rPr>
      <w:t>社内検討用 / Implementation Planning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b/>
        <w:color w:val="777777"/>
        <w:sz w:val="16"/>
      </w:rPr>
      <w:t>ITTOKAI | 1〜6 実装前設計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