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jc w:val="center"/>
      </w:pPr>
      <w:r>
        <w:rPr>
          <w:rFonts w:ascii="Arial" w:cs="Arial" w:eastAsia="Arial" w:hAnsi="Arial"/>
          <w:b/>
          <w:bCs/>
          <w:color w:val="1F4E79"/>
          <w:sz w:val="52"/>
          <w:szCs w:val="52"/>
        </w:rPr>
        <w:t xml:space="preserve">GENERAL SERVICE &amp; LOGISTICS</w:t>
      </w:r>
    </w:p>
    <w:p>
      <w:pPr>
        <w:spacing w:after="80" w:before="0"/>
        <w:jc w:val="center"/>
      </w:pPr>
      <w:r>
        <w:rPr>
          <w:rFonts w:ascii="Arial" w:cs="Arial" w:eastAsia="Arial" w:hAnsi="Arial"/>
          <w:b/>
          <w:bCs/>
          <w:color w:val="1F4E79"/>
          <w:sz w:val="52"/>
          <w:szCs w:val="52"/>
        </w:rPr>
        <w:t xml:space="preserve">MANAGEMENT PLATFORM</w:t>
      </w:r>
    </w:p>
    <w:p>
      <w:pPr>
        <w:pBdr>
          <w:bottom w:val="single" w:color="2E75B6" w:sz="12" w:space="4"/>
        </w:pBdr>
        <w:spacing w:after="360" w:before="120"/>
        <w:jc w:val="center"/>
      </w:pPr>
      <w:r>
        <w:rPr>
          <w:rFonts w:ascii="Arial" w:cs="Arial" w:eastAsia="Arial" w:hAnsi="Arial"/>
          <w:i/>
          <w:iCs/>
          <w:color w:val="2E75B6"/>
          <w:sz w:val="30"/>
          <w:szCs w:val="30"/>
        </w:rPr>
        <w:t xml:space="preserve">Complete Enterprise Implementation Guide</w:t>
      </w:r>
    </w:p>
    <w:p>
      <w:pPr>
        <w:spacing w:after="60" w:before="60"/>
      </w:pPr>
      <w:r>
        <w:t xml:space="preserve"/>
      </w:r>
    </w:p>
    <w:p>
      <w:pPr>
        <w:spacing w:after="60" w:before="60"/>
      </w:pPr>
      <w:r>
        <w:t xml:space="preserve"/>
      </w:r>
    </w:p>
    <w:p>
      <w:pPr>
        <w:spacing w:after="40" w:before="40"/>
        <w:jc w:val="center"/>
      </w:pPr>
      <w:r>
        <w:rPr>
          <w:rFonts w:ascii="Arial" w:cs="Arial" w:eastAsia="Arial" w:hAnsi="Arial"/>
          <w:color w:val="555555"/>
          <w:sz w:val="22"/>
          <w:szCs w:val="22"/>
        </w:rPr>
        <w:t xml:space="preserve">Architecture  |  Development  |  Deployment  |  Operations</w:t>
      </w:r>
    </w:p>
    <w:p>
      <w:pPr>
        <w:spacing w:after="60" w:before="60"/>
      </w:pPr>
      <w:r>
        <w:t xml:space="preserve"/>
      </w:r>
    </w:p>
    <w:p>
      <w:pPr>
        <w:spacing w:after="60" w:before="60"/>
      </w:pPr>
      <w:r>
        <w:t xml:space="preserve"/>
      </w:r>
    </w:p>
    <w:p>
      <w:pPr>
        <w:spacing w:after="40" w:before="40"/>
        <w:jc w:val="center"/>
      </w:pPr>
      <w:r>
        <w:rPr>
          <w:rFonts w:ascii="Arial" w:cs="Arial" w:eastAsia="Arial" w:hAnsi="Arial"/>
          <w:b/>
          <w:bCs/>
          <w:sz w:val="24"/>
          <w:szCs w:val="24"/>
        </w:rPr>
        <w:t xml:space="preserve">Prepared for:  General Service Department</w:t>
      </w:r>
    </w:p>
    <w:p>
      <w:pPr>
        <w:spacing w:after="40" w:before="40"/>
        <w:jc w:val="center"/>
      </w:pPr>
      <w:r>
        <w:rPr>
          <w:rFonts w:ascii="Arial" w:cs="Arial" w:eastAsia="Arial" w:hAnsi="Arial"/>
          <w:color w:val="555555"/>
          <w:sz w:val="22"/>
          <w:szCs w:val="22"/>
        </w:rPr>
        <w:t xml:space="preserve">Technology Stack:  Azure | React | Node.js / .NET | Azure SQL</w:t>
      </w:r>
    </w:p>
    <w:p>
      <w:pPr>
        <w:spacing w:after="40" w:before="40"/>
        <w:jc w:val="center"/>
      </w:pPr>
      <w:r>
        <w:rPr>
          <w:rFonts w:ascii="Arial" w:cs="Arial" w:eastAsia="Arial" w:hAnsi="Arial"/>
          <w:color w:val="555555"/>
          <w:sz w:val="22"/>
          <w:szCs w:val="22"/>
        </w:rPr>
        <w:t xml:space="preserve">Version 1.0  |  May 2026</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Executive Summary</w:t>
      </w:r>
    </w:p>
    <w:p>
      <w:pPr>
        <w:spacing w:after="120" w:before="80"/>
      </w:pPr>
      <w:r>
        <w:rPr>
          <w:rFonts w:ascii="Arial" w:cs="Arial" w:eastAsia="Arial" w:hAnsi="Arial"/>
          <w:sz w:val="22"/>
          <w:szCs w:val="22"/>
        </w:rPr>
        <w:t xml:space="preserve">The General Service &amp; Logistics Management Platform is a cloud-native, enterprise-grade web application built on Microsoft Azure that replaces all manual paper-based, spreadsheet-driven, and verbal-communication workflows in the General Service department. The system centralises request management, vehicle and driver coordination, staff activity tracking, maintenance scheduling, fuel consumption monitoring, and operational reporting into a single, role-aware, mobile-friendly platform.</w:t>
      </w:r>
    </w:p>
    <w:p>
      <w:pPr>
        <w:spacing w:after="60" w:before="60"/>
      </w:pPr>
      <w:r>
        <w:t xml:space="preserve"/>
      </w:r>
    </w:p>
    <w:p>
      <w:pPr>
        <w:spacing w:after="120" w:before="80"/>
      </w:pPr>
      <w:r>
        <w:rPr>
          <w:rFonts w:ascii="Arial" w:cs="Arial" w:eastAsia="Arial" w:hAnsi="Arial"/>
          <w:b/>
          <w:bCs/>
          <w:sz w:val="22"/>
          <w:szCs w:val="22"/>
        </w:rPr>
        <w:t xml:space="preserve">Key outcomes the platform delivers:</w:t>
      </w:r>
    </w:p>
    <w:p>
      <w:pPr>
        <w:pStyle w:val="ListParagraph"/>
        <w:numPr>
          <w:ilvl w:val="0"/>
          <w:numId w:val="2"/>
        </w:numPr>
        <w:spacing w:after="40" w:before="40"/>
      </w:pPr>
      <w:r>
        <w:rPr>
          <w:rFonts w:ascii="Arial" w:cs="Arial" w:eastAsia="Arial" w:hAnsi="Arial"/>
          <w:sz w:val="22"/>
          <w:szCs w:val="22"/>
        </w:rPr>
        <w:t xml:space="preserve">Ticket-based request lifecycle with unique tracking IDs, approval routing, and real-time status visibility</w:t>
      </w:r>
    </w:p>
    <w:p>
      <w:pPr>
        <w:pStyle w:val="ListParagraph"/>
        <w:numPr>
          <w:ilvl w:val="0"/>
          <w:numId w:val="2"/>
        </w:numPr>
        <w:spacing w:after="40" w:before="40"/>
      </w:pPr>
      <w:r>
        <w:rPr>
          <w:rFonts w:ascii="Arial" w:cs="Arial" w:eastAsia="Arial" w:hAnsi="Arial"/>
          <w:sz w:val="22"/>
          <w:szCs w:val="22"/>
        </w:rPr>
        <w:t xml:space="preserve">Live management dashboard showing active staff, task progress, field locations, and pending work</w:t>
      </w:r>
    </w:p>
    <w:p>
      <w:pPr>
        <w:pStyle w:val="ListParagraph"/>
        <w:numPr>
          <w:ilvl w:val="0"/>
          <w:numId w:val="2"/>
        </w:numPr>
        <w:spacing w:after="40" w:before="40"/>
      </w:pPr>
      <w:r>
        <w:rPr>
          <w:rFonts w:ascii="Arial" w:cs="Arial" w:eastAsia="Arial" w:hAnsi="Arial"/>
          <w:sz w:val="22"/>
          <w:szCs w:val="22"/>
        </w:rPr>
        <w:t xml:space="preserve">Automated maintenance reminders with escalation logic for overdue assets and equipment</w:t>
      </w:r>
    </w:p>
    <w:p>
      <w:pPr>
        <w:pStyle w:val="ListParagraph"/>
        <w:numPr>
          <w:ilvl w:val="0"/>
          <w:numId w:val="2"/>
        </w:numPr>
        <w:spacing w:after="40" w:before="40"/>
      </w:pPr>
      <w:r>
        <w:rPr>
          <w:rFonts w:ascii="Arial" w:cs="Arial" w:eastAsia="Arial" w:hAnsi="Arial"/>
          <w:sz w:val="22"/>
          <w:szCs w:val="22"/>
        </w:rPr>
        <w:t xml:space="preserve">Centralised fuel and diesel tracking with purchase records and consumption analytics</w:t>
      </w:r>
    </w:p>
    <w:p>
      <w:pPr>
        <w:pStyle w:val="ListParagraph"/>
        <w:numPr>
          <w:ilvl w:val="0"/>
          <w:numId w:val="2"/>
        </w:numPr>
        <w:spacing w:after="40" w:before="40"/>
      </w:pPr>
      <w:r>
        <w:rPr>
          <w:rFonts w:ascii="Arial" w:cs="Arial" w:eastAsia="Arial" w:hAnsi="Arial"/>
          <w:sz w:val="22"/>
          <w:szCs w:val="22"/>
        </w:rPr>
        <w:t xml:space="preserve">Role-based access control (RBAC) ensuring the right people see and do the right things</w:t>
      </w:r>
    </w:p>
    <w:p>
      <w:pPr>
        <w:pStyle w:val="ListParagraph"/>
        <w:numPr>
          <w:ilvl w:val="0"/>
          <w:numId w:val="2"/>
        </w:numPr>
        <w:spacing w:after="40" w:before="40"/>
      </w:pPr>
      <w:r>
        <w:rPr>
          <w:rFonts w:ascii="Arial" w:cs="Arial" w:eastAsia="Arial" w:hAnsi="Arial"/>
          <w:sz w:val="22"/>
          <w:szCs w:val="22"/>
        </w:rPr>
        <w:t xml:space="preserve">Power BI-powered operational dashboards exportable to Excel and PDF</w:t>
      </w:r>
    </w:p>
    <w:p>
      <w:pPr>
        <w:pStyle w:val="ListParagraph"/>
        <w:numPr>
          <w:ilvl w:val="0"/>
          <w:numId w:val="2"/>
        </w:numPr>
        <w:spacing w:after="40" w:before="40"/>
      </w:pPr>
      <w:r>
        <w:rPr>
          <w:rFonts w:ascii="Arial" w:cs="Arial" w:eastAsia="Arial" w:hAnsi="Arial"/>
          <w:sz w:val="22"/>
          <w:szCs w:val="22"/>
        </w:rPr>
        <w:t xml:space="preserve">Full audit trail for every action taken within the system</w:t>
      </w:r>
    </w:p>
    <w:p>
      <w:pPr>
        <w:spacing w:after="60" w:before="60"/>
      </w:pPr>
      <w:r>
        <w:t xml:space="preserve"/>
      </w:r>
    </w:p>
    <w:p>
      <w:pPr>
        <w:spacing w:after="120" w:before="80"/>
      </w:pPr>
      <w:r>
        <w:rPr>
          <w:rFonts w:ascii="Arial" w:cs="Arial" w:eastAsia="Arial" w:hAnsi="Arial"/>
          <w:sz w:val="22"/>
          <w:szCs w:val="22"/>
        </w:rPr>
        <w:t xml:space="preserve">The platform is designed with an MVP-first philosophy: the core request and activity modules are delivered first, with analytics, AI enhancements, and integrations layered on in subsequent phases.</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1 — Recommended Technology Stack</w:t>
      </w:r>
    </w:p>
    <w:p>
      <w:pPr>
        <w:spacing w:after="120" w:before="80"/>
      </w:pPr>
      <w:r>
        <w:rPr>
          <w:rFonts w:ascii="Arial" w:cs="Arial" w:eastAsia="Arial" w:hAnsi="Arial"/>
          <w:sz w:val="22"/>
          <w:szCs w:val="22"/>
        </w:rPr>
        <w:t xml:space="preserve">Every technology recommended below is chosen for three reasons: native Azure integration, enterprise community support, and long-term maintainability by a small-to-medium engineering team.</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448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26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Choice</w:t>
            </w:r>
          </w:p>
        </w:tc>
        <w:tc>
          <w:tcPr>
            <w:tcW w:type="dxa" w:w="44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18 + TypeScript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Largest ecosystem, strong typing reduces bugs, excellent Azure Static Web Apps support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Build Tool</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Vite</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Fast HMR, optimised production builds, works natively with TypeScript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Component Library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 Design (AntD) or shadcn/ui</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Rich enterprise data tables, forms, modals; shadcn is fully customisable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State Management</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Zustand + React Query</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Zustand for global UI state; React Query for server-state caching and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Router v6</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Industry-standard SPA routing with nested route support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Charts &amp; Analytics</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Recharts + Power BI Embedded</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Recharts for inline charts; Power BI Embedded for executive dashboards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Hook Form + Zod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Performant forms with schema-based validation and TypeScript inference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Mobile Strategy</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Progressive Web App (PWA)</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Single codebase installable on Android/iOS; works offline for field staff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 / Location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Maps SDK</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Azure integration; cheaper than Google Maps at enterprise scale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448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26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Choice</w:t>
            </w:r>
          </w:p>
        </w:tc>
        <w:tc>
          <w:tcPr>
            <w:tcW w:type="dxa" w:w="44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API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ASP.NET Core 8 Web API (C#)</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First-class Azure support, excellent performance, EF Core ORM, mature enterprise ecosystem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Alternative API</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Node.js + Express (TypeScript)</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If team prefers JS; share types with frontend via shared packages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Entity Framework Core 8</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Code-first migrations, LINQ queries, Azure SQL optimised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Background Jobs</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Functions (C# / Node)</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Serverless triggers for maintenance reminders, escalations, report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Message Bus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Service Bus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Reliable async messaging for approval workflows and notifications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Caching</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Cache for Redis</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Session caching, dashboard data, frequently read lookups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Blob Storage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Fuel receipts, supporting documents, report exports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Search</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Cognitive Search (optional)</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Full-text search across tickets and activity logs at scale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448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6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44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RDBMS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SQL Database (General Purpose tier)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managed SQL Server; supports row-level security, temporal tables for audit, elastic pools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Migrations</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EF Core Migrations + Flyway</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Code-first schema evolution with version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Caching Layer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Cache for Redis (C1 tier)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Sub-millisecond reads for dashboard metrics and session tokens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File/Blob Store</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Blob Storage (LRS)</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Cheap, durable document storage with SAS-token access control</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1.4  Azure Platform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61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App Service (P1v3)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Hosts ASP.NET Core API; auto-scaling, deployment slots for blue-green releases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Static Web Apps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Hosts React SPA; global CDN, free SSL, GitHub Actions integration built-in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Entra ID (Azure 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Enterprise SSO with existing Microsoft 365 accounts; RBAC via App Roles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Functions (Consumption)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Maintenance reminders, escalation timers, nightly report generation, event handlers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Service Bus (Standard)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Durable message queues for approval workflows and notification fan-out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SQL Database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Primary relational data store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Cache for Redis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 caching and distributed session management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Blob Storage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Document uploads, report exports, backup archives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Secrets, connection strings, certificates — never in code or config files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Application Insights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APM, distributed tracing, live metrics, custom dashboards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Monitor + Log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Centralised log aggregation, alerting, SLA tracking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Front Door (Standard)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Global load balancing, WAF, DDoS protection, CDN for static assets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Container 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image storage if containerising the API</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Power BI Premium Per User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Embedded operational dashboards for management reports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1.5  DevOps &amp; Developer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6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control, pull requests, code reviews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GitHub Actions</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CI/CD pipelines for build, test, and deploy to Azure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Bicep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Infrastructure as Code — declarative ARM templates in readable syntax</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Docker</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Containerise API for consistent dev/test/prod environments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SonarCloud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code quality and security scanning on every PR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OWASP ZAP / Snyk</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Dependency vulnerability scanning and DAST security testing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Playwright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End-to-end browser tests for critical workflows</w:t>
            </w:r>
          </w:p>
        </w:tc>
      </w:tr>
    </w:tbl>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2 — Azure Cloud Architecture</w:t>
      </w:r>
    </w:p>
    <w:p>
      <w:pPr>
        <w:pStyle w:val="Heading2"/>
        <w:spacing w:after="120" w:before="280"/>
      </w:pPr>
      <w:r>
        <w:rPr>
          <w:rFonts w:ascii="Arial" w:cs="Arial" w:eastAsia="Arial" w:hAnsi="Arial"/>
          <w:b/>
          <w:bCs/>
          <w:color w:val="2E75B6"/>
          <w:sz w:val="28"/>
          <w:szCs w:val="28"/>
        </w:rPr>
        <w:t xml:space="preserve">2.1  High-Level Architecture</w:t>
      </w:r>
    </w:p>
    <w:p>
      <w:pPr>
        <w:spacing w:after="120" w:before="80"/>
      </w:pPr>
      <w:r>
        <w:rPr>
          <w:rFonts w:ascii="Arial" w:cs="Arial" w:eastAsia="Arial" w:hAnsi="Arial"/>
          <w:sz w:val="22"/>
          <w:szCs w:val="22"/>
        </w:rPr>
        <w:t xml:space="preserve">The platform follows a three-tier architecture hosted entirely on Azure, with Microsoft Entra ID as the identity provider and GitHub Actions driving all deployments.</w:t>
      </w:r>
    </w:p>
    <w:p>
      <w:pPr>
        <w:spacing w:after="60" w:before="60"/>
      </w:pPr>
      <w:r>
        <w:t xml:space="preserve"/>
      </w:r>
    </w:p>
    <w:p>
      <w:pPr>
        <w:spacing w:after="20" w:before="80"/>
        <w:ind w:left="360"/>
      </w:pPr>
      <w:r>
        <w:rPr>
          <w:rFonts w:ascii="Courier New" w:cs="Courier New" w:eastAsia="Courier New" w:hAnsi="Courier New"/>
          <w:color w:val="1F3864"/>
          <w:sz w:val="18"/>
          <w:szCs w:val="18"/>
        </w:rPr>
        <w:t xml:space="preserve">┌─────────────────────────────────────────────────────────────┐</w:t>
      </w:r>
    </w:p>
    <w:p>
      <w:pPr>
        <w:spacing w:after="0" w:before="0"/>
        <w:ind w:left="360"/>
      </w:pPr>
      <w:r>
        <w:rPr>
          <w:rFonts w:ascii="Courier New" w:cs="Courier New" w:eastAsia="Courier New" w:hAnsi="Courier New"/>
          <w:color w:val="1F3864"/>
          <w:sz w:val="18"/>
          <w:szCs w:val="18"/>
        </w:rPr>
        <w:t xml:space="preserve">│                    AZURE FRONT DOOR (WAF + CDN)             │</w:t>
      </w:r>
    </w:p>
    <w:p>
      <w:pPr>
        <w:spacing w:after="0" w:before="0"/>
        <w:ind w:left="360"/>
      </w:pPr>
      <w:r>
        <w:rPr>
          <w:rFonts w:ascii="Courier New" w:cs="Courier New" w:eastAsia="Courier New" w:hAnsi="Courier New"/>
          <w:color w:val="1F3864"/>
          <w:sz w:val="18"/>
          <w:szCs w:val="18"/>
        </w:rPr>
        <w:t xml:space="preserve">└────────────────┬────────────────────────────────────────────┘</w:t>
      </w:r>
    </w:p>
    <w:p>
      <w:pPr>
        <w:spacing w:after="0" w:before="0"/>
        <w:ind w:left="360"/>
      </w:pPr>
      <w:r>
        <w:rPr>
          <w:rFonts w:ascii="Courier New" w:cs="Courier New" w:eastAsia="Courier New" w:hAnsi="Courier New"/>
          <w:color w:val="1F3864"/>
          <w:sz w:val="18"/>
          <w:szCs w:val="18"/>
        </w:rPr>
        <w:t xml:space="preserve">                 │                                              </w:t>
      </w:r>
    </w:p>
    <w:p>
      <w:pPr>
        <w:spacing w:after="0" w:before="0"/>
        <w:ind w:left="360"/>
      </w:pPr>
      <w:r>
        <w:rPr>
          <w:rFonts w:ascii="Courier New" w:cs="Courier New" w:eastAsia="Courier New" w:hAnsi="Courier New"/>
          <w:color w:val="1F3864"/>
          <w:sz w:val="18"/>
          <w:szCs w:val="18"/>
        </w:rPr>
        <w:t xml:space="preserve">   ┌─────────────┴──────────┐   ┌──────────────────────────┐  </w:t>
      </w:r>
    </w:p>
    <w:p>
      <w:pPr>
        <w:spacing w:after="0" w:before="0"/>
        <w:ind w:left="360"/>
      </w:pPr>
      <w:r>
        <w:rPr>
          <w:rFonts w:ascii="Courier New" w:cs="Courier New" w:eastAsia="Courier New" w:hAnsi="Courier New"/>
          <w:color w:val="1F3864"/>
          <w:sz w:val="18"/>
          <w:szCs w:val="18"/>
        </w:rPr>
        <w:t xml:space="preserve">   │  Azure Static Web Apps  │   │  Microsoft Entra ID       │  </w:t>
      </w:r>
    </w:p>
    <w:p>
      <w:pPr>
        <w:spacing w:after="0" w:before="0"/>
        <w:ind w:left="360"/>
      </w:pPr>
      <w:r>
        <w:rPr>
          <w:rFonts w:ascii="Courier New" w:cs="Courier New" w:eastAsia="Courier New" w:hAnsi="Courier New"/>
          <w:color w:val="1F3864"/>
          <w:sz w:val="18"/>
          <w:szCs w:val="18"/>
        </w:rPr>
        <w:t xml:space="preserve">   │  (React SPA + PWA)      │   │  (SSO + App Roles/RBAC)   │  </w:t>
      </w:r>
    </w:p>
    <w:p>
      <w:pPr>
        <w:spacing w:after="0" w:before="0"/>
        <w:ind w:left="360"/>
      </w:pPr>
      <w:r>
        <w:rPr>
          <w:rFonts w:ascii="Courier New" w:cs="Courier New" w:eastAsia="Courier New" w:hAnsi="Courier New"/>
          <w:color w:val="1F3864"/>
          <w:sz w:val="18"/>
          <w:szCs w:val="18"/>
        </w:rPr>
        <w:t xml:space="preserve">   └─────────────┬──────────┘   └──────────────────────────┘  </w:t>
      </w:r>
    </w:p>
    <w:p>
      <w:pPr>
        <w:spacing w:after="0" w:before="0"/>
        <w:ind w:left="360"/>
      </w:pPr>
      <w:r>
        <w:rPr>
          <w:rFonts w:ascii="Courier New" w:cs="Courier New" w:eastAsia="Courier New" w:hAnsi="Courier New"/>
          <w:color w:val="1F3864"/>
          <w:sz w:val="18"/>
          <w:szCs w:val="18"/>
        </w:rPr>
        <w:t xml:space="preserve">                 │ HTTPS + JWT Bearer Token                    </w:t>
      </w:r>
    </w:p>
    <w:p>
      <w:pPr>
        <w:spacing w:after="0" w:before="0"/>
        <w:ind w:left="360"/>
      </w:pPr>
      <w:r>
        <w:rPr>
          <w:rFonts w:ascii="Courier New" w:cs="Courier New" w:eastAsia="Courier New" w:hAnsi="Courier New"/>
          <w:color w:val="1F3864"/>
          <w:sz w:val="18"/>
          <w:szCs w:val="18"/>
        </w:rPr>
        <w:t xml:space="preserve">   ┌─────────────┴──────────────────────────────────────────┐  </w:t>
      </w:r>
    </w:p>
    <w:p>
      <w:pPr>
        <w:spacing w:after="0" w:before="0"/>
        <w:ind w:left="360"/>
      </w:pPr>
      <w:r>
        <w:rPr>
          <w:rFonts w:ascii="Courier New" w:cs="Courier New" w:eastAsia="Courier New" w:hAnsi="Courier New"/>
          <w:color w:val="1F3864"/>
          <w:sz w:val="18"/>
          <w:szCs w:val="18"/>
        </w:rPr>
        <w:t xml:space="preserve">   │          Azure App Service (ASP.NET Core 8 API)          │  </w:t>
      </w:r>
    </w:p>
    <w:p>
      <w:pPr>
        <w:spacing w:after="0" w:before="0"/>
        <w:ind w:left="360"/>
      </w:pPr>
      <w:r>
        <w:rPr>
          <w:rFonts w:ascii="Courier New" w:cs="Courier New" w:eastAsia="Courier New" w:hAnsi="Courier New"/>
          <w:color w:val="1F3864"/>
          <w:sz w:val="18"/>
          <w:szCs w:val="18"/>
        </w:rPr>
        <w:t xml:space="preserve">   │  Staging Slot ◄──► Production Slot  (Blue-Green Deploy)  │  </w:t>
      </w:r>
    </w:p>
    <w:p>
      <w:pPr>
        <w:spacing w:after="0" w:before="0"/>
        <w:ind w:left="360"/>
      </w:pPr>
      <w:r>
        <w:rPr>
          <w:rFonts w:ascii="Courier New" w:cs="Courier New" w:eastAsia="Courier New" w:hAnsi="Courier New"/>
          <w:color w:val="1F3864"/>
          <w:sz w:val="18"/>
          <w:szCs w:val="18"/>
        </w:rPr>
        <w:t xml:space="preserve">   └──┬──────────┬──────────────┬────────────────────────────┘  </w:t>
      </w:r>
    </w:p>
    <w:p>
      <w:pPr>
        <w:spacing w:after="0" w:before="0"/>
        <w:ind w:left="360"/>
      </w:pPr>
      <w:r>
        <w:rPr>
          <w:rFonts w:ascii="Courier New" w:cs="Courier New" w:eastAsia="Courier New" w:hAnsi="Courier New"/>
          <w:color w:val="1F3864"/>
          <w:sz w:val="18"/>
          <w:szCs w:val="18"/>
        </w:rPr>
        <w:t xml:space="preserve">      │          │              │                               </w:t>
      </w:r>
    </w:p>
    <w:p>
      <w:pPr>
        <w:spacing w:after="0" w:before="0"/>
        <w:ind w:left="360"/>
      </w:pPr>
      <w:r>
        <w:rPr>
          <w:rFonts w:ascii="Courier New" w:cs="Courier New" w:eastAsia="Courier New" w:hAnsi="Courier New"/>
          <w:color w:val="1F3864"/>
          <w:sz w:val="18"/>
          <w:szCs w:val="18"/>
        </w:rPr>
        <w:t xml:space="preserve"> ┌────┴───┐  ┌───┴────┐  ┌────┴────────────────────────────┐  </w:t>
      </w:r>
    </w:p>
    <w:p>
      <w:pPr>
        <w:spacing w:after="0" w:before="0"/>
        <w:ind w:left="360"/>
      </w:pPr>
      <w:r>
        <w:rPr>
          <w:rFonts w:ascii="Courier New" w:cs="Courier New" w:eastAsia="Courier New" w:hAnsi="Courier New"/>
          <w:color w:val="1F3864"/>
          <w:sz w:val="18"/>
          <w:szCs w:val="18"/>
        </w:rPr>
        <w:t xml:space="preserve"> │Azure   │  │ Redis  │  │  Azure Service Bus               │  </w:t>
      </w:r>
    </w:p>
    <w:p>
      <w:pPr>
        <w:spacing w:after="0" w:before="0"/>
        <w:ind w:left="360"/>
      </w:pPr>
      <w:r>
        <w:rPr>
          <w:rFonts w:ascii="Courier New" w:cs="Courier New" w:eastAsia="Courier New" w:hAnsi="Courier New"/>
          <w:color w:val="1F3864"/>
          <w:sz w:val="18"/>
          <w:szCs w:val="18"/>
        </w:rPr>
        <w:t xml:space="preserve"> │SQL DB  │  │ Cache  │  │  (Approval + Notification queues)│  </w:t>
      </w:r>
    </w:p>
    <w:p>
      <w:pPr>
        <w:spacing w:after="0" w:before="0"/>
        <w:ind w:left="360"/>
      </w:pPr>
      <w:r>
        <w:rPr>
          <w:rFonts w:ascii="Courier New" w:cs="Courier New" w:eastAsia="Courier New" w:hAnsi="Courier New"/>
          <w:color w:val="1F3864"/>
          <w:sz w:val="18"/>
          <w:szCs w:val="18"/>
        </w:rPr>
        <w:t xml:space="preserve"> └────────┘  └────────┘  └────────────────┬────────────────┘  </w:t>
      </w:r>
    </w:p>
    <w:p>
      <w:pPr>
        <w:spacing w:after="0" w:before="0"/>
        <w:ind w:left="360"/>
      </w:pPr>
      <w:r>
        <w:rPr>
          <w:rFonts w:ascii="Courier New" w:cs="Courier New" w:eastAsia="Courier New" w:hAnsi="Courier New"/>
          <w:color w:val="1F3864"/>
          <w:sz w:val="18"/>
          <w:szCs w:val="18"/>
        </w:rPr>
        <w:t xml:space="preserve">                                           │                   </w:t>
      </w:r>
    </w:p>
    <w:p>
      <w:pPr>
        <w:spacing w:after="20" w:before="0"/>
        <w:ind w:left="360"/>
      </w:pPr>
      <w:r>
        <w:rPr>
          <w:rFonts w:ascii="Courier New" w:cs="Courier New" w:eastAsia="Courier New" w:hAnsi="Courier New"/>
          <w:color w:val="1F3864"/>
          <w:sz w:val="18"/>
          <w:szCs w:val="18"/>
        </w:rPr>
        <w:t xml:space="preserve">                              ┌────────────┴────────────────┐  </w:t>
      </w:r>
    </w:p>
    <w:p>
      <w:pPr>
        <w:spacing w:after="0" w:before="0"/>
        <w:ind w:left="360"/>
      </w:pPr>
      <w:r>
        <w:rPr>
          <w:rFonts w:ascii="Courier New" w:cs="Courier New" w:eastAsia="Courier New" w:hAnsi="Courier New"/>
          <w:color w:val="1F3864"/>
          <w:sz w:val="18"/>
          <w:szCs w:val="18"/>
        </w:rPr>
        <w:t xml:space="preserve">                              │  Azure Functions             │  </w:t>
      </w:r>
    </w:p>
    <w:p>
      <w:pPr>
        <w:spacing w:after="80" w:before="0"/>
        <w:ind w:left="360"/>
      </w:pPr>
      <w:r>
        <w:rPr>
          <w:rFonts w:ascii="Courier New" w:cs="Courier New" w:eastAsia="Courier New" w:hAnsi="Courier New"/>
          <w:color w:val="1F3864"/>
          <w:sz w:val="18"/>
          <w:szCs w:val="18"/>
        </w:rPr>
        <w:t xml:space="preserve">                              │  (Reminders/Escalations)     │  </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2.2  Resource Group Structure</w:t>
      </w:r>
    </w:p>
    <w:p>
      <w:pPr>
        <w:spacing w:after="120" w:before="80"/>
      </w:pPr>
      <w:r>
        <w:rPr>
          <w:rFonts w:ascii="Arial" w:cs="Arial" w:eastAsia="Arial" w:hAnsi="Arial"/>
          <w:sz w:val="22"/>
          <w:szCs w:val="22"/>
        </w:rPr>
        <w:t xml:space="preserve">Separate resource groups enforce environment isolation, cost attribution, and independent access control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Resource Group</w:t>
            </w:r>
          </w:p>
        </w:tc>
        <w:tc>
          <w:tcPr>
            <w:tcW w:type="dxa" w:w="1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Environment</w:t>
            </w:r>
          </w:p>
        </w:tc>
        <w:tc>
          <w:tcPr>
            <w:tcW w:type="dxa" w:w="51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rg-genservice-dev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 (Dev), Azure SQL (Dev), Redis, Key Vault, App Insights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rg-genservice-test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Test/UAT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 Service (Test), Azure SQL (Test), Service Bus, App Insights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rg-genservice-prod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 (Prod), Azure SQL (Prod), Redis, Service Bus, Front Door, Key Vault, App Insights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rg-genservice-shared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Environments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Container Registry, Log Analytics Workspace, Static Web Apps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2.3  Networking Strategy</w:t>
      </w:r>
    </w:p>
    <w:p>
      <w:pPr>
        <w:spacing w:after="120" w:before="80"/>
      </w:pPr>
      <w:r>
        <w:rPr>
          <w:rFonts w:ascii="Arial" w:cs="Arial" w:eastAsia="Arial" w:hAnsi="Arial"/>
          <w:sz w:val="22"/>
          <w:szCs w:val="22"/>
        </w:rPr>
        <w:t xml:space="preserve">Production resources are isolated inside a Virtual Network (VNet) using Private Endpoints. No database or storage account is reachable over the public internet.</w:t>
      </w:r>
    </w:p>
    <w:p>
      <w:pPr>
        <w:pStyle w:val="ListParagraph"/>
        <w:numPr>
          <w:ilvl w:val="0"/>
          <w:numId w:val="2"/>
        </w:numPr>
        <w:spacing w:after="40" w:before="40"/>
      </w:pPr>
      <w:r>
        <w:rPr>
          <w:rFonts w:ascii="Arial" w:cs="Arial" w:eastAsia="Arial" w:hAnsi="Arial"/>
          <w:sz w:val="22"/>
          <w:szCs w:val="22"/>
        </w:rPr>
        <w:t xml:space="preserve">Azure App Service connects to the VNet via VNet Integration</w:t>
      </w:r>
    </w:p>
    <w:p>
      <w:pPr>
        <w:pStyle w:val="ListParagraph"/>
        <w:numPr>
          <w:ilvl w:val="0"/>
          <w:numId w:val="2"/>
        </w:numPr>
        <w:spacing w:after="40" w:before="40"/>
      </w:pPr>
      <w:r>
        <w:rPr>
          <w:rFonts w:ascii="Arial" w:cs="Arial" w:eastAsia="Arial" w:hAnsi="Arial"/>
          <w:sz w:val="22"/>
          <w:szCs w:val="22"/>
        </w:rPr>
        <w:t xml:space="preserve">Azure SQL Database uses a Private Endpoint in the data subnet</w:t>
      </w:r>
    </w:p>
    <w:p>
      <w:pPr>
        <w:pStyle w:val="ListParagraph"/>
        <w:numPr>
          <w:ilvl w:val="0"/>
          <w:numId w:val="2"/>
        </w:numPr>
        <w:spacing w:after="40" w:before="40"/>
      </w:pPr>
      <w:r>
        <w:rPr>
          <w:rFonts w:ascii="Arial" w:cs="Arial" w:eastAsia="Arial" w:hAnsi="Arial"/>
          <w:sz w:val="22"/>
          <w:szCs w:val="22"/>
        </w:rPr>
        <w:t xml:space="preserve">Azure Blob Storage uses a Private Endpoint in the data subnet</w:t>
      </w:r>
    </w:p>
    <w:p>
      <w:pPr>
        <w:pStyle w:val="ListParagraph"/>
        <w:numPr>
          <w:ilvl w:val="0"/>
          <w:numId w:val="2"/>
        </w:numPr>
        <w:spacing w:after="40" w:before="40"/>
      </w:pPr>
      <w:r>
        <w:rPr>
          <w:rFonts w:ascii="Arial" w:cs="Arial" w:eastAsia="Arial" w:hAnsi="Arial"/>
          <w:sz w:val="22"/>
          <w:szCs w:val="22"/>
        </w:rPr>
        <w:t xml:space="preserve">Azure Redis Cache is deployed inside the VNet</w:t>
      </w:r>
    </w:p>
    <w:p>
      <w:pPr>
        <w:pStyle w:val="ListParagraph"/>
        <w:numPr>
          <w:ilvl w:val="0"/>
          <w:numId w:val="2"/>
        </w:numPr>
        <w:spacing w:after="40" w:before="40"/>
      </w:pPr>
      <w:r>
        <w:rPr>
          <w:rFonts w:ascii="Arial" w:cs="Arial" w:eastAsia="Arial" w:hAnsi="Arial"/>
          <w:sz w:val="22"/>
          <w:szCs w:val="22"/>
        </w:rPr>
        <w:t xml:space="preserve">Azure Key Vault uses Private Endpoint; no public network access</w:t>
      </w:r>
    </w:p>
    <w:p>
      <w:pPr>
        <w:pStyle w:val="ListParagraph"/>
        <w:numPr>
          <w:ilvl w:val="0"/>
          <w:numId w:val="2"/>
        </w:numPr>
        <w:spacing w:after="40" w:before="40"/>
      </w:pPr>
      <w:r>
        <w:rPr>
          <w:rFonts w:ascii="Arial" w:cs="Arial" w:eastAsia="Arial" w:hAnsi="Arial"/>
          <w:sz w:val="22"/>
          <w:szCs w:val="22"/>
        </w:rPr>
        <w:t xml:space="preserve">Azure Front Door sits in front of App Service as the only public ingress with WAF policy enabled</w:t>
      </w:r>
    </w:p>
    <w:p>
      <w:pPr>
        <w:pStyle w:val="ListParagraph"/>
        <w:numPr>
          <w:ilvl w:val="0"/>
          <w:numId w:val="2"/>
        </w:numPr>
        <w:spacing w:after="40" w:before="40"/>
      </w:pPr>
      <w:r>
        <w:rPr>
          <w:rFonts w:ascii="Arial" w:cs="Arial" w:eastAsia="Arial" w:hAnsi="Arial"/>
          <w:sz w:val="22"/>
          <w:szCs w:val="22"/>
        </w:rPr>
        <w:t xml:space="preserve">Network Security Groups (NSGs) restrict traffic between subnets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2.4  Authentication — Microsoft Entra ID (Azure AD)</w:t>
      </w:r>
    </w:p>
    <w:p>
      <w:pPr>
        <w:spacing w:after="120" w:before="80"/>
      </w:pPr>
      <w:r>
        <w:rPr>
          <w:rFonts w:ascii="Arial" w:cs="Arial" w:eastAsia="Arial" w:hAnsi="Arial"/>
          <w:sz w:val="22"/>
          <w:szCs w:val="22"/>
        </w:rPr>
        <w:t xml:space="preserve">Because the organisation already uses Microsoft 365, every staff member already has an Entra ID account. The platform uses this as the single identity provider — no separate user database required for authentication.</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Authentication Flow (MSAL / OAuth 2.0)</w:t>
      </w:r>
    </w:p>
    <w:p>
      <w:pPr>
        <w:pStyle w:val="ListParagraph"/>
        <w:numPr>
          <w:ilvl w:val="0"/>
          <w:numId w:val="3"/>
        </w:numPr>
        <w:spacing w:after="40" w:before="40"/>
      </w:pPr>
      <w:r>
        <w:rPr>
          <w:rFonts w:ascii="Arial" w:cs="Arial" w:eastAsia="Arial" w:hAnsi="Arial"/>
          <w:sz w:val="22"/>
          <w:szCs w:val="22"/>
        </w:rPr>
        <w:t xml:space="preserve">User opens the web app and clicks Sign In</w:t>
      </w:r>
    </w:p>
    <w:p>
      <w:pPr>
        <w:pStyle w:val="ListParagraph"/>
        <w:numPr>
          <w:ilvl w:val="0"/>
          <w:numId w:val="3"/>
        </w:numPr>
        <w:spacing w:after="40" w:before="40"/>
      </w:pPr>
      <w:r>
        <w:rPr>
          <w:rFonts w:ascii="Arial" w:cs="Arial" w:eastAsia="Arial" w:hAnsi="Arial"/>
          <w:sz w:val="22"/>
          <w:szCs w:val="22"/>
        </w:rPr>
        <w:t xml:space="preserve">React app redirects to Microsoft login page using MSAL.js</w:t>
      </w:r>
    </w:p>
    <w:p>
      <w:pPr>
        <w:pStyle w:val="ListParagraph"/>
        <w:numPr>
          <w:ilvl w:val="0"/>
          <w:numId w:val="3"/>
        </w:numPr>
        <w:spacing w:after="40" w:before="40"/>
      </w:pPr>
      <w:r>
        <w:rPr>
          <w:rFonts w:ascii="Arial" w:cs="Arial" w:eastAsia="Arial" w:hAnsi="Arial"/>
          <w:sz w:val="22"/>
          <w:szCs w:val="22"/>
        </w:rPr>
        <w:t xml:space="preserve">User authenticates with their company Microsoft 365 credentials</w:t>
      </w:r>
    </w:p>
    <w:p>
      <w:pPr>
        <w:pStyle w:val="ListParagraph"/>
        <w:numPr>
          <w:ilvl w:val="0"/>
          <w:numId w:val="3"/>
        </w:numPr>
        <w:spacing w:after="40" w:before="40"/>
      </w:pPr>
      <w:r>
        <w:rPr>
          <w:rFonts w:ascii="Arial" w:cs="Arial" w:eastAsia="Arial" w:hAnsi="Arial"/>
          <w:sz w:val="22"/>
          <w:szCs w:val="22"/>
        </w:rPr>
        <w:t xml:space="preserve">Entra ID issues a JWT access token containing App Roles (e.g. Admin, Manager, Technician)</w:t>
      </w:r>
    </w:p>
    <w:p>
      <w:pPr>
        <w:pStyle w:val="ListParagraph"/>
        <w:numPr>
          <w:ilvl w:val="0"/>
          <w:numId w:val="3"/>
        </w:numPr>
        <w:spacing w:after="40" w:before="40"/>
      </w:pPr>
      <w:r>
        <w:rPr>
          <w:rFonts w:ascii="Arial" w:cs="Arial" w:eastAsia="Arial" w:hAnsi="Arial"/>
          <w:sz w:val="22"/>
          <w:szCs w:val="22"/>
        </w:rPr>
        <w:t xml:space="preserve">React app sends the JWT as a Bearer token in all API requests</w:t>
      </w:r>
    </w:p>
    <w:p>
      <w:pPr>
        <w:pStyle w:val="ListParagraph"/>
        <w:numPr>
          <w:ilvl w:val="0"/>
          <w:numId w:val="3"/>
        </w:numPr>
        <w:spacing w:after="40" w:before="40"/>
      </w:pPr>
      <w:r>
        <w:rPr>
          <w:rFonts w:ascii="Arial" w:cs="Arial" w:eastAsia="Arial" w:hAnsi="Arial"/>
          <w:sz w:val="22"/>
          <w:szCs w:val="22"/>
        </w:rPr>
        <w:t xml:space="preserve">ASP.NET Core API validates the JWT, reads App Roles, and enforces RBAC</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App Roles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Display Name</w:t>
            </w:r>
          </w:p>
        </w:tc>
        <w:tc>
          <w:tcPr>
            <w:tcW w:type="dxa" w:w="4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Permissions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Administrator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access to all modules, user management, system configuration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DepartmentManager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Department Manager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Approve/reject requests, view all dashboards, generate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Supervisor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Supervisor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 tasks, log proxy activities, view team dashboards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Technician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Technician / Field Staff</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Submit requests, update own activities, view own assignments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own assignments, update trip status, log fuel receipts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Requester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Staff / Requester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Submit requests, track own request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StoreOfficer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Officer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store item requests, update stock levels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2.5  CI/CD Pipeline Architecture</w:t>
      </w:r>
    </w:p>
    <w:p>
      <w:pPr>
        <w:spacing w:after="120" w:before="80"/>
      </w:pPr>
      <w:r>
        <w:rPr>
          <w:rFonts w:ascii="Arial" w:cs="Arial" w:eastAsia="Arial" w:hAnsi="Arial"/>
          <w:sz w:val="22"/>
          <w:szCs w:val="22"/>
        </w:rPr>
        <w:t xml:space="preserve">All deployments flow through GitHub Actions. No one deploys manually to Azure. Environment promotion follows: Dev → Test → Prod with mandatory approval gates.</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Branch Strategy (GitHub Flow + Environment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Branch</w:t>
            </w:r>
          </w:p>
        </w:tc>
        <w:tc>
          <w:tcPr>
            <w:tcW w:type="dxa" w:w="3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35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Deploys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Production-ready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 (requires PR approval + manual gate)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develop</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Integration branch for features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Development environment (auto-deploy on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feature 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auto-deploy; PR raises into develop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release/*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Release candidates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Test/UAT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hotfix/*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Emergency production fixes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 (fast-track after review)</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2.6  Azure SQL Database Schema Design</w:t>
      </w:r>
    </w:p>
    <w:p>
      <w:pPr>
        <w:spacing w:after="120" w:before="80"/>
      </w:pPr>
      <w:r>
        <w:rPr>
          <w:rFonts w:ascii="Arial" w:cs="Arial" w:eastAsia="Arial" w:hAnsi="Arial"/>
          <w:sz w:val="22"/>
          <w:szCs w:val="22"/>
        </w:rPr>
        <w:t xml:space="preserve">The database uses Azure SQL (SQL Server compatible) with row-level security for multi-tenancy-ready design and temporal tables for complete audit history on key entities.</w:t>
      </w:r>
    </w:p>
    <w:p>
      <w:pPr>
        <w:spacing w:after="60" w:before="60"/>
      </w:pPr>
      <w:r>
        <w:t xml:space="preserve"/>
      </w:r>
    </w:p>
    <w:p>
      <w:pPr>
        <w:spacing w:after="120" w:before="80"/>
      </w:pPr>
      <w:r>
        <w:rPr>
          <w:rFonts w:ascii="Arial" w:cs="Arial" w:eastAsia="Arial" w:hAnsi="Arial"/>
          <w:b/>
          <w:bCs/>
          <w:sz w:val="22"/>
          <w:szCs w:val="22"/>
        </w:rPr>
        <w:t xml:space="preserve">Recommended Azure SQL tier:</w:t>
      </w:r>
    </w:p>
    <w:p>
      <w:pPr>
        <w:pStyle w:val="ListParagraph"/>
        <w:numPr>
          <w:ilvl w:val="0"/>
          <w:numId w:val="2"/>
        </w:numPr>
        <w:spacing w:after="40" w:before="40"/>
      </w:pPr>
      <w:r>
        <w:rPr>
          <w:rFonts w:ascii="Arial" w:cs="Arial" w:eastAsia="Arial" w:hAnsi="Arial"/>
          <w:sz w:val="22"/>
          <w:szCs w:val="22"/>
        </w:rPr>
        <w:t xml:space="preserve">Development: Basic / S0 (minimal cost)</w:t>
      </w:r>
    </w:p>
    <w:p>
      <w:pPr>
        <w:pStyle w:val="ListParagraph"/>
        <w:numPr>
          <w:ilvl w:val="0"/>
          <w:numId w:val="2"/>
        </w:numPr>
        <w:spacing w:after="40" w:before="40"/>
      </w:pPr>
      <w:r>
        <w:rPr>
          <w:rFonts w:ascii="Arial" w:cs="Arial" w:eastAsia="Arial" w:hAnsi="Arial"/>
          <w:sz w:val="22"/>
          <w:szCs w:val="22"/>
        </w:rPr>
        <w:t xml:space="preserve">Test: S2 (50 DTUs)</w:t>
      </w:r>
    </w:p>
    <w:p>
      <w:pPr>
        <w:pStyle w:val="ListParagraph"/>
        <w:numPr>
          <w:ilvl w:val="0"/>
          <w:numId w:val="2"/>
        </w:numPr>
        <w:spacing w:after="40" w:before="40"/>
      </w:pPr>
      <w:r>
        <w:rPr>
          <w:rFonts w:ascii="Arial" w:cs="Arial" w:eastAsia="Arial" w:hAnsi="Arial"/>
          <w:sz w:val="22"/>
          <w:szCs w:val="22"/>
        </w:rPr>
        <w:t xml:space="preserve">Production: General Purpose, 4 vCores (scale up as needed, supports elastic pool)</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3 — Database &amp; System Design</w:t>
      </w:r>
    </w:p>
    <w:p>
      <w:pPr>
        <w:pStyle w:val="Heading2"/>
        <w:spacing w:after="120" w:before="280"/>
      </w:pPr>
      <w:r>
        <w:rPr>
          <w:rFonts w:ascii="Arial" w:cs="Arial" w:eastAsia="Arial" w:hAnsi="Arial"/>
          <w:b/>
          <w:bCs/>
          <w:color w:val="2E75B6"/>
          <w:sz w:val="28"/>
          <w:szCs w:val="28"/>
        </w:rPr>
        <w:t xml:space="preserve">3.1  Core Entity Relationship Model</w:t>
      </w:r>
    </w:p>
    <w:p>
      <w:pPr>
        <w:spacing w:after="120" w:before="80"/>
      </w:pPr>
      <w:r>
        <w:rPr>
          <w:rFonts w:ascii="Arial" w:cs="Arial" w:eastAsia="Arial" w:hAnsi="Arial"/>
          <w:sz w:val="22"/>
          <w:szCs w:val="22"/>
        </w:rPr>
        <w:t xml:space="preserve">The following entities form the backbone of the system. All tables include CreatedAt, UpdatedAt, CreatedBy, and IsDeleted (soft delete) columns by default.</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Primary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Entity</w:t>
            </w:r>
          </w:p>
        </w:tc>
        <w:tc>
          <w:tcPr>
            <w:tcW w:type="dxa" w:w="2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Table Name</w:t>
            </w:r>
          </w:p>
        </w:tc>
        <w:tc>
          <w:tcPr>
            <w:tcW w:type="dxa" w:w="43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platform users synced from Entra ID; stores profile, role, department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Roles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System roles (Admin, Manager, Supervisor, Technician, Driver, Requester)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Central table for all service requests — parent of all workflow tickets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RequestType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RequestTypes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Lookup: defines whether a type needs approval, SLA hours,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Tickets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 record derived from approved Request; assigned to Technician/Driver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TicketActivity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TicketActivities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Step-by-step progress updates on a Ticket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ApprovalWorkflows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approval chain for a RequestType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ApprovalDecision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ApprovalDecisions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Individual approve/reject action with comment and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Fleet registry: plate, make, model, year, assigned driver, 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Driver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Drivers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Driver profile linked to User; licence details, availability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VehicleAssignment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VehicleAssignments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Trip record: vehicle + driver + requestor + route + timestamps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MaintenanceSchedule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MaintenanceSchedules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Recurring or one-off maintenance definitions for vehicles/equipment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MaintenanceRecord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MaintenanceRecords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Completed maintenance entry: vendor, cost, date, documents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FuelLog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FuelLogs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Fuel purchase record: vehicle, litres, cost, odometer, receipt blob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StaffActivity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StaffActivities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activity log: who, what, where, start/end times, proxy flag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Equipment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Equipment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Non-vehicle assets: generators, ACs, tanks — each with maintenance schedules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In-app and email notification records with read 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AuditLog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AuditLogs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Immutable record of every data change: entity, field, old value, new value, user</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3.2  Key Table Schemas</w:t>
      </w:r>
    </w:p>
    <w:p>
      <w:pPr>
        <w:pStyle w:val="Heading3"/>
        <w:spacing w:after="80" w:before="200"/>
      </w:pPr>
      <w:r>
        <w:rPr>
          <w:rFonts w:ascii="Arial" w:cs="Arial" w:eastAsia="Arial" w:hAnsi="Arial"/>
          <w:b/>
          <w:bCs/>
          <w:color w:val="2F5496"/>
          <w:sz w:val="24"/>
          <w:szCs w:val="24"/>
        </w:rPr>
        <w:t xml:space="preserve">Requests Table</w:t>
      </w:r>
    </w:p>
    <w:p>
      <w:pPr>
        <w:spacing w:after="40" w:before="40"/>
        <w:ind w:left="360"/>
      </w:pPr>
      <w:r>
        <w:rPr>
          <w:rFonts w:ascii="Courier New" w:cs="Courier New" w:eastAsia="Courier New" w:hAnsi="Courier New"/>
          <w:color w:val="1F3864"/>
          <w:sz w:val="18"/>
          <w:szCs w:val="18"/>
        </w:rPr>
        <w:t xml:space="preserve">CREATE TABLE Requests (</w:t>
      </w:r>
    </w:p>
    <w:p>
      <w:pPr>
        <w:spacing w:after="40" w:before="40"/>
        <w:ind w:left="360"/>
      </w:pPr>
      <w:r>
        <w:rPr>
          <w:rFonts w:ascii="Courier New" w:cs="Courier New" w:eastAsia="Courier New" w:hAnsi="Courier New"/>
          <w:color w:val="1F3864"/>
          <w:sz w:val="18"/>
          <w:szCs w:val="18"/>
        </w:rPr>
        <w:t xml:space="preserve">  Id              UNIQUEIDENTIFIER  PRIMARY KEY DEFAULT NEWSEQUENTIALID(),</w:t>
      </w:r>
    </w:p>
    <w:p>
      <w:pPr>
        <w:spacing w:after="40" w:before="40"/>
        <w:ind w:left="360"/>
      </w:pPr>
      <w:r>
        <w:rPr>
          <w:rFonts w:ascii="Courier New" w:cs="Courier New" w:eastAsia="Courier New" w:hAnsi="Courier New"/>
          <w:color w:val="1F3864"/>
          <w:sz w:val="18"/>
          <w:szCs w:val="18"/>
        </w:rPr>
        <w:t xml:space="preserve">  TrackingNumber  NVARCHAR(20)      NOT NULL UNIQUE,  -- e.g. GS-2026-001234</w:t>
      </w:r>
    </w:p>
    <w:p>
      <w:pPr>
        <w:spacing w:after="40" w:before="40"/>
        <w:ind w:left="360"/>
      </w:pPr>
      <w:r>
        <w:rPr>
          <w:rFonts w:ascii="Courier New" w:cs="Courier New" w:eastAsia="Courier New" w:hAnsi="Courier New"/>
          <w:color w:val="1F3864"/>
          <w:sz w:val="18"/>
          <w:szCs w:val="18"/>
        </w:rPr>
        <w:t xml:space="preserve">  RequestTypeId   UNIQUEIDENTIFIER  NOT NULL REFERENCES RequestTypes(Id),</w:t>
      </w:r>
    </w:p>
    <w:p>
      <w:pPr>
        <w:spacing w:after="40" w:before="40"/>
        <w:ind w:left="360"/>
      </w:pPr>
      <w:r>
        <w:rPr>
          <w:rFonts w:ascii="Courier New" w:cs="Courier New" w:eastAsia="Courier New" w:hAnsi="Courier New"/>
          <w:color w:val="1F3864"/>
          <w:sz w:val="18"/>
          <w:szCs w:val="18"/>
        </w:rPr>
        <w:t xml:space="preserve">  RequestedById   UNIQUEIDENTIFIER  NOT NULL REFERENCES Users(Id),</w:t>
      </w:r>
    </w:p>
    <w:p>
      <w:pPr>
        <w:spacing w:after="40" w:before="40"/>
        <w:ind w:left="360"/>
      </w:pPr>
      <w:r>
        <w:rPr>
          <w:rFonts w:ascii="Courier New" w:cs="Courier New" w:eastAsia="Courier New" w:hAnsi="Courier New"/>
          <w:color w:val="1F3864"/>
          <w:sz w:val="18"/>
          <w:szCs w:val="18"/>
        </w:rPr>
        <w:t xml:space="preserve">  Title           NVARCHAR(200)     NOT NULL,</w:t>
      </w:r>
    </w:p>
    <w:p>
      <w:pPr>
        <w:spacing w:after="40" w:before="40"/>
        <w:ind w:left="360"/>
      </w:pPr>
      <w:r>
        <w:rPr>
          <w:rFonts w:ascii="Courier New" w:cs="Courier New" w:eastAsia="Courier New" w:hAnsi="Courier New"/>
          <w:color w:val="1F3864"/>
          <w:sz w:val="18"/>
          <w:szCs w:val="18"/>
        </w:rPr>
        <w:t xml:space="preserve">  Description     NVARCHAR(MAX)     NULL,</w:t>
      </w:r>
    </w:p>
    <w:p>
      <w:pPr>
        <w:spacing w:after="40" w:before="40"/>
        <w:ind w:left="360"/>
      </w:pPr>
      <w:r>
        <w:rPr>
          <w:rFonts w:ascii="Courier New" w:cs="Courier New" w:eastAsia="Courier New" w:hAnsi="Courier New"/>
          <w:color w:val="1F3864"/>
          <w:sz w:val="18"/>
          <w:szCs w:val="18"/>
        </w:rPr>
        <w:t xml:space="preserve">  Priority        TINYINT           NOT NULL DEFAULT 2,  -- 1=Low 2=Normal 3=High 4=Critical</w:t>
      </w:r>
    </w:p>
    <w:p>
      <w:pPr>
        <w:spacing w:after="40" w:before="40"/>
        <w:ind w:left="360"/>
      </w:pPr>
      <w:r>
        <w:rPr>
          <w:rFonts w:ascii="Courier New" w:cs="Courier New" w:eastAsia="Courier New" w:hAnsi="Courier New"/>
          <w:color w:val="1F3864"/>
          <w:sz w:val="18"/>
          <w:szCs w:val="18"/>
        </w:rPr>
        <w:t xml:space="preserve">  Status          NVARCHAR(30)      NOT NULL DEFAULT 'Submitted',</w:t>
      </w:r>
    </w:p>
    <w:p>
      <w:pPr>
        <w:spacing w:after="40" w:before="40"/>
        <w:ind w:left="360"/>
      </w:pPr>
      <w:r>
        <w:rPr>
          <w:rFonts w:ascii="Courier New" w:cs="Courier New" w:eastAsia="Courier New" w:hAnsi="Courier New"/>
          <w:color w:val="1F3864"/>
          <w:sz w:val="18"/>
          <w:szCs w:val="18"/>
        </w:rPr>
        <w:t xml:space="preserve">  -- Status values: Submitted|PendingApproval|Approved|Rejected|Assigned|InProgress|Completed|Cancelled</w:t>
      </w:r>
    </w:p>
    <w:p>
      <w:pPr>
        <w:spacing w:after="40" w:before="40"/>
        <w:ind w:left="360"/>
      </w:pPr>
      <w:r>
        <w:rPr>
          <w:rFonts w:ascii="Courier New" w:cs="Courier New" w:eastAsia="Courier New" w:hAnsi="Courier New"/>
          <w:color w:val="1F3864"/>
          <w:sz w:val="18"/>
          <w:szCs w:val="18"/>
        </w:rPr>
        <w:t xml:space="preserve">  RequiresApproval BIT              NOT NULL DEFAULT 0,</w:t>
      </w:r>
    </w:p>
    <w:p>
      <w:pPr>
        <w:spacing w:after="40" w:before="40"/>
        <w:ind w:left="360"/>
      </w:pPr>
      <w:r>
        <w:rPr>
          <w:rFonts w:ascii="Courier New" w:cs="Courier New" w:eastAsia="Courier New" w:hAnsi="Courier New"/>
          <w:color w:val="1F3864"/>
          <w:sz w:val="18"/>
          <w:szCs w:val="18"/>
        </w:rPr>
        <w:t xml:space="preserve">  AssignedToId    UNIQUEIDENTIFIER  NULL REFERENCES Users(Id),</w:t>
      </w:r>
    </w:p>
    <w:p>
      <w:pPr>
        <w:spacing w:after="40" w:before="40"/>
        <w:ind w:left="360"/>
      </w:pPr>
      <w:r>
        <w:rPr>
          <w:rFonts w:ascii="Courier New" w:cs="Courier New" w:eastAsia="Courier New" w:hAnsi="Courier New"/>
          <w:color w:val="1F3864"/>
          <w:sz w:val="18"/>
          <w:szCs w:val="18"/>
        </w:rPr>
        <w:t xml:space="preserve">  DueDate         DATETIME2         NULL,</w:t>
      </w:r>
    </w:p>
    <w:p>
      <w:pPr>
        <w:spacing w:after="40" w:before="40"/>
        <w:ind w:left="360"/>
      </w:pPr>
      <w:r>
        <w:rPr>
          <w:rFonts w:ascii="Courier New" w:cs="Courier New" w:eastAsia="Courier New" w:hAnsi="Courier New"/>
          <w:color w:val="1F3864"/>
          <w:sz w:val="18"/>
          <w:szCs w:val="18"/>
        </w:rPr>
        <w:t xml:space="preserve">  CompletedAt     DATETIME2         NULL,</w:t>
      </w:r>
    </w:p>
    <w:p>
      <w:pPr>
        <w:spacing w:after="40" w:before="40"/>
        <w:ind w:left="360"/>
      </w:pPr>
      <w:r>
        <w:rPr>
          <w:rFonts w:ascii="Courier New" w:cs="Courier New" w:eastAsia="Courier New" w:hAnsi="Courier New"/>
          <w:color w:val="1F3864"/>
          <w:sz w:val="18"/>
          <w:szCs w:val="18"/>
        </w:rPr>
        <w:t xml:space="preserve">  LocationText    NVARCHAR(200)     NULL,</w:t>
      </w:r>
    </w:p>
    <w:p>
      <w:pPr>
        <w:spacing w:after="40" w:before="40"/>
        <w:ind w:left="360"/>
      </w:pPr>
      <w:r>
        <w:rPr>
          <w:rFonts w:ascii="Courier New" w:cs="Courier New" w:eastAsia="Courier New" w:hAnsi="Courier New"/>
          <w:color w:val="1F3864"/>
          <w:sz w:val="18"/>
          <w:szCs w:val="18"/>
        </w:rPr>
        <w:t xml:space="preserve">  CreatedAt       DATETIME2         NOT NULL DEFAULT SYSUTCDATETIME(),</w:t>
      </w:r>
    </w:p>
    <w:p>
      <w:pPr>
        <w:spacing w:after="40" w:before="40"/>
        <w:ind w:left="360"/>
      </w:pPr>
      <w:r>
        <w:rPr>
          <w:rFonts w:ascii="Courier New" w:cs="Courier New" w:eastAsia="Courier New" w:hAnsi="Courier New"/>
          <w:color w:val="1F3864"/>
          <w:sz w:val="18"/>
          <w:szCs w:val="18"/>
        </w:rPr>
        <w:t xml:space="preserve">  UpdatedAt       DATETIME2         NOT NULL DEFAULT SYSUTCDATETIME(),</w:t>
      </w:r>
    </w:p>
    <w:p>
      <w:pPr>
        <w:spacing w:after="40" w:before="40"/>
        <w:ind w:left="360"/>
      </w:pPr>
      <w:r>
        <w:rPr>
          <w:rFonts w:ascii="Courier New" w:cs="Courier New" w:eastAsia="Courier New" w:hAnsi="Courier New"/>
          <w:color w:val="1F3864"/>
          <w:sz w:val="18"/>
          <w:szCs w:val="18"/>
        </w:rPr>
        <w:t xml:space="preserve">  CreatedBy       UNIQUEIDENTIFIER  NOT NULL,</w:t>
      </w:r>
    </w:p>
    <w:p>
      <w:pPr>
        <w:spacing w:after="40" w:before="40"/>
        <w:ind w:left="360"/>
      </w:pPr>
      <w:r>
        <w:rPr>
          <w:rFonts w:ascii="Courier New" w:cs="Courier New" w:eastAsia="Courier New" w:hAnsi="Courier New"/>
          <w:color w:val="1F3864"/>
          <w:sz w:val="18"/>
          <w:szCs w:val="18"/>
        </w:rPr>
        <w:t xml:space="preserve">  IsDeleted       BIT               NOT NULL DEFAULT 0</w:t>
      </w:r>
    </w:p>
    <w:p>
      <w:pPr>
        <w:spacing w:after="40" w:before="40"/>
        <w:ind w:left="360"/>
      </w:pPr>
      <w:r>
        <w:rPr>
          <w:rFonts w:ascii="Courier New" w:cs="Courier New" w:eastAsia="Courier New" w:hAnsi="Courier New"/>
          <w:color w:val="1F3864"/>
          <w:sz w:val="18"/>
          <w:szCs w:val="18"/>
        </w:rPr>
        <w:t xml:space="preserve">);</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VehicleAssignments Table</w:t>
      </w:r>
    </w:p>
    <w:p>
      <w:pPr>
        <w:spacing w:after="40" w:before="40"/>
        <w:ind w:left="360"/>
      </w:pPr>
      <w:r>
        <w:rPr>
          <w:rFonts w:ascii="Courier New" w:cs="Courier New" w:eastAsia="Courier New" w:hAnsi="Courier New"/>
          <w:color w:val="1F3864"/>
          <w:sz w:val="18"/>
          <w:szCs w:val="18"/>
        </w:rPr>
        <w:t xml:space="preserve">CREATE TABLE VehicleAssignments (</w:t>
      </w:r>
    </w:p>
    <w:p>
      <w:pPr>
        <w:spacing w:after="40" w:before="40"/>
        <w:ind w:left="360"/>
      </w:pPr>
      <w:r>
        <w:rPr>
          <w:rFonts w:ascii="Courier New" w:cs="Courier New" w:eastAsia="Courier New" w:hAnsi="Courier New"/>
          <w:color w:val="1F3864"/>
          <w:sz w:val="18"/>
          <w:szCs w:val="18"/>
        </w:rPr>
        <w:t xml:space="preserve">  Id              UNIQUEIDENTIFIER  PRIMARY KEY DEFAULT NEWSEQUENTIALID(),</w:t>
      </w:r>
    </w:p>
    <w:p>
      <w:pPr>
        <w:spacing w:after="40" w:before="40"/>
        <w:ind w:left="360"/>
      </w:pPr>
      <w:r>
        <w:rPr>
          <w:rFonts w:ascii="Courier New" w:cs="Courier New" w:eastAsia="Courier New" w:hAnsi="Courier New"/>
          <w:color w:val="1F3864"/>
          <w:sz w:val="18"/>
          <w:szCs w:val="18"/>
        </w:rPr>
        <w:t xml:space="preserve">  RequestId       UNIQUEIDENTIFIER  NOT NULL REFERENCES Requests(Id),</w:t>
      </w:r>
    </w:p>
    <w:p>
      <w:pPr>
        <w:spacing w:after="40" w:before="40"/>
        <w:ind w:left="360"/>
      </w:pPr>
      <w:r>
        <w:rPr>
          <w:rFonts w:ascii="Courier New" w:cs="Courier New" w:eastAsia="Courier New" w:hAnsi="Courier New"/>
          <w:color w:val="1F3864"/>
          <w:sz w:val="18"/>
          <w:szCs w:val="18"/>
        </w:rPr>
        <w:t xml:space="preserve">  VehicleId       UNIQUEIDENTIFIER  NOT NULL REFERENCES Vehicles(Id),</w:t>
      </w:r>
    </w:p>
    <w:p>
      <w:pPr>
        <w:spacing w:after="40" w:before="40"/>
        <w:ind w:left="360"/>
      </w:pPr>
      <w:r>
        <w:rPr>
          <w:rFonts w:ascii="Courier New" w:cs="Courier New" w:eastAsia="Courier New" w:hAnsi="Courier New"/>
          <w:color w:val="1F3864"/>
          <w:sz w:val="18"/>
          <w:szCs w:val="18"/>
        </w:rPr>
        <w:t xml:space="preserve">  DriverId        UNIQUEIDENTIFIER  NOT NULL REFERENCES Drivers(Id),</w:t>
      </w:r>
    </w:p>
    <w:p>
      <w:pPr>
        <w:spacing w:after="40" w:before="40"/>
        <w:ind w:left="360"/>
      </w:pPr>
      <w:r>
        <w:rPr>
          <w:rFonts w:ascii="Courier New" w:cs="Courier New" w:eastAsia="Courier New" w:hAnsi="Courier New"/>
          <w:color w:val="1F3864"/>
          <w:sz w:val="18"/>
          <w:szCs w:val="18"/>
        </w:rPr>
        <w:t xml:space="preserve">  TripPurpose     NVARCHAR(300)     NOT NULL,</w:t>
      </w:r>
    </w:p>
    <w:p>
      <w:pPr>
        <w:spacing w:after="40" w:before="40"/>
        <w:ind w:left="360"/>
      </w:pPr>
      <w:r>
        <w:rPr>
          <w:rFonts w:ascii="Courier New" w:cs="Courier New" w:eastAsia="Courier New" w:hAnsi="Courier New"/>
          <w:color w:val="1F3864"/>
          <w:sz w:val="18"/>
          <w:szCs w:val="18"/>
        </w:rPr>
        <w:t xml:space="preserve">  Destination     NVARCHAR(200)     NULL,</w:t>
      </w:r>
    </w:p>
    <w:p>
      <w:pPr>
        <w:spacing w:after="40" w:before="40"/>
        <w:ind w:left="360"/>
      </w:pPr>
      <w:r>
        <w:rPr>
          <w:rFonts w:ascii="Courier New" w:cs="Courier New" w:eastAsia="Courier New" w:hAnsi="Courier New"/>
          <w:color w:val="1F3864"/>
          <w:sz w:val="18"/>
          <w:szCs w:val="18"/>
        </w:rPr>
        <w:t xml:space="preserve">  ScheduledStart  DATETIME2         NOT NULL,</w:t>
      </w:r>
    </w:p>
    <w:p>
      <w:pPr>
        <w:spacing w:after="40" w:before="40"/>
        <w:ind w:left="360"/>
      </w:pPr>
      <w:r>
        <w:rPr>
          <w:rFonts w:ascii="Courier New" w:cs="Courier New" w:eastAsia="Courier New" w:hAnsi="Courier New"/>
          <w:color w:val="1F3864"/>
          <w:sz w:val="18"/>
          <w:szCs w:val="18"/>
        </w:rPr>
        <w:t xml:space="preserve">  ScheduledEnd    DATETIME2         NULL,</w:t>
      </w:r>
    </w:p>
    <w:p>
      <w:pPr>
        <w:spacing w:after="40" w:before="40"/>
        <w:ind w:left="360"/>
      </w:pPr>
      <w:r>
        <w:rPr>
          <w:rFonts w:ascii="Courier New" w:cs="Courier New" w:eastAsia="Courier New" w:hAnsi="Courier New"/>
          <w:color w:val="1F3864"/>
          <w:sz w:val="18"/>
          <w:szCs w:val="18"/>
        </w:rPr>
        <w:t xml:space="preserve">  ActualStart     DATETIME2         NULL,</w:t>
      </w:r>
    </w:p>
    <w:p>
      <w:pPr>
        <w:spacing w:after="40" w:before="40"/>
        <w:ind w:left="360"/>
      </w:pPr>
      <w:r>
        <w:rPr>
          <w:rFonts w:ascii="Courier New" w:cs="Courier New" w:eastAsia="Courier New" w:hAnsi="Courier New"/>
          <w:color w:val="1F3864"/>
          <w:sz w:val="18"/>
          <w:szCs w:val="18"/>
        </w:rPr>
        <w:t xml:space="preserve">  ActualEnd       DATETIME2         NULL,</w:t>
      </w:r>
    </w:p>
    <w:p>
      <w:pPr>
        <w:spacing w:after="40" w:before="40"/>
        <w:ind w:left="360"/>
      </w:pPr>
      <w:r>
        <w:rPr>
          <w:rFonts w:ascii="Courier New" w:cs="Courier New" w:eastAsia="Courier New" w:hAnsi="Courier New"/>
          <w:color w:val="1F3864"/>
          <w:sz w:val="18"/>
          <w:szCs w:val="18"/>
        </w:rPr>
        <w:t xml:space="preserve">  OdometerStart   INT               NULL,</w:t>
      </w:r>
    </w:p>
    <w:p>
      <w:pPr>
        <w:spacing w:after="40" w:before="40"/>
        <w:ind w:left="360"/>
      </w:pPr>
      <w:r>
        <w:rPr>
          <w:rFonts w:ascii="Courier New" w:cs="Courier New" w:eastAsia="Courier New" w:hAnsi="Courier New"/>
          <w:color w:val="1F3864"/>
          <w:sz w:val="18"/>
          <w:szCs w:val="18"/>
        </w:rPr>
        <w:t xml:space="preserve">  OdometerEnd     INT               NULL,</w:t>
      </w:r>
    </w:p>
    <w:p>
      <w:pPr>
        <w:spacing w:after="40" w:before="40"/>
        <w:ind w:left="360"/>
      </w:pPr>
      <w:r>
        <w:rPr>
          <w:rFonts w:ascii="Courier New" w:cs="Courier New" w:eastAsia="Courier New" w:hAnsi="Courier New"/>
          <w:color w:val="1F3864"/>
          <w:sz w:val="18"/>
          <w:szCs w:val="18"/>
        </w:rPr>
        <w:t xml:space="preserve">  Status          NVARCHAR(20)      NOT NULL DEFAULT 'Scheduled',</w:t>
      </w:r>
    </w:p>
    <w:p>
      <w:pPr>
        <w:spacing w:after="40" w:before="40"/>
        <w:ind w:left="360"/>
      </w:pPr>
      <w:r>
        <w:rPr>
          <w:rFonts w:ascii="Courier New" w:cs="Courier New" w:eastAsia="Courier New" w:hAnsi="Courier New"/>
          <w:color w:val="1F3864"/>
          <w:sz w:val="18"/>
          <w:szCs w:val="18"/>
        </w:rPr>
        <w:t xml:space="preserve">  -- Status: Scheduled|InProgress|Completed|Cancelled</w:t>
      </w:r>
    </w:p>
    <w:p>
      <w:pPr>
        <w:spacing w:after="40" w:before="40"/>
        <w:ind w:left="360"/>
      </w:pPr>
      <w:r>
        <w:rPr>
          <w:rFonts w:ascii="Courier New" w:cs="Courier New" w:eastAsia="Courier New" w:hAnsi="Courier New"/>
          <w:color w:val="1F3864"/>
          <w:sz w:val="18"/>
          <w:szCs w:val="18"/>
        </w:rPr>
        <w:t xml:space="preserve">  Notes           NVARCHAR(MAX)     NULL,</w:t>
      </w:r>
    </w:p>
    <w:p>
      <w:pPr>
        <w:spacing w:after="40" w:before="40"/>
        <w:ind w:left="360"/>
      </w:pPr>
      <w:r>
        <w:rPr>
          <w:rFonts w:ascii="Courier New" w:cs="Courier New" w:eastAsia="Courier New" w:hAnsi="Courier New"/>
          <w:color w:val="1F3864"/>
          <w:sz w:val="18"/>
          <w:szCs w:val="18"/>
        </w:rPr>
        <w:t xml:space="preserve">  CreatedAt       DATETIME2         NOT NULL DEFAULT SYSUTCDATETIME(),</w:t>
      </w:r>
    </w:p>
    <w:p>
      <w:pPr>
        <w:spacing w:after="40" w:before="40"/>
        <w:ind w:left="360"/>
      </w:pPr>
      <w:r>
        <w:rPr>
          <w:rFonts w:ascii="Courier New" w:cs="Courier New" w:eastAsia="Courier New" w:hAnsi="Courier New"/>
          <w:color w:val="1F3864"/>
          <w:sz w:val="18"/>
          <w:szCs w:val="18"/>
        </w:rPr>
        <w:t xml:space="preserve">  CreatedBy       UNIQUEIDENTIFIER  NOT NULL</w:t>
      </w:r>
    </w:p>
    <w:p>
      <w:pPr>
        <w:spacing w:after="40" w:before="40"/>
        <w:ind w:left="360"/>
      </w:pPr>
      <w:r>
        <w:rPr>
          <w:rFonts w:ascii="Courier New" w:cs="Courier New" w:eastAsia="Courier New" w:hAnsi="Courier New"/>
          <w:color w:val="1F3864"/>
          <w:sz w:val="18"/>
          <w:szCs w:val="18"/>
        </w:rPr>
        <w:t xml:space="preserve">);</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MaintenanceSchedules Table</w:t>
      </w:r>
    </w:p>
    <w:p>
      <w:pPr>
        <w:spacing w:after="40" w:before="40"/>
        <w:ind w:left="360"/>
      </w:pPr>
      <w:r>
        <w:rPr>
          <w:rFonts w:ascii="Courier New" w:cs="Courier New" w:eastAsia="Courier New" w:hAnsi="Courier New"/>
          <w:color w:val="1F3864"/>
          <w:sz w:val="18"/>
          <w:szCs w:val="18"/>
        </w:rPr>
        <w:t xml:space="preserve">CREATE TABLE MaintenanceSchedules (</w:t>
      </w:r>
    </w:p>
    <w:p>
      <w:pPr>
        <w:spacing w:after="40" w:before="40"/>
        <w:ind w:left="360"/>
      </w:pPr>
      <w:r>
        <w:rPr>
          <w:rFonts w:ascii="Courier New" w:cs="Courier New" w:eastAsia="Courier New" w:hAnsi="Courier New"/>
          <w:color w:val="1F3864"/>
          <w:sz w:val="18"/>
          <w:szCs w:val="18"/>
        </w:rPr>
        <w:t xml:space="preserve">  Id              UNIQUEIDENTIFIER  PRIMARY KEY DEFAULT NEWSEQUENTIALID(),</w:t>
      </w:r>
    </w:p>
    <w:p>
      <w:pPr>
        <w:spacing w:after="40" w:before="40"/>
        <w:ind w:left="360"/>
      </w:pPr>
      <w:r>
        <w:rPr>
          <w:rFonts w:ascii="Courier New" w:cs="Courier New" w:eastAsia="Courier New" w:hAnsi="Courier New"/>
          <w:color w:val="1F3864"/>
          <w:sz w:val="18"/>
          <w:szCs w:val="18"/>
        </w:rPr>
        <w:t xml:space="preserve">  EntityType      NVARCHAR(20)      NOT NULL,  -- 'Vehicle' | 'Equipment'</w:t>
      </w:r>
    </w:p>
    <w:p>
      <w:pPr>
        <w:spacing w:after="40" w:before="40"/>
        <w:ind w:left="360"/>
      </w:pPr>
      <w:r>
        <w:rPr>
          <w:rFonts w:ascii="Courier New" w:cs="Courier New" w:eastAsia="Courier New" w:hAnsi="Courier New"/>
          <w:color w:val="1F3864"/>
          <w:sz w:val="18"/>
          <w:szCs w:val="18"/>
        </w:rPr>
        <w:t xml:space="preserve">  EntityId        UNIQUEIDENTIFIER  NOT NULL,</w:t>
      </w:r>
    </w:p>
    <w:p>
      <w:pPr>
        <w:spacing w:after="40" w:before="40"/>
        <w:ind w:left="360"/>
      </w:pPr>
      <w:r>
        <w:rPr>
          <w:rFonts w:ascii="Courier New" w:cs="Courier New" w:eastAsia="Courier New" w:hAnsi="Courier New"/>
          <w:color w:val="1F3864"/>
          <w:sz w:val="18"/>
          <w:szCs w:val="18"/>
        </w:rPr>
        <w:t xml:space="preserve">  MaintenanceType NVARCHAR(100)     NOT NULL,  -- e.g. 'Oil Change', 'Fumigation'</w:t>
      </w:r>
    </w:p>
    <w:p>
      <w:pPr>
        <w:spacing w:after="40" w:before="40"/>
        <w:ind w:left="360"/>
      </w:pPr>
      <w:r>
        <w:rPr>
          <w:rFonts w:ascii="Courier New" w:cs="Courier New" w:eastAsia="Courier New" w:hAnsi="Courier New"/>
          <w:color w:val="1F3864"/>
          <w:sz w:val="18"/>
          <w:szCs w:val="18"/>
        </w:rPr>
        <w:t xml:space="preserve">  FrequencyDays   INT               NULL,      -- NULL = one-off</w:t>
      </w:r>
    </w:p>
    <w:p>
      <w:pPr>
        <w:spacing w:after="40" w:before="40"/>
        <w:ind w:left="360"/>
      </w:pPr>
      <w:r>
        <w:rPr>
          <w:rFonts w:ascii="Courier New" w:cs="Courier New" w:eastAsia="Courier New" w:hAnsi="Courier New"/>
          <w:color w:val="1F3864"/>
          <w:sz w:val="18"/>
          <w:szCs w:val="18"/>
        </w:rPr>
        <w:t xml:space="preserve">  LastDoneDate    DATE              NULL,</w:t>
      </w:r>
    </w:p>
    <w:p>
      <w:pPr>
        <w:spacing w:after="40" w:before="40"/>
        <w:ind w:left="360"/>
      </w:pPr>
      <w:r>
        <w:rPr>
          <w:rFonts w:ascii="Courier New" w:cs="Courier New" w:eastAsia="Courier New" w:hAnsi="Courier New"/>
          <w:color w:val="1F3864"/>
          <w:sz w:val="18"/>
          <w:szCs w:val="18"/>
        </w:rPr>
        <w:t xml:space="preserve">  NextDueDate     DATE              NOT NULL,</w:t>
      </w:r>
    </w:p>
    <w:p>
      <w:pPr>
        <w:spacing w:after="40" w:before="40"/>
        <w:ind w:left="360"/>
      </w:pPr>
      <w:r>
        <w:rPr>
          <w:rFonts w:ascii="Courier New" w:cs="Courier New" w:eastAsia="Courier New" w:hAnsi="Courier New"/>
          <w:color w:val="1F3864"/>
          <w:sz w:val="18"/>
          <w:szCs w:val="18"/>
        </w:rPr>
        <w:t xml:space="preserve">  AssignedVendor  NVARCHAR(200)     NULL,</w:t>
      </w:r>
    </w:p>
    <w:p>
      <w:pPr>
        <w:spacing w:after="40" w:before="40"/>
        <w:ind w:left="360"/>
      </w:pPr>
      <w:r>
        <w:rPr>
          <w:rFonts w:ascii="Courier New" w:cs="Courier New" w:eastAsia="Courier New" w:hAnsi="Courier New"/>
          <w:color w:val="1F3864"/>
          <w:sz w:val="18"/>
          <w:szCs w:val="18"/>
        </w:rPr>
        <w:t xml:space="preserve">  EstimatedCost   DECIMAL(12,2)     NULL,</w:t>
      </w:r>
    </w:p>
    <w:p>
      <w:pPr>
        <w:spacing w:after="40" w:before="40"/>
        <w:ind w:left="360"/>
      </w:pPr>
      <w:r>
        <w:rPr>
          <w:rFonts w:ascii="Courier New" w:cs="Courier New" w:eastAsia="Courier New" w:hAnsi="Courier New"/>
          <w:color w:val="1F3864"/>
          <w:sz w:val="18"/>
          <w:szCs w:val="18"/>
        </w:rPr>
        <w:t xml:space="preserve">  ReminderDaysBefore INT            NOT NULL DEFAULT 7,</w:t>
      </w:r>
    </w:p>
    <w:p>
      <w:pPr>
        <w:spacing w:after="40" w:before="40"/>
        <w:ind w:left="360"/>
      </w:pPr>
      <w:r>
        <w:rPr>
          <w:rFonts w:ascii="Courier New" w:cs="Courier New" w:eastAsia="Courier New" w:hAnsi="Courier New"/>
          <w:color w:val="1F3864"/>
          <w:sz w:val="18"/>
          <w:szCs w:val="18"/>
        </w:rPr>
        <w:t xml:space="preserve">  EscalateAfterDays  INT            NOT NULL DEFAULT 3,</w:t>
      </w:r>
    </w:p>
    <w:p>
      <w:pPr>
        <w:spacing w:after="40" w:before="40"/>
        <w:ind w:left="360"/>
      </w:pPr>
      <w:r>
        <w:rPr>
          <w:rFonts w:ascii="Courier New" w:cs="Courier New" w:eastAsia="Courier New" w:hAnsi="Courier New"/>
          <w:color w:val="1F3864"/>
          <w:sz w:val="18"/>
          <w:szCs w:val="18"/>
        </w:rPr>
        <w:t xml:space="preserve">  IsActive        BIT               NOT NULL DEFAULT 1,</w:t>
      </w:r>
    </w:p>
    <w:p>
      <w:pPr>
        <w:spacing w:after="40" w:before="40"/>
        <w:ind w:left="360"/>
      </w:pPr>
      <w:r>
        <w:rPr>
          <w:rFonts w:ascii="Courier New" w:cs="Courier New" w:eastAsia="Courier New" w:hAnsi="Courier New"/>
          <w:color w:val="1F3864"/>
          <w:sz w:val="18"/>
          <w:szCs w:val="18"/>
        </w:rPr>
        <w:t xml:space="preserve">  CreatedAt       DATETIME2         NOT NULL DEFAULT SYSUTCDATETIME(),</w:t>
      </w:r>
    </w:p>
    <w:p>
      <w:pPr>
        <w:spacing w:after="40" w:before="40"/>
        <w:ind w:left="360"/>
      </w:pPr>
      <w:r>
        <w:rPr>
          <w:rFonts w:ascii="Courier New" w:cs="Courier New" w:eastAsia="Courier New" w:hAnsi="Courier New"/>
          <w:color w:val="1F3864"/>
          <w:sz w:val="18"/>
          <w:szCs w:val="18"/>
        </w:rPr>
        <w:t xml:space="preserve">  CreatedBy       UNIQUEIDENTIFIER  NOT NULL</w:t>
      </w:r>
    </w:p>
    <w:p>
      <w:pPr>
        <w:spacing w:after="40" w:before="40"/>
        <w:ind w:left="360"/>
      </w:pPr>
      <w:r>
        <w:rPr>
          <w:rFonts w:ascii="Courier New" w:cs="Courier New" w:eastAsia="Courier New" w:hAnsi="Courier New"/>
          <w:color w:val="1F3864"/>
          <w:sz w:val="18"/>
          <w:szCs w:val="18"/>
        </w:rPr>
        <w:t xml:space="preserv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3.3  API Structure (REST)</w:t>
      </w:r>
    </w:p>
    <w:p>
      <w:pPr>
        <w:spacing w:after="120" w:before="80"/>
      </w:pPr>
      <w:r>
        <w:rPr>
          <w:rFonts w:ascii="Arial" w:cs="Arial" w:eastAsia="Arial" w:hAnsi="Arial"/>
          <w:sz w:val="22"/>
          <w:szCs w:val="22"/>
        </w:rPr>
        <w:t xml:space="preserve">The backend exposes a versioned REST API. All endpoints are prefixed with /api/v1/ and require a valid Entra ID JWT Bearer token.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 Route</w:t>
            </w:r>
          </w:p>
        </w:tc>
        <w:tc>
          <w:tcPr>
            <w:tcW w:type="dxa" w:w="51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/api/v1/requests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  POST /  GET /{id}  PATCH /{id}/status  POST /{id}/assign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Approvals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/api/v1/approvals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GET /pending  POST /{id}/approve  POST /{id}/reject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Tickets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/api/v1/tickets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  GET /{id}  POST /{id}/activities  PATCH /{id}/complete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Vehicles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/api/v1/vehicles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GET /  POST /  GET /{id}  PATCH /{id}  GET /{id}/assignments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/api/v1/drivers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  GET /available  POST /{id}/assignments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Assignments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/api/v1/assignments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GET /  POST /  PATCH /{id}/start  PATCH /{id}/complete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/api/v1/activities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  POST /  PATCH /{id}  GET /staff/{userId}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Maintenance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/api/v1/maintenance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GET /schedules  POST /schedules  GET /overdue  POST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/api/v1/fuel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/logs  POST /logs  GET /summary  GET /vehicle/{id}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/api/v1/dashboard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GET /manager  GET /supervisor  GET /technician  GET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/api/v1/reports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/requests  GET /vehicles  GET /fuel  GET /maintenance  GET /staff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/api/v1/users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GET /  GET /{id}  PATCH /{id}/role  GET /me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/api/v1/notifications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  PATCH /{id}/read  PATCH /read-all</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3.4  Backend Project Architecture (Clean Architecture)</w:t>
      </w:r>
    </w:p>
    <w:p>
      <w:pPr>
        <w:spacing w:after="120" w:before="80"/>
      </w:pPr>
      <w:r>
        <w:rPr>
          <w:rFonts w:ascii="Arial" w:cs="Arial" w:eastAsia="Arial" w:hAnsi="Arial"/>
          <w:sz w:val="22"/>
          <w:szCs w:val="22"/>
        </w:rPr>
        <w:t xml:space="preserve">The API project follows Clean Architecture (also called Onion Architecture) which ensures business logic is decoupled from frameworks and infrastructure.</w:t>
      </w:r>
    </w:p>
    <w:p>
      <w:pPr>
        <w:spacing w:after="60" w:before="60"/>
      </w:pPr>
      <w:r>
        <w:t xml:space="preserve"/>
      </w:r>
    </w:p>
    <w:p>
      <w:pPr>
        <w:spacing w:after="40" w:before="40"/>
        <w:ind w:left="360"/>
      </w:pPr>
      <w:r>
        <w:rPr>
          <w:rFonts w:ascii="Courier New" w:cs="Courier New" w:eastAsia="Courier New" w:hAnsi="Courier New"/>
          <w:color w:val="1F3864"/>
          <w:sz w:val="18"/>
          <w:szCs w:val="18"/>
        </w:rPr>
        <w:t xml:space="preserve">GenService.API/</w:t>
      </w:r>
    </w:p>
    <w:p>
      <w:pPr>
        <w:spacing w:after="40" w:before="40"/>
        <w:ind w:left="360"/>
      </w:pPr>
      <w:r>
        <w:rPr>
          <w:rFonts w:ascii="Courier New" w:cs="Courier New" w:eastAsia="Courier New" w:hAnsi="Courier New"/>
          <w:color w:val="1F3864"/>
          <w:sz w:val="18"/>
          <w:szCs w:val="18"/>
        </w:rPr>
        <w:t xml:space="preserve">├── src/</w:t>
      </w:r>
    </w:p>
    <w:p>
      <w:pPr>
        <w:spacing w:after="40" w:before="40"/>
        <w:ind w:left="360"/>
      </w:pPr>
      <w:r>
        <w:rPr>
          <w:rFonts w:ascii="Courier New" w:cs="Courier New" w:eastAsia="Courier New" w:hAnsi="Courier New"/>
          <w:color w:val="1F3864"/>
          <w:sz w:val="18"/>
          <w:szCs w:val="18"/>
        </w:rPr>
        <w:t xml:space="preserve">│   ├── GenService.Domain/         # Entities, enums, domain events, interfaces</w:t>
      </w:r>
    </w:p>
    <w:p>
      <w:pPr>
        <w:spacing w:after="40" w:before="40"/>
        <w:ind w:left="360"/>
      </w:pPr>
      <w:r>
        <w:rPr>
          <w:rFonts w:ascii="Courier New" w:cs="Courier New" w:eastAsia="Courier New" w:hAnsi="Courier New"/>
          <w:color w:val="1F3864"/>
          <w:sz w:val="18"/>
          <w:szCs w:val="18"/>
        </w:rPr>
        <w:t xml:space="preserve">│   │   ├── Entities/</w:t>
      </w:r>
    </w:p>
    <w:p>
      <w:pPr>
        <w:spacing w:after="40" w:before="40"/>
        <w:ind w:left="360"/>
      </w:pPr>
      <w:r>
        <w:rPr>
          <w:rFonts w:ascii="Courier New" w:cs="Courier New" w:eastAsia="Courier New" w:hAnsi="Courier New"/>
          <w:color w:val="1F3864"/>
          <w:sz w:val="18"/>
          <w:szCs w:val="18"/>
        </w:rPr>
        <w:t xml:space="preserve">│   │   ├── Enums/</w:t>
      </w:r>
    </w:p>
    <w:p>
      <w:pPr>
        <w:spacing w:after="40" w:before="40"/>
        <w:ind w:left="360"/>
      </w:pPr>
      <w:r>
        <w:rPr>
          <w:rFonts w:ascii="Courier New" w:cs="Courier New" w:eastAsia="Courier New" w:hAnsi="Courier New"/>
          <w:color w:val="1F3864"/>
          <w:sz w:val="18"/>
          <w:szCs w:val="18"/>
        </w:rPr>
        <w:t xml:space="preserve">│   │   └── Interfaces/</w:t>
      </w:r>
    </w:p>
    <w:p>
      <w:pPr>
        <w:spacing w:after="40" w:before="40"/>
        <w:ind w:left="360"/>
      </w:pPr>
      <w:r>
        <w:rPr>
          <w:rFonts w:ascii="Courier New" w:cs="Courier New" w:eastAsia="Courier New" w:hAnsi="Courier New"/>
          <w:color w:val="1F3864"/>
          <w:sz w:val="18"/>
          <w:szCs w:val="18"/>
        </w:rPr>
        <w:t xml:space="preserve">│   ├── GenService.Application/    # Use cases, commands, queries, DTOs, validators</w:t>
      </w:r>
    </w:p>
    <w:p>
      <w:pPr>
        <w:spacing w:after="40" w:before="40"/>
        <w:ind w:left="360"/>
      </w:pPr>
      <w:r>
        <w:rPr>
          <w:rFonts w:ascii="Courier New" w:cs="Courier New" w:eastAsia="Courier New" w:hAnsi="Courier New"/>
          <w:color w:val="1F3864"/>
          <w:sz w:val="18"/>
          <w:szCs w:val="18"/>
        </w:rPr>
        <w:t xml:space="preserve">│   │   ├── Features/</w:t>
      </w:r>
    </w:p>
    <w:p>
      <w:pPr>
        <w:spacing w:after="40" w:before="40"/>
        <w:ind w:left="360"/>
      </w:pPr>
      <w:r>
        <w:rPr>
          <w:rFonts w:ascii="Courier New" w:cs="Courier New" w:eastAsia="Courier New" w:hAnsi="Courier New"/>
          <w:color w:val="1F3864"/>
          <w:sz w:val="18"/>
          <w:szCs w:val="18"/>
        </w:rPr>
        <w:t xml:space="preserve">│   │   │   ├── Requests/          # CQRS: CreateRequest, ApproveRequest, etc.</w:t>
      </w:r>
    </w:p>
    <w:p>
      <w:pPr>
        <w:spacing w:after="40" w:before="40"/>
        <w:ind w:left="360"/>
      </w:pPr>
      <w:r>
        <w:rPr>
          <w:rFonts w:ascii="Courier New" w:cs="Courier New" w:eastAsia="Courier New" w:hAnsi="Courier New"/>
          <w:color w:val="1F3864"/>
          <w:sz w:val="18"/>
          <w:szCs w:val="18"/>
        </w:rPr>
        <w:t xml:space="preserve">│   │   │   ├── Vehicles/</w:t>
      </w:r>
    </w:p>
    <w:p>
      <w:pPr>
        <w:spacing w:after="40" w:before="40"/>
        <w:ind w:left="360"/>
      </w:pPr>
      <w:r>
        <w:rPr>
          <w:rFonts w:ascii="Courier New" w:cs="Courier New" w:eastAsia="Courier New" w:hAnsi="Courier New"/>
          <w:color w:val="1F3864"/>
          <w:sz w:val="18"/>
          <w:szCs w:val="18"/>
        </w:rPr>
        <w:t xml:space="preserve">│   │   │   ├── Drivers/</w:t>
      </w:r>
    </w:p>
    <w:p>
      <w:pPr>
        <w:spacing w:after="40" w:before="40"/>
        <w:ind w:left="360"/>
      </w:pPr>
      <w:r>
        <w:rPr>
          <w:rFonts w:ascii="Courier New" w:cs="Courier New" w:eastAsia="Courier New" w:hAnsi="Courier New"/>
          <w:color w:val="1F3864"/>
          <w:sz w:val="18"/>
          <w:szCs w:val="18"/>
        </w:rPr>
        <w:t xml:space="preserve">│   │   │   ├── Maintenance/</w:t>
      </w:r>
    </w:p>
    <w:p>
      <w:pPr>
        <w:spacing w:after="40" w:before="40"/>
        <w:ind w:left="360"/>
      </w:pPr>
      <w:r>
        <w:rPr>
          <w:rFonts w:ascii="Courier New" w:cs="Courier New" w:eastAsia="Courier New" w:hAnsi="Courier New"/>
          <w:color w:val="1F3864"/>
          <w:sz w:val="18"/>
          <w:szCs w:val="18"/>
        </w:rPr>
        <w:t xml:space="preserve">│   │   │   └── Fuel/</w:t>
      </w:r>
    </w:p>
    <w:p>
      <w:pPr>
        <w:spacing w:after="40" w:before="40"/>
        <w:ind w:left="360"/>
      </w:pPr>
      <w:r>
        <w:rPr>
          <w:rFonts w:ascii="Courier New" w:cs="Courier New" w:eastAsia="Courier New" w:hAnsi="Courier New"/>
          <w:color w:val="1F3864"/>
          <w:sz w:val="18"/>
          <w:szCs w:val="18"/>
        </w:rPr>
        <w:t xml:space="preserve">│   │   ├── Common/</w:t>
      </w:r>
    </w:p>
    <w:p>
      <w:pPr>
        <w:spacing w:after="40" w:before="40"/>
        <w:ind w:left="360"/>
      </w:pPr>
      <w:r>
        <w:rPr>
          <w:rFonts w:ascii="Courier New" w:cs="Courier New" w:eastAsia="Courier New" w:hAnsi="Courier New"/>
          <w:color w:val="1F3864"/>
          <w:sz w:val="18"/>
          <w:szCs w:val="18"/>
        </w:rPr>
        <w:t xml:space="preserve">│   │   └── Interfaces/</w:t>
      </w:r>
    </w:p>
    <w:p>
      <w:pPr>
        <w:spacing w:after="40" w:before="40"/>
        <w:ind w:left="360"/>
      </w:pPr>
      <w:r>
        <w:rPr>
          <w:rFonts w:ascii="Courier New" w:cs="Courier New" w:eastAsia="Courier New" w:hAnsi="Courier New"/>
          <w:color w:val="1F3864"/>
          <w:sz w:val="18"/>
          <w:szCs w:val="18"/>
        </w:rPr>
        <w:t xml:space="preserve">│   ├── GenService.Infrastructure/ # EF Core, Azure clients, external services</w:t>
      </w:r>
    </w:p>
    <w:p>
      <w:pPr>
        <w:spacing w:after="40" w:before="40"/>
        <w:ind w:left="360"/>
      </w:pPr>
      <w:r>
        <w:rPr>
          <w:rFonts w:ascii="Courier New" w:cs="Courier New" w:eastAsia="Courier New" w:hAnsi="Courier New"/>
          <w:color w:val="1F3864"/>
          <w:sz w:val="18"/>
          <w:szCs w:val="18"/>
        </w:rPr>
        <w:t xml:space="preserve">│   │   ├── Data/                  # DbContext, Migrations, Configurations</w:t>
      </w:r>
    </w:p>
    <w:p>
      <w:pPr>
        <w:spacing w:after="40" w:before="40"/>
        <w:ind w:left="360"/>
      </w:pPr>
      <w:r>
        <w:rPr>
          <w:rFonts w:ascii="Courier New" w:cs="Courier New" w:eastAsia="Courier New" w:hAnsi="Courier New"/>
          <w:color w:val="1F3864"/>
          <w:sz w:val="18"/>
          <w:szCs w:val="18"/>
        </w:rPr>
        <w:t xml:space="preserve">│   │   ├── Services/              # BlobStorage, ServiceBus, Notification, Auth</w:t>
      </w:r>
    </w:p>
    <w:p>
      <w:pPr>
        <w:spacing w:after="40" w:before="40"/>
        <w:ind w:left="360"/>
      </w:pPr>
      <w:r>
        <w:rPr>
          <w:rFonts w:ascii="Courier New" w:cs="Courier New" w:eastAsia="Courier New" w:hAnsi="Courier New"/>
          <w:color w:val="1F3864"/>
          <w:sz w:val="18"/>
          <w:szCs w:val="18"/>
        </w:rPr>
        <w:t xml:space="preserve">│   │   └── BackgroundJobs/        # Azure Functions triggers</w:t>
      </w:r>
    </w:p>
    <w:p>
      <w:pPr>
        <w:spacing w:after="40" w:before="40"/>
        <w:ind w:left="360"/>
      </w:pPr>
      <w:r>
        <w:rPr>
          <w:rFonts w:ascii="Courier New" w:cs="Courier New" w:eastAsia="Courier New" w:hAnsi="Courier New"/>
          <w:color w:val="1F3864"/>
          <w:sz w:val="18"/>
          <w:szCs w:val="18"/>
        </w:rPr>
        <w:t xml:space="preserve">│   └── GenService.API/            # Controllers, Middleware, Program.cs, appsettings</w:t>
      </w:r>
    </w:p>
    <w:p>
      <w:pPr>
        <w:spacing w:after="40" w:before="40"/>
        <w:ind w:left="360"/>
      </w:pPr>
      <w:r>
        <w:rPr>
          <w:rFonts w:ascii="Courier New" w:cs="Courier New" w:eastAsia="Courier New" w:hAnsi="Courier New"/>
          <w:color w:val="1F3864"/>
          <w:sz w:val="18"/>
          <w:szCs w:val="18"/>
        </w:rPr>
        <w:t xml:space="preserve">│       ├── Controllers/</w:t>
      </w:r>
    </w:p>
    <w:p>
      <w:pPr>
        <w:spacing w:after="40" w:before="40"/>
        <w:ind w:left="360"/>
      </w:pPr>
      <w:r>
        <w:rPr>
          <w:rFonts w:ascii="Courier New" w:cs="Courier New" w:eastAsia="Courier New" w:hAnsi="Courier New"/>
          <w:color w:val="1F3864"/>
          <w:sz w:val="18"/>
          <w:szCs w:val="18"/>
        </w:rPr>
        <w:t xml:space="preserve">│       ├── Middleware/            # ExceptionHandler, AuditLogger, RateLimiter</w:t>
      </w:r>
    </w:p>
    <w:p>
      <w:pPr>
        <w:spacing w:after="40" w:before="40"/>
        <w:ind w:left="360"/>
      </w:pPr>
      <w:r>
        <w:rPr>
          <w:rFonts w:ascii="Courier New" w:cs="Courier New" w:eastAsia="Courier New" w:hAnsi="Courier New"/>
          <w:color w:val="1F3864"/>
          <w:sz w:val="18"/>
          <w:szCs w:val="18"/>
        </w:rPr>
        <w:t xml:space="preserve">│       └── Extensions/</w:t>
      </w:r>
    </w:p>
    <w:p>
      <w:pPr>
        <w:spacing w:after="40" w:before="40"/>
        <w:ind w:left="360"/>
      </w:pPr>
      <w:r>
        <w:rPr>
          <w:rFonts w:ascii="Courier New" w:cs="Courier New" w:eastAsia="Courier New" w:hAnsi="Courier New"/>
          <w:color w:val="1F3864"/>
          <w:sz w:val="18"/>
          <w:szCs w:val="18"/>
        </w:rPr>
        <w:t xml:space="preserve">└── tests/</w:t>
      </w:r>
    </w:p>
    <w:p>
      <w:pPr>
        <w:spacing w:after="40" w:before="40"/>
        <w:ind w:left="360"/>
      </w:pPr>
      <w:r>
        <w:rPr>
          <w:rFonts w:ascii="Courier New" w:cs="Courier New" w:eastAsia="Courier New" w:hAnsi="Courier New"/>
          <w:color w:val="1F3864"/>
          <w:sz w:val="18"/>
          <w:szCs w:val="18"/>
        </w:rPr>
        <w:t xml:space="preserve">    ├── GenService.UnitTests/</w:t>
      </w:r>
    </w:p>
    <w:p>
      <w:pPr>
        <w:spacing w:after="40" w:before="40"/>
        <w:ind w:left="360"/>
      </w:pPr>
      <w:r>
        <w:rPr>
          <w:rFonts w:ascii="Courier New" w:cs="Courier New" w:eastAsia="Courier New" w:hAnsi="Courier New"/>
          <w:color w:val="1F3864"/>
          <w:sz w:val="18"/>
          <w:szCs w:val="18"/>
        </w:rPr>
        <w:t xml:space="preserve">    ├── GenService.IntegrationTests/</w:t>
      </w:r>
    </w:p>
    <w:p>
      <w:pPr>
        <w:spacing w:after="40" w:before="40"/>
        <w:ind w:left="360"/>
      </w:pPr>
      <w:r>
        <w:rPr>
          <w:rFonts w:ascii="Courier New" w:cs="Courier New" w:eastAsia="Courier New" w:hAnsi="Courier New"/>
          <w:color w:val="1F3864"/>
          <w:sz w:val="18"/>
          <w:szCs w:val="18"/>
        </w:rPr>
        <w:t xml:space="preserve">    └── GenService.E2ETests/       # Playwright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3.5  Frontend Folder Structure</w:t>
      </w:r>
    </w:p>
    <w:p>
      <w:pPr>
        <w:spacing w:after="40" w:before="40"/>
        <w:ind w:left="360"/>
      </w:pPr>
      <w:r>
        <w:rPr>
          <w:rFonts w:ascii="Courier New" w:cs="Courier New" w:eastAsia="Courier New" w:hAnsi="Courier New"/>
          <w:color w:val="1F3864"/>
          <w:sz w:val="18"/>
          <w:szCs w:val="18"/>
        </w:rPr>
        <w:t xml:space="preserve">genservice-web/</w:t>
      </w:r>
    </w:p>
    <w:p>
      <w:pPr>
        <w:spacing w:after="40" w:before="40"/>
        <w:ind w:left="360"/>
      </w:pPr>
      <w:r>
        <w:rPr>
          <w:rFonts w:ascii="Courier New" w:cs="Courier New" w:eastAsia="Courier New" w:hAnsi="Courier New"/>
          <w:color w:val="1F3864"/>
          <w:sz w:val="18"/>
          <w:szCs w:val="18"/>
        </w:rPr>
        <w:t xml:space="preserve">├── public/                        # PWA manifest, icons, favicon</w:t>
      </w:r>
    </w:p>
    <w:p>
      <w:pPr>
        <w:spacing w:after="40" w:before="40"/>
        <w:ind w:left="360"/>
      </w:pPr>
      <w:r>
        <w:rPr>
          <w:rFonts w:ascii="Courier New" w:cs="Courier New" w:eastAsia="Courier New" w:hAnsi="Courier New"/>
          <w:color w:val="1F3864"/>
          <w:sz w:val="18"/>
          <w:szCs w:val="18"/>
        </w:rPr>
        <w:t xml:space="preserve">├── src/</w:t>
      </w:r>
    </w:p>
    <w:p>
      <w:pPr>
        <w:spacing w:after="40" w:before="40"/>
        <w:ind w:left="360"/>
      </w:pPr>
      <w:r>
        <w:rPr>
          <w:rFonts w:ascii="Courier New" w:cs="Courier New" w:eastAsia="Courier New" w:hAnsi="Courier New"/>
          <w:color w:val="1F3864"/>
          <w:sz w:val="18"/>
          <w:szCs w:val="18"/>
        </w:rPr>
        <w:t xml:space="preserve">│   ├── api/                       # Axios instances, React Query hooks per module</w:t>
      </w:r>
    </w:p>
    <w:p>
      <w:pPr>
        <w:spacing w:after="40" w:before="40"/>
        <w:ind w:left="360"/>
      </w:pPr>
      <w:r>
        <w:rPr>
          <w:rFonts w:ascii="Courier New" w:cs="Courier New" w:eastAsia="Courier New" w:hAnsi="Courier New"/>
          <w:color w:val="1F3864"/>
          <w:sz w:val="18"/>
          <w:szCs w:val="18"/>
        </w:rPr>
        <w:t xml:space="preserve">│   │   ├── requests.api.ts</w:t>
      </w:r>
    </w:p>
    <w:p>
      <w:pPr>
        <w:spacing w:after="40" w:before="40"/>
        <w:ind w:left="360"/>
      </w:pPr>
      <w:r>
        <w:rPr>
          <w:rFonts w:ascii="Courier New" w:cs="Courier New" w:eastAsia="Courier New" w:hAnsi="Courier New"/>
          <w:color w:val="1F3864"/>
          <w:sz w:val="18"/>
          <w:szCs w:val="18"/>
        </w:rPr>
        <w:t xml:space="preserve">│   │   ├── vehicles.api.ts</w:t>
      </w:r>
    </w:p>
    <w:p>
      <w:pPr>
        <w:spacing w:after="40" w:before="40"/>
        <w:ind w:left="360"/>
      </w:pPr>
      <w:r>
        <w:rPr>
          <w:rFonts w:ascii="Courier New" w:cs="Courier New" w:eastAsia="Courier New" w:hAnsi="Courier New"/>
          <w:color w:val="1F3864"/>
          <w:sz w:val="18"/>
          <w:szCs w:val="18"/>
        </w:rPr>
        <w:t xml:space="preserve">│   │   └── ...</w:t>
      </w:r>
    </w:p>
    <w:p>
      <w:pPr>
        <w:spacing w:after="40" w:before="40"/>
        <w:ind w:left="360"/>
      </w:pPr>
      <w:r>
        <w:rPr>
          <w:rFonts w:ascii="Courier New" w:cs="Courier New" w:eastAsia="Courier New" w:hAnsi="Courier New"/>
          <w:color w:val="1F3864"/>
          <w:sz w:val="18"/>
          <w:szCs w:val="18"/>
        </w:rPr>
        <w:t xml:space="preserve">│   ├── components/                # Shared UI components</w:t>
      </w:r>
    </w:p>
    <w:p>
      <w:pPr>
        <w:spacing w:after="40" w:before="40"/>
        <w:ind w:left="360"/>
      </w:pPr>
      <w:r>
        <w:rPr>
          <w:rFonts w:ascii="Courier New" w:cs="Courier New" w:eastAsia="Courier New" w:hAnsi="Courier New"/>
          <w:color w:val="1F3864"/>
          <w:sz w:val="18"/>
          <w:szCs w:val="18"/>
        </w:rPr>
        <w:t xml:space="preserve">│   │   ├── common/               # Button, Modal, Table, StatusBadge, etc.</w:t>
      </w:r>
    </w:p>
    <w:p>
      <w:pPr>
        <w:spacing w:after="40" w:before="40"/>
        <w:ind w:left="360"/>
      </w:pPr>
      <w:r>
        <w:rPr>
          <w:rFonts w:ascii="Courier New" w:cs="Courier New" w:eastAsia="Courier New" w:hAnsi="Courier New"/>
          <w:color w:val="1F3864"/>
          <w:sz w:val="18"/>
          <w:szCs w:val="18"/>
        </w:rPr>
        <w:t xml:space="preserve">│   │   └── layout/               # AppShell, Sidebar, TopBar, MobileNav</w:t>
      </w:r>
    </w:p>
    <w:p>
      <w:pPr>
        <w:spacing w:after="40" w:before="40"/>
        <w:ind w:left="360"/>
      </w:pPr>
      <w:r>
        <w:rPr>
          <w:rFonts w:ascii="Courier New" w:cs="Courier New" w:eastAsia="Courier New" w:hAnsi="Courier New"/>
          <w:color w:val="1F3864"/>
          <w:sz w:val="18"/>
          <w:szCs w:val="18"/>
        </w:rPr>
        <w:t xml:space="preserve">│   ├── features/                  # Feature-sliced modules</w:t>
      </w:r>
    </w:p>
    <w:p>
      <w:pPr>
        <w:spacing w:after="40" w:before="40"/>
        <w:ind w:left="360"/>
      </w:pPr>
      <w:r>
        <w:rPr>
          <w:rFonts w:ascii="Courier New" w:cs="Courier New" w:eastAsia="Courier New" w:hAnsi="Courier New"/>
          <w:color w:val="1F3864"/>
          <w:sz w:val="18"/>
          <w:szCs w:val="18"/>
        </w:rPr>
        <w:t xml:space="preserve">│   │   ├── requests/             # RequestList, RequestForm, RequestDetail</w:t>
      </w:r>
    </w:p>
    <w:p>
      <w:pPr>
        <w:spacing w:after="40" w:before="40"/>
        <w:ind w:left="360"/>
      </w:pPr>
      <w:r>
        <w:rPr>
          <w:rFonts w:ascii="Courier New" w:cs="Courier New" w:eastAsia="Courier New" w:hAnsi="Courier New"/>
          <w:color w:val="1F3864"/>
          <w:sz w:val="18"/>
          <w:szCs w:val="18"/>
        </w:rPr>
        <w:t xml:space="preserve">│   │   ├── vehicles/             # VehicleList, AssignmentCalendar</w:t>
      </w:r>
    </w:p>
    <w:p>
      <w:pPr>
        <w:spacing w:after="40" w:before="40"/>
        <w:ind w:left="360"/>
      </w:pPr>
      <w:r>
        <w:rPr>
          <w:rFonts w:ascii="Courier New" w:cs="Courier New" w:eastAsia="Courier New" w:hAnsi="Courier New"/>
          <w:color w:val="1F3864"/>
          <w:sz w:val="18"/>
          <w:szCs w:val="18"/>
        </w:rPr>
        <w:t xml:space="preserve">│   │   ├── drivers/              # DriverBoard, AvailabilityView</w:t>
      </w:r>
    </w:p>
    <w:p>
      <w:pPr>
        <w:spacing w:after="40" w:before="40"/>
        <w:ind w:left="360"/>
      </w:pPr>
      <w:r>
        <w:rPr>
          <w:rFonts w:ascii="Courier New" w:cs="Courier New" w:eastAsia="Courier New" w:hAnsi="Courier New"/>
          <w:color w:val="1F3864"/>
          <w:sz w:val="18"/>
          <w:szCs w:val="18"/>
        </w:rPr>
        <w:t xml:space="preserve">│   │   ├── activities/           # ActivityLogger, TeamActivityBoard</w:t>
      </w:r>
    </w:p>
    <w:p>
      <w:pPr>
        <w:spacing w:after="40" w:before="40"/>
        <w:ind w:left="360"/>
      </w:pPr>
      <w:r>
        <w:rPr>
          <w:rFonts w:ascii="Courier New" w:cs="Courier New" w:eastAsia="Courier New" w:hAnsi="Courier New"/>
          <w:color w:val="1F3864"/>
          <w:sz w:val="18"/>
          <w:szCs w:val="18"/>
        </w:rPr>
        <w:t xml:space="preserve">│   │   ├── maintenance/          # MaintenanceCalendar, OverduePanel</w:t>
      </w:r>
    </w:p>
    <w:p>
      <w:pPr>
        <w:spacing w:after="40" w:before="40"/>
        <w:ind w:left="360"/>
      </w:pPr>
      <w:r>
        <w:rPr>
          <w:rFonts w:ascii="Courier New" w:cs="Courier New" w:eastAsia="Courier New" w:hAnsi="Courier New"/>
          <w:color w:val="1F3864"/>
          <w:sz w:val="18"/>
          <w:szCs w:val="18"/>
        </w:rPr>
        <w:t xml:space="preserve">│   │   ├── fuel/                 # FuelLog, ConsumptionChart</w:t>
      </w:r>
    </w:p>
    <w:p>
      <w:pPr>
        <w:spacing w:after="40" w:before="40"/>
        <w:ind w:left="360"/>
      </w:pPr>
      <w:r>
        <w:rPr>
          <w:rFonts w:ascii="Courier New" w:cs="Courier New" w:eastAsia="Courier New" w:hAnsi="Courier New"/>
          <w:color w:val="1F3864"/>
          <w:sz w:val="18"/>
          <w:szCs w:val="18"/>
        </w:rPr>
        <w:t xml:space="preserve">│   │   └── dashboard/            # ManagerDashboard, MetricsCards</w:t>
      </w:r>
    </w:p>
    <w:p>
      <w:pPr>
        <w:spacing w:after="40" w:before="40"/>
        <w:ind w:left="360"/>
      </w:pPr>
      <w:r>
        <w:rPr>
          <w:rFonts w:ascii="Courier New" w:cs="Courier New" w:eastAsia="Courier New" w:hAnsi="Courier New"/>
          <w:color w:val="1F3864"/>
          <w:sz w:val="18"/>
          <w:szCs w:val="18"/>
        </w:rPr>
        <w:t xml:space="preserve">│   ├── hooks/                    # useAuth, usePermissions, useRealtime</w:t>
      </w:r>
    </w:p>
    <w:p>
      <w:pPr>
        <w:spacing w:after="40" w:before="40"/>
        <w:ind w:left="360"/>
      </w:pPr>
      <w:r>
        <w:rPr>
          <w:rFonts w:ascii="Courier New" w:cs="Courier New" w:eastAsia="Courier New" w:hAnsi="Courier New"/>
          <w:color w:val="1F3864"/>
          <w:sz w:val="18"/>
          <w:szCs w:val="18"/>
        </w:rPr>
        <w:t xml:space="preserve">│   ├── store/                    # Zustand global stores</w:t>
      </w:r>
    </w:p>
    <w:p>
      <w:pPr>
        <w:spacing w:after="40" w:before="40"/>
        <w:ind w:left="360"/>
      </w:pPr>
      <w:r>
        <w:rPr>
          <w:rFonts w:ascii="Courier New" w:cs="Courier New" w:eastAsia="Courier New" w:hAnsi="Courier New"/>
          <w:color w:val="1F3864"/>
          <w:sz w:val="18"/>
          <w:szCs w:val="18"/>
        </w:rPr>
        <w:t xml:space="preserve">│   ├── types/                    # TypeScript interfaces (shared with API contracts)</w:t>
      </w:r>
    </w:p>
    <w:p>
      <w:pPr>
        <w:spacing w:after="40" w:before="40"/>
        <w:ind w:left="360"/>
      </w:pPr>
      <w:r>
        <w:rPr>
          <w:rFonts w:ascii="Courier New" w:cs="Courier New" w:eastAsia="Courier New" w:hAnsi="Courier New"/>
          <w:color w:val="1F3864"/>
          <w:sz w:val="18"/>
          <w:szCs w:val="18"/>
        </w:rPr>
        <w:t xml:space="preserve">│   ├── utils/                    # Date helpers, formatters, validators</w:t>
      </w:r>
    </w:p>
    <w:p>
      <w:pPr>
        <w:spacing w:after="40" w:before="40"/>
        <w:ind w:left="360"/>
      </w:pPr>
      <w:r>
        <w:rPr>
          <w:rFonts w:ascii="Courier New" w:cs="Courier New" w:eastAsia="Courier New" w:hAnsi="Courier New"/>
          <w:color w:val="1F3864"/>
          <w:sz w:val="18"/>
          <w:szCs w:val="18"/>
        </w:rPr>
        <w:t xml:space="preserve">│   └── App.tsx                   # Root component, router, auth provider</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p>
      <w:pPr>
        <w:pStyle w:val="Heading1"/>
        <w:pBdr>
          <w:bottom w:val="single" w:color="2E75B6" w:sz="8" w:space="4"/>
        </w:pBdr>
        <w:spacing w:after="180" w:before="360"/>
      </w:pPr>
      <w:r>
        <w:rPr>
          <w:rFonts w:ascii="Arial" w:cs="Arial" w:eastAsia="Arial" w:hAnsi="Arial"/>
          <w:b/>
          <w:bCs/>
          <w:color w:val="1F4E79"/>
          <w:sz w:val="36"/>
          <w:szCs w:val="36"/>
        </w:rPr>
        <w:t xml:space="preserve">Section 4 — Step-by-Step Development Roadmap</w:t>
      </w:r>
    </w:p>
    <w:p>
      <w:pPr>
        <w:spacing w:after="120" w:before="80"/>
      </w:pPr>
      <w:r>
        <w:rPr>
          <w:rFonts w:ascii="Arial" w:cs="Arial" w:eastAsia="Arial" w:hAnsi="Arial"/>
          <w:sz w:val="22"/>
          <w:szCs w:val="22"/>
        </w:rPr>
        <w:t xml:space="preserve">The platform is built in 14 phases using an MVP-first approach. Phases 1–5 deliver the core system. Phases 6–10 add operational modules. Phases 11–14 cover production readiness, deployment, and monitoring. Estimated timeline for a 2-developer team is 6–8 months to full production.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Phase 1 — Project Setup &amp; Local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3–5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Working local dev environment; team can run both frontend and backend on their machines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dotnet new webapi -n GenService.API; add NuGet packages: MediatR, FluentValidation, EF Core, AutoMapper, Serilog, Microsoft.Identity.Web</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Setup</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npm create vite@latest genservice-web -- --template react-ts; add: react-query, zustand, react-router-dom, axios, antd (or shadcn), react-hook-form, zod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repo; protect main and develop branches; require PR reviews; add .gitignore, .editorconfig, README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Skipping EditorConfig and Prettier setup early causes inconsistent formatting across the team — set it up on Day 1</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2 — Azure Infrastructure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5–7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Azure resources provisioned via Bicep IaC; Dev environment live; GitHub Actions pipeline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Bicep IaC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Bicep templates for: Resource Groups, App Service Plan, App Service (API), Static Web App, Azure SQL, Key Vault, App Insights, Service Bus, Redis, Blob Storage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GitHub Actions — Infra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Create .github/workflows/infra.yml using azure/arm-deploy action; runs on push to infrastructure/ folder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Variables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all secrets in Azure Key Vault; configure App Service with Key Vault references (no secrets in appsettings.json)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Key Vault References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 App Service Configuration: @Microsoft.KeyVault(VaultName=kv-genservice-dev;SecretName=SqlConnectionString)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Practice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az ad sp create-for-rbac to create a GitHub Actions service principal with Contributor role scoped to the resource group — not the subscription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Hardcoding connection strings in appsettings.json and committing them to GitHub — always use Key Vault from day one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3 — Authentication Setup (Entra ID / MSAL)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3–5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Users can sign in with their company Microsoft account; JWT tokens are validated by the API; roles are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AD App Registration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two apps: GenService-API (exposes API scopes) and GenService-Web (SPA; redirect URIs for localhost and production)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 App Roles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Define App Roles: SystemAdmin, DepartmentManager, Supervisor, Technician, Driver, Requester, StoreOfficer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(ASP.NET)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Microsoft.Identity.Web; configure AddMicrosoftIdentityWebApiAuthentication(); decorate controllers with [Authorize(Roles="Manager,Admin")]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(MSAL.js)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Install @azure/msal-browser @azure/msal-react; wrap App with MsalProvider; use useIsAuthenticated and useMsal hooks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automatically validates JWT signature, audience, issuer, and expiry via Microsoft.Identity.Web middleware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Forgetting to assign users to App Roles in the Enterprise Application blade — tokens will have no role claims until assignment is done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4 — Database Setup &amp; Core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5–7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SQL provisioned; EF Core migrations run; all core tables created; seed data for RequestTypes and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 Core DbContext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ApplicationDbContext with DbSet&lt;&gt; for all entities; configure via Fluent API (not data annotations) for clean separation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Migrations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dotnet ef migrations add InitialCreate; dotnet ef database update; commit migrations to Git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 Delete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ISoftDelete interface and override SaveChangesAsync to automatically set IsDeleted=true instead of deleting rows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Audit Interceptor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EF Core SaveChanges interceptor that writes to AuditLogs table for every INSERT/UPDATE/DELETE — captures OldValues and NewValues as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Tracking Number Generator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ITrackingNumberService that generates GS-{YEAR}-{SEQUENCE} format; use SEQUENCE object in SQL Server for thread-safe generation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Seed Data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Seed RequestTypes (Maintenance, Faulty Asset, Accommodation, Diesel, etc.) with RequiresApproval and SLA hours; seed default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Using EF Core migrations in production without a migration runner — use a startup service or GitHub Actions step to apply pending migrations before app starts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5 — Request Management Module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10–14 days (most critical module)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End-to-end request lifecycle: submit → log → approve/auto-assign → track →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 Commands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CreateRequestCommand, ApproveRequestCommand, RejectRequestCommand, AssignRequestCommand, CompleteRequestCommand (MediatR CQRS pattern)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Approval Engine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On Request creation: check RequestType.RequiresApproval; if true, set Status=PendingApproval and publish ApprovalRequiredEvent to Service Bus; if false, set Status=Submitted and auto-proceed to assignment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Bus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 domain events to Azure Service Bus topics; Azure Functions subscribe to topics for email notifications, assignment suggestions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Pages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RequestListPage (with filters: status, type, date, assignee), RequestFormPage (dynamic fields based on RequestType), RequestDetailPage (timeline view of status changes), ApprovalQueuePage (for Managers)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Tracking ID Display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request shows its GS-YEAR-XXXXXX ID prominently; clicking ID copies to clipboard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Status Timeline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Show request history as a vertical timeline: each status change with timestamp, actor, and optional comment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Building approval logic in API controllers instead of as a separate domain service — makes it impossible to reuse or test independently</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6 — Vehicle &amp; Driver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Medium-High — 8–10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fleet registry; driver availability dashboard; vehicle assignment workflow with conflict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 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CRUD for Vehicles: plate number, make, model, year, colour, fuel type, seating capacity, current status (Available/InUse/Maintenance/Inactive)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Driver Registry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CRUD for Drivers: linked User account, licence number, licence class, expiry date, contact, availability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Assignment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approval of a vehicle request: check vehicle and driver availability for the requested time window; flag conflicts; assign and set both to InUse status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Calendar View</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React monthly/weekly calendar showing vehicle assignments; colour-coded by vehicle or driver; click to view assignment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Availability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Query VehicleAssignments for overlapping ScheduledStart/ScheduledEnd — prevent double-booking at the database and API level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Odometer Tracking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Driver logs actual odometer start/end on trip completion; system calculates distance travelled per trip and total per vehicle/month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indexing VehicleId + ScheduledStart + ScheduledEnd on VehicleAssignments table — availability queries will be very slow as data grows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7 — Real-Time Staff Activity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7–10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Supervisors see live team activity board; technicians log and update their current task; proxy logging for field staff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Activity Logging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Technician selects: Activity Type, Description, Location, Start Time; system records ActualStart automatically on submission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Proxy Logging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Supervisor selects a technician from dropdown, logs the activity on their behalf; ProxySubmittedById and ProxySubmittedAt fields are populated; UI shows 'Logged by [Supervisor Name]' tag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Dashboard (SignalR)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use Azure SignalR Service + ASP.NET Core SignalR to push real-time activity updates to the Manager Dashboard without page refresh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Simpler Alternative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If SignalR adds complexity, use React Query's refetchInterval: 30000 (poll every 30s) — adequate for most real-time needs without the WebSocket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Manager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Grid of cards: one card per active staff member showing name, photo, current task, location, duration, and status indicator (Active/Idle/Unavailable)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Forgetting the ProxySubmittedById field in initial design — retrofitting it later requires a schema migration and UI changes across multiple components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8 — Maintenance Scheduling &amp; Reminder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Medium-High — 8–10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vehicles and equipment have maintenance schedules; Azure Functions send automated reminders; overdue items are escalated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 Creation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or Supervisor creates MaintenanceSchedule with: EntityType, EntityId, MaintenanceType, FrequencyDays (null=one-off), NextDueDate, ReminderDaysBefore, EscalateAfterDays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Function — Daily Check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Timer trigger (CRON: 0 7 * * *) runs every morning at 7am; queries MaintenanceSchedules where NextDueDate &lt;= TODAY + ReminderDaysBefore; sends reminder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Escalation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NextDueDate has passed and no MaintenanceRecord exists for the period: wait EscalateAfterDays, then send escalation notification to Supervisor; wait further 2 days, escalate to Manager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Notification Channels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In-app notification (Notifications table) + email via Azure Communication Services EmailClient; future: Teams webhook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Completion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 MaintenanceRecord is saved, update the parent MaintenanceSchedule: LastDoneDate=today, NextDueDate=today+FrequencyDays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Maintenance Calendar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shows a monthly calendar of upcoming and overdue maintenance across all assets; colour-coded: green=upcoming, orange=due soon, red=overdue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Running the reminder Azure Function on every API request instead of as a scheduled timer — reminder Functions must be timer-triggered, not HTTP-triggered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9 — Fuel &amp; Cost Tracking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6–8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fuel purchases are logged with receipts; consumption trends are visible; diesel requisition workflow is integrated with Request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Fuel Log Entry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or Officer logs: Vehicle, Date, Litres, Cost per Litre, Total Amount, Odometer, Fuel Type (Petrol/Diesel), Receipt image upload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Receipt Upload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Upload to Azure Blob Storage; store blob URL in FuelLogs.ReceiptUrl; generate SAS URL for secure viewing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Diesel Requisition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Diesel requests flow through Request module with approval (RequiresApproval=true for RequestType='Diesel Request'); once approved, linked to a FuelLog entry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Consumption Analytics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Calculate: litres per km (by vehicle), cost per km, monthly spend by vehicle/department, comparison to previous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Anomaly Flags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entries where litres/km deviates &gt;20% from vehicle's historical average — shows as warning icon on the record for supervisor review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Storing receipt images as base64 in the database — always use Blob Storage; the database table stays lean and images are served directly from Azure CDN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10 — Reporting &amp;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7–10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Managers can view all operational reports in-app; download Excel/PDF exports; optionally view embedded Power BI dashboards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In-App Charts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Recharts: BarChart for request volumes by type/week, LineChart for fuel consumption trends, PieChart for request status distribution, AreaChart for task completion rates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Server-Side Reports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 endpoints return paginated, filtered JSON for each report type; frontend renders in AntD Table with column sorting and 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 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generates .xlsx using ClosedXML or NPOI on the API side; returns as file download — no third-party report service needed for basic exports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PDF Export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Use DinkToPdf or iTextSharp on API; generate from Razor templates for formatted operational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BI Embedded (optional)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 Power BI .pbix report to Power BI Premium workspace; embed in React using powerbi-client-react; uses row-level security so managers only see their scope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Report Types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Implement: Request Volume Report, Technician Performance Report, Vehicle Utilisation Report, Fuel Consumption Report, Maintenance Compliance Report, Staff Activity 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Generating reports synchronously on the API for large datasets — reports with &gt;1000 rows should be generated asynchronously by an Azure Function and delivered via email/download link</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11 —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 — 4–6 days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Users receive in-app and email notifications for all relevant events; notification preferences are configurable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In-App Notifications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bell in top bar shows unread count; dropdown lists recent notifications; click marks as read and navigates to relevant record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Email Notifications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Communication Services EmailClient sends transactional emails; HTML email templates stored as Razor views; triggered by Service Bus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 Events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 submitted, approval required, request approved/rejected, ticket assigned, maintenance due, overdue escalation, trip completed, fuel anomaly flagged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Notification Preferences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Users can toggle email notifications per event type in their Profile Settings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Future — Teams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Microsoft Teams webhook or Graph API notification to post alerts to a General Service Teams channel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Sending emails synchronously from the API controller — always publish to Service Bus and let Azure Functions send emails asynchronously to prevent request timeouts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12 —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51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to 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xUnit (.NET) / Jest (React)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logic, command handlers, validators, utility functions — no database or HTTP calls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Integration Tests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xUnit + EF Core In-Memory / Testcontainers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 endpoints with real SQL (Testcontainers runs SQL Server in Docker during CI); verifies full request/response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End-to-End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Playwright (TypeScript)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user journeys: login, submit request, approve request, log activity, complete ticket, generate report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Performance Tests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k6 (load testing)</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Dashboard API endpoints must respond &lt;500ms under 50 concurrent users; run in CI on release branches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OWASP ZAP / Snyk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Dependency vulnerability scan on every PR; DAST scan against test environment on every release branch push</w:t>
            </w:r>
          </w:p>
        </w:tc>
      </w:tr>
    </w:tbl>
    <w:p>
      <w:pPr>
        <w:spacing w:after="60" w:before="60"/>
      </w:pPr>
      <w:r>
        <w:t xml:space="preserve"/>
      </w:r>
    </w:p>
    <w:p>
      <w:pPr>
        <w:spacing w:after="120" w:before="80"/>
      </w:pPr>
      <w:r>
        <w:rPr>
          <w:rFonts w:ascii="Arial" w:cs="Arial" w:eastAsia="Arial" w:hAnsi="Arial"/>
          <w:b/>
          <w:bCs/>
          <w:sz w:val="22"/>
          <w:szCs w:val="22"/>
        </w:rPr>
        <w:t xml:space="preserve">Minimum code coverage targets:</w:t>
      </w:r>
    </w:p>
    <w:p>
      <w:pPr>
        <w:pStyle w:val="ListParagraph"/>
        <w:numPr>
          <w:ilvl w:val="0"/>
          <w:numId w:val="2"/>
        </w:numPr>
        <w:spacing w:after="40" w:before="40"/>
      </w:pPr>
      <w:r>
        <w:rPr>
          <w:rFonts w:ascii="Arial" w:cs="Arial" w:eastAsia="Arial" w:hAnsi="Arial"/>
          <w:sz w:val="22"/>
          <w:szCs w:val="22"/>
        </w:rPr>
        <w:t xml:space="preserve">Domain &amp; Application layer: 80% minimum</w:t>
      </w:r>
    </w:p>
    <w:p>
      <w:pPr>
        <w:pStyle w:val="ListParagraph"/>
        <w:numPr>
          <w:ilvl w:val="0"/>
          <w:numId w:val="2"/>
        </w:numPr>
        <w:spacing w:after="40" w:before="40"/>
      </w:pPr>
      <w:r>
        <w:rPr>
          <w:rFonts w:ascii="Arial" w:cs="Arial" w:eastAsia="Arial" w:hAnsi="Arial"/>
          <w:sz w:val="22"/>
          <w:szCs w:val="22"/>
        </w:rPr>
        <w:t xml:space="preserve">API controllers: 70% minimum (covered mostly by integration tests)</w:t>
      </w:r>
    </w:p>
    <w:p>
      <w:pPr>
        <w:pStyle w:val="ListParagraph"/>
        <w:numPr>
          <w:ilvl w:val="0"/>
          <w:numId w:val="2"/>
        </w:numPr>
        <w:spacing w:after="40" w:before="40"/>
      </w:pPr>
      <w:r>
        <w:rPr>
          <w:rFonts w:ascii="Arial" w:cs="Arial" w:eastAsia="Arial" w:hAnsi="Arial"/>
          <w:sz w:val="22"/>
          <w:szCs w:val="22"/>
        </w:rPr>
        <w:t xml:space="preserve">Critical workflows (request lifecycle, approvals): 100% integration test coverage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Phase 13 — Deployment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Deployment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Blue-Green using Azure App Service Deployment Slots: deploy to staging slot, run smoke tests, swap slots with zero downtime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Database Migrations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Run EF Core migrations as a pre-deployment step in GitHub Actions using dotnet ef database update; never run migrations manually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 Web App Deploy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Actions azure/static-web-apps-deploy@v1 action; automatic preview environments for every PR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Smoke Tests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After swap: GitHub Actions runs a set of curl-based health checks against production URL; if any fail, automatic slot swap-back (rollback in &lt;2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Release Checklist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first production release: verify Key Vault permissions, Entra ID app registrations, CORS configuration, SSL certificates, custom domain setup, backup policy enabled on Azure SQL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 Mistake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Swapping deployment slots without first verifying the staging slot is healthy — always run smoke tests against staging before swapping</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Phase 14 — Monitoring &amp; Ongoing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Item</w:t>
            </w:r>
          </w:p>
        </w:tc>
        <w:tc>
          <w:tcPr>
            <w:tcW w:type="dxa" w:w="6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Insights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Instrument API with TelemetryClient; track custom events: RequestCreated, ApprovalDecisionMade, MaintenanceOverdue; set availability tests for key API endpoints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Dashboards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Create Azure Monitor workbook showing: API response times, error rates, request volumes by endpoint, database DTU usage, Service Bus queue depths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up alerts: HTTP 5xx rate &gt;1% (Severity 1), API response P95 &gt;2s (Severity 2), Service Bus dead-letter queue &gt;10 messages (Severity 2), SQL DTU &gt;80% (Severity 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Log Analytics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App Service logs, API logs (via Serilog → Azure Monitor), and Azure Function logs flow to a single Log Analytics Workspace; KQL queries for troubleshooting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Backup Policy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SQL automated backups: 7-day point-in-time restore (Dev), 35-day PITR (Prod); Blob Storage geo-redundant replication (GRS)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Dependency Updates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Set up GitHub Dependabot for automated NuGet and npm dependency PRs; review weekly; never let packages go &gt;2 major versions behind</w:t>
            </w:r>
          </w:p>
        </w:tc>
      </w:tr>
    </w:tbl>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5 — DevOps &amp; CI/CD</w:t>
      </w:r>
    </w:p>
    <w:p>
      <w:pPr>
        <w:pStyle w:val="Heading2"/>
        <w:spacing w:after="120" w:before="280"/>
      </w:pPr>
      <w:r>
        <w:rPr>
          <w:rFonts w:ascii="Arial" w:cs="Arial" w:eastAsia="Arial" w:hAnsi="Arial"/>
          <w:b/>
          <w:bCs/>
          <w:color w:val="2E75B6"/>
          <w:sz w:val="28"/>
          <w:szCs w:val="28"/>
        </w:rPr>
        <w:t xml:space="preserve">5.1  GitHub Actions Workflow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Workflow File</w:t>
            </w:r>
          </w:p>
        </w:tc>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3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ci-backend.yml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Push/PR to develop, release/*, main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Checkout → dotnet restore → dotnet build → dotnet test → Publish artifact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ci-frontend.yml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Push/PR to develop, release/*, main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Checkout → npm ci → npm run build → npm run test → Upload build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deploy-dev.yml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Push to develop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Download artifacts → Deploy API to App Service (dev) → Deploy SPA to Static Web App (dev) → Run smoke tests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deploy-test.yml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Push to release/*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Download artifacts → Run DB migrations → Deploy to Test slots → Run E2E tests (Playwright) → Notify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deploy-prod.yml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trigger on main (with approver gate)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to Staging slot → Run smoke tests → Swap to Production → Tag release in GitHub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infra.yml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Push to infrastructure/ folder</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 login → bicep build (lint) → az deployment group create (Dev) → manual approval → deploy Test → manual approval → deploy Prod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security-scan.yml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schedule + every PR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Snyk test (dependencies) → OWASP ZAP scan against test URL → fail PR if critical CVEs found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5.2  Sample GitHub Actions — Backend CI Pipeline</w:t>
      </w:r>
    </w:p>
    <w:p>
      <w:pPr>
        <w:spacing w:after="30" w:before="30"/>
        <w:ind w:left="360"/>
      </w:pPr>
      <w:r>
        <w:rPr>
          <w:rFonts w:ascii="Courier New" w:cs="Courier New" w:eastAsia="Courier New" w:hAnsi="Courier New"/>
          <w:color w:val="1F3864"/>
          <w:sz w:val="18"/>
          <w:szCs w:val="18"/>
        </w:rPr>
        <w:t xml:space="preserve"># .github/workflows/ci-backend.yml</w:t>
      </w:r>
    </w:p>
    <w:p>
      <w:pPr>
        <w:spacing w:after="30" w:before="30"/>
        <w:ind w:left="360"/>
      </w:pPr>
      <w:r>
        <w:rPr>
          <w:rFonts w:ascii="Courier New" w:cs="Courier New" w:eastAsia="Courier New" w:hAnsi="Courier New"/>
          <w:color w:val="1F3864"/>
          <w:sz w:val="18"/>
          <w:szCs w:val="18"/>
        </w:rPr>
        <w:t xml:space="preserve">name: Backend CI</w:t>
      </w:r>
    </w:p>
    <w:p>
      <w:pPr>
        <w:spacing w:after="30" w:before="30"/>
        <w:ind w:left="360"/>
      </w:pPr>
      <w:r>
        <w:rPr>
          <w:rFonts w:ascii="Courier New" w:cs="Courier New" w:eastAsia="Courier New" w:hAnsi="Courier New"/>
          <w:color w:val="1F3864"/>
          <w:sz w:val="18"/>
          <w:szCs w:val="18"/>
        </w:rPr>
        <w:t xml:space="preserve">on:</w:t>
      </w:r>
    </w:p>
    <w:p>
      <w:pPr>
        <w:spacing w:after="30" w:before="30"/>
        <w:ind w:left="360"/>
      </w:pPr>
      <w:r>
        <w:rPr>
          <w:rFonts w:ascii="Courier New" w:cs="Courier New" w:eastAsia="Courier New" w:hAnsi="Courier New"/>
          <w:color w:val="1F3864"/>
          <w:sz w:val="18"/>
          <w:szCs w:val="18"/>
        </w:rPr>
        <w:t xml:space="preserve">  push:</w:t>
      </w:r>
    </w:p>
    <w:p>
      <w:pPr>
        <w:spacing w:after="30" w:before="30"/>
        <w:ind w:left="360"/>
      </w:pPr>
      <w:r>
        <w:rPr>
          <w:rFonts w:ascii="Courier New" w:cs="Courier New" w:eastAsia="Courier New" w:hAnsi="Courier New"/>
          <w:color w:val="1F3864"/>
          <w:sz w:val="18"/>
          <w:szCs w:val="18"/>
        </w:rPr>
        <w:t xml:space="preserve">    branches: [develop, 'release/**', main]</w:t>
      </w:r>
    </w:p>
    <w:p>
      <w:pPr>
        <w:spacing w:after="30" w:before="30"/>
        <w:ind w:left="360"/>
      </w:pPr>
      <w:r>
        <w:rPr>
          <w:rFonts w:ascii="Courier New" w:cs="Courier New" w:eastAsia="Courier New" w:hAnsi="Courier New"/>
          <w:color w:val="1F3864"/>
          <w:sz w:val="18"/>
          <w:szCs w:val="18"/>
        </w:rPr>
        <w:t xml:space="preserve">  pull_request:</w:t>
      </w:r>
    </w:p>
    <w:p>
      <w:pPr>
        <w:spacing w:after="30" w:before="30"/>
        <w:ind w:left="360"/>
      </w:pPr>
      <w:r>
        <w:rPr>
          <w:rFonts w:ascii="Courier New" w:cs="Courier New" w:eastAsia="Courier New" w:hAnsi="Courier New"/>
          <w:color w:val="1F3864"/>
          <w:sz w:val="18"/>
          <w:szCs w:val="18"/>
        </w:rPr>
        <w:t xml:space="preserve">    branches: [develop, main]</w:t>
      </w:r>
    </w:p>
    <w:p>
      <w:pPr>
        <w:spacing w:after="30" w:before="30"/>
        <w:ind w:left="360"/>
      </w:pPr>
      <w:r>
        <w:rPr>
          <w:rFonts w:ascii="Courier New" w:cs="Courier New" w:eastAsia="Courier New" w:hAnsi="Courier New"/>
          <w:color w:val="1F3864"/>
          <w:sz w:val="18"/>
          <w:szCs w:val="18"/>
        </w:rPr>
        <w:t xml:space="preserve"/>
      </w:r>
    </w:p>
    <w:p>
      <w:pPr>
        <w:spacing w:after="30" w:before="30"/>
        <w:ind w:left="360"/>
      </w:pPr>
      <w:r>
        <w:rPr>
          <w:rFonts w:ascii="Courier New" w:cs="Courier New" w:eastAsia="Courier New" w:hAnsi="Courier New"/>
          <w:color w:val="1F3864"/>
          <w:sz w:val="18"/>
          <w:szCs w:val="18"/>
        </w:rPr>
        <w:t xml:space="preserve">jobs:</w:t>
      </w:r>
    </w:p>
    <w:p>
      <w:pPr>
        <w:spacing w:after="30" w:before="30"/>
        <w:ind w:left="360"/>
      </w:pPr>
      <w:r>
        <w:rPr>
          <w:rFonts w:ascii="Courier New" w:cs="Courier New" w:eastAsia="Courier New" w:hAnsi="Courier New"/>
          <w:color w:val="1F3864"/>
          <w:sz w:val="18"/>
          <w:szCs w:val="18"/>
        </w:rPr>
        <w:t xml:space="preserve">  build-and-test:</w:t>
      </w:r>
    </w:p>
    <w:p>
      <w:pPr>
        <w:spacing w:after="30" w:before="30"/>
        <w:ind w:left="360"/>
      </w:pPr>
      <w:r>
        <w:rPr>
          <w:rFonts w:ascii="Courier New" w:cs="Courier New" w:eastAsia="Courier New" w:hAnsi="Courier New"/>
          <w:color w:val="1F3864"/>
          <w:sz w:val="18"/>
          <w:szCs w:val="18"/>
        </w:rPr>
        <w:t xml:space="preserve">    runs-on: ubuntu-latest</w:t>
      </w:r>
    </w:p>
    <w:p>
      <w:pPr>
        <w:spacing w:after="30" w:before="30"/>
        <w:ind w:left="360"/>
      </w:pPr>
      <w:r>
        <w:rPr>
          <w:rFonts w:ascii="Courier New" w:cs="Courier New" w:eastAsia="Courier New" w:hAnsi="Courier New"/>
          <w:color w:val="1F3864"/>
          <w:sz w:val="18"/>
          <w:szCs w:val="18"/>
        </w:rPr>
        <w:t xml:space="preserve">    steps:</w:t>
      </w:r>
    </w:p>
    <w:p>
      <w:pPr>
        <w:spacing w:after="30" w:before="30"/>
        <w:ind w:left="360"/>
      </w:pPr>
      <w:r>
        <w:rPr>
          <w:rFonts w:ascii="Courier New" w:cs="Courier New" w:eastAsia="Courier New" w:hAnsi="Courier New"/>
          <w:color w:val="1F3864"/>
          <w:sz w:val="18"/>
          <w:szCs w:val="18"/>
        </w:rPr>
        <w:t xml:space="preserve">      - uses: actions/checkout@v4</w:t>
      </w:r>
    </w:p>
    <w:p>
      <w:pPr>
        <w:spacing w:after="30" w:before="30"/>
        <w:ind w:left="360"/>
      </w:pPr>
      <w:r>
        <w:rPr>
          <w:rFonts w:ascii="Courier New" w:cs="Courier New" w:eastAsia="Courier New" w:hAnsi="Courier New"/>
          <w:color w:val="1F3864"/>
          <w:sz w:val="18"/>
          <w:szCs w:val="18"/>
        </w:rPr>
        <w:t xml:space="preserve">      - uses: actions/setup-dotnet@v4</w:t>
      </w:r>
    </w:p>
    <w:p>
      <w:pPr>
        <w:spacing w:after="30" w:before="30"/>
        <w:ind w:left="360"/>
      </w:pPr>
      <w:r>
        <w:rPr>
          <w:rFonts w:ascii="Courier New" w:cs="Courier New" w:eastAsia="Courier New" w:hAnsi="Courier New"/>
          <w:color w:val="1F3864"/>
          <w:sz w:val="18"/>
          <w:szCs w:val="18"/>
        </w:rPr>
        <w:t xml:space="preserve">        with:</w:t>
      </w:r>
    </w:p>
    <w:p>
      <w:pPr>
        <w:spacing w:after="30" w:before="30"/>
        <w:ind w:left="360"/>
      </w:pPr>
      <w:r>
        <w:rPr>
          <w:rFonts w:ascii="Courier New" w:cs="Courier New" w:eastAsia="Courier New" w:hAnsi="Courier New"/>
          <w:color w:val="1F3864"/>
          <w:sz w:val="18"/>
          <w:szCs w:val="18"/>
        </w:rPr>
        <w:t xml:space="preserve">          dotnet-version: '8.x'</w:t>
      </w:r>
    </w:p>
    <w:p>
      <w:pPr>
        <w:spacing w:after="30" w:before="30"/>
        <w:ind w:left="360"/>
      </w:pPr>
      <w:r>
        <w:rPr>
          <w:rFonts w:ascii="Courier New" w:cs="Courier New" w:eastAsia="Courier New" w:hAnsi="Courier New"/>
          <w:color w:val="1F3864"/>
          <w:sz w:val="18"/>
          <w:szCs w:val="18"/>
        </w:rPr>
        <w:t xml:space="preserve">      - name: Restore</w:t>
      </w:r>
    </w:p>
    <w:p>
      <w:pPr>
        <w:spacing w:after="30" w:before="30"/>
        <w:ind w:left="360"/>
      </w:pPr>
      <w:r>
        <w:rPr>
          <w:rFonts w:ascii="Courier New" w:cs="Courier New" w:eastAsia="Courier New" w:hAnsi="Courier New"/>
          <w:color w:val="1F3864"/>
          <w:sz w:val="18"/>
          <w:szCs w:val="18"/>
        </w:rPr>
        <w:t xml:space="preserve">        run: dotnet restore</w:t>
      </w:r>
    </w:p>
    <w:p>
      <w:pPr>
        <w:spacing w:after="30" w:before="30"/>
        <w:ind w:left="360"/>
      </w:pPr>
      <w:r>
        <w:rPr>
          <w:rFonts w:ascii="Courier New" w:cs="Courier New" w:eastAsia="Courier New" w:hAnsi="Courier New"/>
          <w:color w:val="1F3864"/>
          <w:sz w:val="18"/>
          <w:szCs w:val="18"/>
        </w:rPr>
        <w:t xml:space="preserve">      - name: Build</w:t>
      </w:r>
    </w:p>
    <w:p>
      <w:pPr>
        <w:spacing w:after="30" w:before="30"/>
        <w:ind w:left="360"/>
      </w:pPr>
      <w:r>
        <w:rPr>
          <w:rFonts w:ascii="Courier New" w:cs="Courier New" w:eastAsia="Courier New" w:hAnsi="Courier New"/>
          <w:color w:val="1F3864"/>
          <w:sz w:val="18"/>
          <w:szCs w:val="18"/>
        </w:rPr>
        <w:t xml:space="preserve">        run: dotnet build --no-restore -c Release</w:t>
      </w:r>
    </w:p>
    <w:p>
      <w:pPr>
        <w:spacing w:after="30" w:before="30"/>
        <w:ind w:left="360"/>
      </w:pPr>
      <w:r>
        <w:rPr>
          <w:rFonts w:ascii="Courier New" w:cs="Courier New" w:eastAsia="Courier New" w:hAnsi="Courier New"/>
          <w:color w:val="1F3864"/>
          <w:sz w:val="18"/>
          <w:szCs w:val="18"/>
        </w:rPr>
        <w:t xml:space="preserve">      - name: Test</w:t>
      </w:r>
    </w:p>
    <w:p>
      <w:pPr>
        <w:spacing w:after="30" w:before="30"/>
        <w:ind w:left="360"/>
      </w:pPr>
      <w:r>
        <w:rPr>
          <w:rFonts w:ascii="Courier New" w:cs="Courier New" w:eastAsia="Courier New" w:hAnsi="Courier New"/>
          <w:color w:val="1F3864"/>
          <w:sz w:val="18"/>
          <w:szCs w:val="18"/>
        </w:rPr>
        <w:t xml:space="preserve">        run: dotnet test --no-build -c Release --collect:'XPlat Code Coverage'</w:t>
      </w:r>
    </w:p>
    <w:p>
      <w:pPr>
        <w:spacing w:after="30" w:before="30"/>
        <w:ind w:left="360"/>
      </w:pPr>
      <w:r>
        <w:rPr>
          <w:rFonts w:ascii="Courier New" w:cs="Courier New" w:eastAsia="Courier New" w:hAnsi="Courier New"/>
          <w:color w:val="1F3864"/>
          <w:sz w:val="18"/>
          <w:szCs w:val="18"/>
        </w:rPr>
        <w:t xml:space="preserve">      - name: Upload coverage</w:t>
      </w:r>
    </w:p>
    <w:p>
      <w:pPr>
        <w:spacing w:after="30" w:before="30"/>
        <w:ind w:left="360"/>
      </w:pPr>
      <w:r>
        <w:rPr>
          <w:rFonts w:ascii="Courier New" w:cs="Courier New" w:eastAsia="Courier New" w:hAnsi="Courier New"/>
          <w:color w:val="1F3864"/>
          <w:sz w:val="18"/>
          <w:szCs w:val="18"/>
        </w:rPr>
        <w:t xml:space="preserve">        uses: codecov/codecov-action@v4</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5.3  Infrastructure as Code — Azure Bicep</w:t>
      </w:r>
    </w:p>
    <w:p>
      <w:pPr>
        <w:spacing w:after="120" w:before="80"/>
      </w:pPr>
      <w:r>
        <w:rPr>
          <w:rFonts w:ascii="Arial" w:cs="Arial" w:eastAsia="Arial" w:hAnsi="Arial"/>
          <w:sz w:val="22"/>
          <w:szCs w:val="22"/>
        </w:rPr>
        <w:t xml:space="preserve">All Azure resources are defined in Bicep templates versioned in the GitHub repository under the /infrastructure folder. This means the entire environment can be recreated from scratch in minutes.</w:t>
      </w:r>
    </w:p>
    <w:p>
      <w:pPr>
        <w:spacing w:after="60" w:before="60"/>
      </w:pPr>
      <w:r>
        <w:t xml:space="preserve"/>
      </w:r>
    </w:p>
    <w:p>
      <w:pPr>
        <w:spacing w:after="30" w:before="30"/>
        <w:ind w:left="360"/>
      </w:pPr>
      <w:r>
        <w:rPr>
          <w:rFonts w:ascii="Courier New" w:cs="Courier New" w:eastAsia="Courier New" w:hAnsi="Courier New"/>
          <w:color w:val="1F3864"/>
          <w:sz w:val="18"/>
          <w:szCs w:val="18"/>
        </w:rPr>
        <w:t xml:space="preserve">infrastructure/</w:t>
      </w:r>
    </w:p>
    <w:p>
      <w:pPr>
        <w:spacing w:after="30" w:before="30"/>
        <w:ind w:left="360"/>
      </w:pPr>
      <w:r>
        <w:rPr>
          <w:rFonts w:ascii="Courier New" w:cs="Courier New" w:eastAsia="Courier New" w:hAnsi="Courier New"/>
          <w:color w:val="1F3864"/>
          <w:sz w:val="18"/>
          <w:szCs w:val="18"/>
        </w:rPr>
        <w:t xml:space="preserve">├── main.bicep              # Orchestrates all modules</w:t>
      </w:r>
    </w:p>
    <w:p>
      <w:pPr>
        <w:spacing w:after="30" w:before="30"/>
        <w:ind w:left="360"/>
      </w:pPr>
      <w:r>
        <w:rPr>
          <w:rFonts w:ascii="Courier New" w:cs="Courier New" w:eastAsia="Courier New" w:hAnsi="Courier New"/>
          <w:color w:val="1F3864"/>
          <w:sz w:val="18"/>
          <w:szCs w:val="18"/>
        </w:rPr>
        <w:t xml:space="preserve">├── modules/</w:t>
      </w:r>
    </w:p>
    <w:p>
      <w:pPr>
        <w:spacing w:after="30" w:before="30"/>
        <w:ind w:left="360"/>
      </w:pPr>
      <w:r>
        <w:rPr>
          <w:rFonts w:ascii="Courier New" w:cs="Courier New" w:eastAsia="Courier New" w:hAnsi="Courier New"/>
          <w:color w:val="1F3864"/>
          <w:sz w:val="18"/>
          <w:szCs w:val="18"/>
        </w:rPr>
        <w:t xml:space="preserve">│   ├── appservice.bicep    # App Service Plan + Web App + Slots</w:t>
      </w:r>
    </w:p>
    <w:p>
      <w:pPr>
        <w:spacing w:after="30" w:before="30"/>
        <w:ind w:left="360"/>
      </w:pPr>
      <w:r>
        <w:rPr>
          <w:rFonts w:ascii="Courier New" w:cs="Courier New" w:eastAsia="Courier New" w:hAnsi="Courier New"/>
          <w:color w:val="1F3864"/>
          <w:sz w:val="18"/>
          <w:szCs w:val="18"/>
        </w:rPr>
        <w:t xml:space="preserve">│   ├── sql.bicep           # Azure SQL Server + Database + Firewall</w:t>
      </w:r>
    </w:p>
    <w:p>
      <w:pPr>
        <w:spacing w:after="30" w:before="30"/>
        <w:ind w:left="360"/>
      </w:pPr>
      <w:r>
        <w:rPr>
          <w:rFonts w:ascii="Courier New" w:cs="Courier New" w:eastAsia="Courier New" w:hAnsi="Courier New"/>
          <w:color w:val="1F3864"/>
          <w:sz w:val="18"/>
          <w:szCs w:val="18"/>
        </w:rPr>
        <w:t xml:space="preserve">│   ├── keyvault.bicep      # Key Vault + Access Policies</w:t>
      </w:r>
    </w:p>
    <w:p>
      <w:pPr>
        <w:spacing w:after="30" w:before="30"/>
        <w:ind w:left="360"/>
      </w:pPr>
      <w:r>
        <w:rPr>
          <w:rFonts w:ascii="Courier New" w:cs="Courier New" w:eastAsia="Courier New" w:hAnsi="Courier New"/>
          <w:color w:val="1F3864"/>
          <w:sz w:val="18"/>
          <w:szCs w:val="18"/>
        </w:rPr>
        <w:t xml:space="preserve">│   ├── servicebus.bicep    # Service Bus Namespace + Topics + Subscriptions</w:t>
      </w:r>
    </w:p>
    <w:p>
      <w:pPr>
        <w:spacing w:after="30" w:before="30"/>
        <w:ind w:left="360"/>
      </w:pPr>
      <w:r>
        <w:rPr>
          <w:rFonts w:ascii="Courier New" w:cs="Courier New" w:eastAsia="Courier New" w:hAnsi="Courier New"/>
          <w:color w:val="1F3864"/>
          <w:sz w:val="18"/>
          <w:szCs w:val="18"/>
        </w:rPr>
        <w:t xml:space="preserve">│   ├── redis.bicep         # Azure Cache for Redis</w:t>
      </w:r>
    </w:p>
    <w:p>
      <w:pPr>
        <w:spacing w:after="30" w:before="30"/>
        <w:ind w:left="360"/>
      </w:pPr>
      <w:r>
        <w:rPr>
          <w:rFonts w:ascii="Courier New" w:cs="Courier New" w:eastAsia="Courier New" w:hAnsi="Courier New"/>
          <w:color w:val="1F3864"/>
          <w:sz w:val="18"/>
          <w:szCs w:val="18"/>
        </w:rPr>
        <w:t xml:space="preserve">│   ├── storage.bicep       # Blob Storage Account + Containers</w:t>
      </w:r>
    </w:p>
    <w:p>
      <w:pPr>
        <w:spacing w:after="30" w:before="30"/>
        <w:ind w:left="360"/>
      </w:pPr>
      <w:r>
        <w:rPr>
          <w:rFonts w:ascii="Courier New" w:cs="Courier New" w:eastAsia="Courier New" w:hAnsi="Courier New"/>
          <w:color w:val="1F3864"/>
          <w:sz w:val="18"/>
          <w:szCs w:val="18"/>
        </w:rPr>
        <w:t xml:space="preserve">│   └── monitoring.bicep    # App Insights + Log Analytics + Alerts</w:t>
      </w:r>
    </w:p>
    <w:p>
      <w:pPr>
        <w:spacing w:after="30" w:before="30"/>
        <w:ind w:left="360"/>
      </w:pPr>
      <w:r>
        <w:rPr>
          <w:rFonts w:ascii="Courier New" w:cs="Courier New" w:eastAsia="Courier New" w:hAnsi="Courier New"/>
          <w:color w:val="1F3864"/>
          <w:sz w:val="18"/>
          <w:szCs w:val="18"/>
        </w:rPr>
        <w:t xml:space="preserve">└── parameters/</w:t>
      </w:r>
    </w:p>
    <w:p>
      <w:pPr>
        <w:spacing w:after="30" w:before="30"/>
        <w:ind w:left="360"/>
      </w:pPr>
      <w:r>
        <w:rPr>
          <w:rFonts w:ascii="Courier New" w:cs="Courier New" w:eastAsia="Courier New" w:hAnsi="Courier New"/>
          <w:color w:val="1F3864"/>
          <w:sz w:val="18"/>
          <w:szCs w:val="18"/>
        </w:rPr>
        <w:t xml:space="preserve">    ├── dev.parameters.json</w:t>
      </w:r>
    </w:p>
    <w:p>
      <w:pPr>
        <w:spacing w:after="30" w:before="30"/>
        <w:ind w:left="360"/>
      </w:pPr>
      <w:r>
        <w:rPr>
          <w:rFonts w:ascii="Courier New" w:cs="Courier New" w:eastAsia="Courier New" w:hAnsi="Courier New"/>
          <w:color w:val="1F3864"/>
          <w:sz w:val="18"/>
          <w:szCs w:val="18"/>
        </w:rPr>
        <w:t xml:space="preserve">    ├── test.parameters.json</w:t>
      </w:r>
    </w:p>
    <w:p>
      <w:pPr>
        <w:spacing w:after="30" w:before="30"/>
        <w:ind w:left="360"/>
      </w:pPr>
      <w:r>
        <w:rPr>
          <w:rFonts w:ascii="Courier New" w:cs="Courier New" w:eastAsia="Courier New" w:hAnsi="Courier New"/>
          <w:color w:val="1F3864"/>
          <w:sz w:val="18"/>
          <w:szCs w:val="18"/>
        </w:rPr>
        <w:t xml:space="preserve">    └── prod.parameters.json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5.4  Secret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Secret</w:t>
            </w:r>
          </w:p>
        </w:tc>
        <w:tc>
          <w:tcPr>
            <w:tcW w:type="dxa" w:w="3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Where Stored</w:t>
            </w:r>
          </w:p>
        </w:tc>
        <w:tc>
          <w:tcPr>
            <w:tcW w:type="dxa" w:w="3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Accessed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Connection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 Key Vault Reference in Configuration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Service Bus Connection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 Service Key Vault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 Connection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 Key Vault Reference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Blob Storage Connection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 Service Key Vault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Entra ID Client Secret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 Key Vault Reference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GitHub Actions Azure Credentials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GitHub Secrets (AZURE_CREDENTIALS)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actions/azure-login in CI workflows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Snyk 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Secrets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Snyk GitHub Action</w:t>
            </w:r>
          </w:p>
        </w:tc>
      </w:tr>
    </w:tbl>
    <w:p>
      <w:pPr>
        <w:spacing w:after="120" w:before="80"/>
      </w:pPr>
      <w:r>
        <w:rPr>
          <w:rFonts w:ascii="Arial" w:cs="Arial" w:eastAsia="Arial" w:hAnsi="Arial"/>
          <w:b/>
          <w:bCs/>
          <w:sz w:val="22"/>
          <w:szCs w:val="22"/>
        </w:rPr>
        <w:t xml:space="preserve">Rule: Zero secrets in appsettings.json, source code, or environment variable files committed to Git. Every secret lives in Key Vault or GitHub Secrets.</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6 — Security &amp; Compliance</w:t>
      </w:r>
    </w:p>
    <w:p>
      <w:pPr>
        <w:pStyle w:val="Heading2"/>
        <w:spacing w:after="120" w:before="280"/>
      </w:pPr>
      <w:r>
        <w:rPr>
          <w:rFonts w:ascii="Arial" w:cs="Arial" w:eastAsia="Arial" w:hAnsi="Arial"/>
          <w:b/>
          <w:bCs/>
          <w:color w:val="2E75B6"/>
          <w:sz w:val="28"/>
          <w:szCs w:val="28"/>
        </w:rPr>
        <w:t xml:space="preserve">6.1  Role-Based Access Control (RBAC)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1100"/>
        <w:gridCol w:w="1100"/>
        <w:gridCol w:w="1100"/>
        <w:gridCol w:w="900"/>
      </w:tblGrid>
      <w:tr>
        <w:trPr>
          <w:tblHeader/>
        </w:trPr>
        <w:tc>
          <w:tcPr>
            <w:tcW w:type="dxa" w:w="2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 / Action</w:t>
            </w:r>
          </w:p>
        </w:tc>
        <w:tc>
          <w:tcPr>
            <w:tcW w:type="dxa" w:w="11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SystemAdmin</w:t>
            </w:r>
          </w:p>
        </w:tc>
        <w:tc>
          <w:tcPr>
            <w:tcW w:type="dxa" w:w="1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Dept Manager</w:t>
            </w:r>
          </w:p>
        </w:tc>
        <w:tc>
          <w:tcPr>
            <w:tcW w:type="dxa" w:w="11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Supervisor</w:t>
            </w:r>
          </w:p>
        </w:tc>
        <w:tc>
          <w:tcPr>
            <w:tcW w:type="dxa" w:w="11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Technician</w:t>
            </w:r>
          </w:p>
        </w:tc>
        <w:tc>
          <w:tcPr>
            <w:tcW w:type="dxa" w:w="11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Driver</w:t>
            </w:r>
          </w:p>
        </w:tc>
        <w:tc>
          <w:tcPr>
            <w:tcW w:type="dxa" w:w="9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Requester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any request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View own requests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all requests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Approve/Reject requests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 tickets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Complete tickets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own activity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Log proxy activity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vehicles/drivers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View fleet dashboard</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maintenance schedule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Log fuel/maintenance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all dashboards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Generate/export reports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users/roles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View audit logs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6.2  API Security</w:t>
      </w:r>
    </w:p>
    <w:p>
      <w:pPr>
        <w:pStyle w:val="ListParagraph"/>
        <w:numPr>
          <w:ilvl w:val="0"/>
          <w:numId w:val="2"/>
        </w:numPr>
        <w:spacing w:after="40" w:before="40"/>
      </w:pPr>
      <w:r>
        <w:rPr>
          <w:rFonts w:ascii="Arial" w:cs="Arial" w:eastAsia="Arial" w:hAnsi="Arial"/>
          <w:sz w:val="22"/>
          <w:szCs w:val="22"/>
        </w:rPr>
        <w:t xml:space="preserve">All API endpoints require a valid Entra ID JWT Bearer token — no anonymous endpoints except /health</w:t>
      </w:r>
    </w:p>
    <w:p>
      <w:pPr>
        <w:pStyle w:val="ListParagraph"/>
        <w:numPr>
          <w:ilvl w:val="0"/>
          <w:numId w:val="2"/>
        </w:numPr>
        <w:spacing w:after="40" w:before="40"/>
      </w:pPr>
      <w:r>
        <w:rPr>
          <w:rFonts w:ascii="Arial" w:cs="Arial" w:eastAsia="Arial" w:hAnsi="Arial"/>
          <w:sz w:val="22"/>
          <w:szCs w:val="22"/>
        </w:rPr>
        <w:t xml:space="preserve">Role validation using [Authorize(Roles=...)] on controllers and [RequiresRole(...)] custom attribute for fine-grained method-level control</w:t>
      </w:r>
    </w:p>
    <w:p>
      <w:pPr>
        <w:pStyle w:val="ListParagraph"/>
        <w:numPr>
          <w:ilvl w:val="0"/>
          <w:numId w:val="2"/>
        </w:numPr>
        <w:spacing w:after="40" w:before="40"/>
      </w:pPr>
      <w:r>
        <w:rPr>
          <w:rFonts w:ascii="Arial" w:cs="Arial" w:eastAsia="Arial" w:hAnsi="Arial"/>
          <w:sz w:val="22"/>
          <w:szCs w:val="22"/>
        </w:rPr>
        <w:t xml:space="preserve">Rate limiting: Microsoft.AspNetCore.RateLimiting middleware — 100 requests/minute per user on standard endpoints; 10/minute on report generation endpoints</w:t>
      </w:r>
    </w:p>
    <w:p>
      <w:pPr>
        <w:pStyle w:val="ListParagraph"/>
        <w:numPr>
          <w:ilvl w:val="0"/>
          <w:numId w:val="2"/>
        </w:numPr>
        <w:spacing w:after="40" w:before="40"/>
      </w:pPr>
      <w:r>
        <w:rPr>
          <w:rFonts w:ascii="Arial" w:cs="Arial" w:eastAsia="Arial" w:hAnsi="Arial"/>
          <w:sz w:val="22"/>
          <w:szCs w:val="22"/>
        </w:rPr>
        <w:t xml:space="preserve">CORS: restrict allowed origins to the known Static Web App domains only (no wildcard *)</w:t>
      </w:r>
    </w:p>
    <w:p>
      <w:pPr>
        <w:pStyle w:val="ListParagraph"/>
        <w:numPr>
          <w:ilvl w:val="0"/>
          <w:numId w:val="2"/>
        </w:numPr>
        <w:spacing w:after="40" w:before="40"/>
      </w:pPr>
      <w:r>
        <w:rPr>
          <w:rFonts w:ascii="Arial" w:cs="Arial" w:eastAsia="Arial" w:hAnsi="Arial"/>
          <w:sz w:val="22"/>
          <w:szCs w:val="22"/>
        </w:rPr>
        <w:t xml:space="preserve">API versioning via URL path (/api/v1/) — enables non-breaking changes when adding v2 endpoints</w:t>
      </w:r>
    </w:p>
    <w:p>
      <w:pPr>
        <w:pStyle w:val="ListParagraph"/>
        <w:numPr>
          <w:ilvl w:val="0"/>
          <w:numId w:val="2"/>
        </w:numPr>
        <w:spacing w:after="40" w:before="40"/>
      </w:pPr>
      <w:r>
        <w:rPr>
          <w:rFonts w:ascii="Arial" w:cs="Arial" w:eastAsia="Arial" w:hAnsi="Arial"/>
          <w:sz w:val="22"/>
          <w:szCs w:val="22"/>
        </w:rPr>
        <w:t xml:space="preserve">Request validation: FluentValidation on all DTOs; return 400 with structured error response before any business logic executes</w:t>
      </w:r>
    </w:p>
    <w:p>
      <w:pPr>
        <w:pStyle w:val="ListParagraph"/>
        <w:numPr>
          <w:ilvl w:val="0"/>
          <w:numId w:val="2"/>
        </w:numPr>
        <w:spacing w:after="40" w:before="40"/>
      </w:pPr>
      <w:r>
        <w:rPr>
          <w:rFonts w:ascii="Arial" w:cs="Arial" w:eastAsia="Arial" w:hAnsi="Arial"/>
          <w:sz w:val="22"/>
          <w:szCs w:val="22"/>
        </w:rPr>
        <w:t xml:space="preserve">Global exception handler middleware: catches unhandled exceptions, logs full stack trace to App Insights, returns generic 500 with correlation ID — never leak stack traces to clients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6.3  Data Protection</w:t>
      </w:r>
    </w:p>
    <w:p>
      <w:pPr>
        <w:pStyle w:val="ListParagraph"/>
        <w:numPr>
          <w:ilvl w:val="0"/>
          <w:numId w:val="2"/>
        </w:numPr>
        <w:spacing w:after="40" w:before="40"/>
      </w:pPr>
      <w:r>
        <w:rPr>
          <w:rFonts w:ascii="Arial" w:cs="Arial" w:eastAsia="Arial" w:hAnsi="Arial"/>
          <w:sz w:val="22"/>
          <w:szCs w:val="22"/>
        </w:rPr>
        <w:t xml:space="preserve">Azure SQL Transparent Data Encryption (TDE): enabled by default — all data at rest is encrypted</w:t>
      </w:r>
    </w:p>
    <w:p>
      <w:pPr>
        <w:pStyle w:val="ListParagraph"/>
        <w:numPr>
          <w:ilvl w:val="0"/>
          <w:numId w:val="2"/>
        </w:numPr>
        <w:spacing w:after="40" w:before="40"/>
      </w:pPr>
      <w:r>
        <w:rPr>
          <w:rFonts w:ascii="Arial" w:cs="Arial" w:eastAsia="Arial" w:hAnsi="Arial"/>
          <w:sz w:val="22"/>
          <w:szCs w:val="22"/>
        </w:rPr>
        <w:t xml:space="preserve">TLS 1.2 minimum enforced on App Service and Azure SQL — no older TLS versions</w:t>
      </w:r>
    </w:p>
    <w:p>
      <w:pPr>
        <w:pStyle w:val="ListParagraph"/>
        <w:numPr>
          <w:ilvl w:val="0"/>
          <w:numId w:val="2"/>
        </w:numPr>
        <w:spacing w:after="40" w:before="40"/>
      </w:pPr>
      <w:r>
        <w:rPr>
          <w:rFonts w:ascii="Arial" w:cs="Arial" w:eastAsia="Arial" w:hAnsi="Arial"/>
          <w:sz w:val="22"/>
          <w:szCs w:val="22"/>
        </w:rPr>
        <w:t xml:space="preserve">Sensitive fields (e.g. driver licence numbers): encrypt at application layer using Azure Key Vault key before storing</w:t>
      </w:r>
    </w:p>
    <w:p>
      <w:pPr>
        <w:pStyle w:val="ListParagraph"/>
        <w:numPr>
          <w:ilvl w:val="0"/>
          <w:numId w:val="2"/>
        </w:numPr>
        <w:spacing w:after="40" w:before="40"/>
      </w:pPr>
      <w:r>
        <w:rPr>
          <w:rFonts w:ascii="Arial" w:cs="Arial" w:eastAsia="Arial" w:hAnsi="Arial"/>
          <w:sz w:val="22"/>
          <w:szCs w:val="22"/>
        </w:rPr>
        <w:t xml:space="preserve">Azure Blob Storage: private containers only; generate time-limited SAS tokens (1-hour expiry) for document access — no public blob URLs</w:t>
      </w:r>
    </w:p>
    <w:p>
      <w:pPr>
        <w:pStyle w:val="ListParagraph"/>
        <w:numPr>
          <w:ilvl w:val="0"/>
          <w:numId w:val="2"/>
        </w:numPr>
        <w:spacing w:after="40" w:before="40"/>
      </w:pPr>
      <w:r>
        <w:rPr>
          <w:rFonts w:ascii="Arial" w:cs="Arial" w:eastAsia="Arial" w:hAnsi="Arial"/>
          <w:sz w:val="22"/>
          <w:szCs w:val="22"/>
        </w:rPr>
        <w:t xml:space="preserve">Audit logs table: INSERT ONLY — application user has no UPDATE or DELETE permission on AuditLogs; only the DB admin role can query it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6.4  Audit Logging Strategy</w:t>
      </w:r>
    </w:p>
    <w:p>
      <w:pPr>
        <w:spacing w:after="120" w:before="80"/>
      </w:pPr>
      <w:r>
        <w:rPr>
          <w:rFonts w:ascii="Arial" w:cs="Arial" w:eastAsia="Arial" w:hAnsi="Arial"/>
          <w:sz w:val="22"/>
          <w:szCs w:val="22"/>
        </w:rPr>
        <w:t xml:space="preserve">Every data modification is captured in the AuditLogs table. The EF Core SaveChanges interceptor runs before every database write and records:</w:t>
      </w:r>
    </w:p>
    <w:p>
      <w:pPr>
        <w:pStyle w:val="ListParagraph"/>
        <w:numPr>
          <w:ilvl w:val="0"/>
          <w:numId w:val="2"/>
        </w:numPr>
        <w:spacing w:after="40" w:before="40"/>
      </w:pPr>
      <w:r>
        <w:rPr>
          <w:rFonts w:ascii="Arial" w:cs="Arial" w:eastAsia="Arial" w:hAnsi="Arial"/>
          <w:sz w:val="22"/>
          <w:szCs w:val="22"/>
        </w:rPr>
        <w:t xml:space="preserve">EntityName and EntityId (which record changed)</w:t>
      </w:r>
    </w:p>
    <w:p>
      <w:pPr>
        <w:pStyle w:val="ListParagraph"/>
        <w:numPr>
          <w:ilvl w:val="0"/>
          <w:numId w:val="2"/>
        </w:numPr>
        <w:spacing w:after="40" w:before="40"/>
      </w:pPr>
      <w:r>
        <w:rPr>
          <w:rFonts w:ascii="Arial" w:cs="Arial" w:eastAsia="Arial" w:hAnsi="Arial"/>
          <w:sz w:val="22"/>
          <w:szCs w:val="22"/>
        </w:rPr>
        <w:t xml:space="preserve">Action: Created / Updated / Deleted</w:t>
      </w:r>
    </w:p>
    <w:p>
      <w:pPr>
        <w:pStyle w:val="ListParagraph"/>
        <w:numPr>
          <w:ilvl w:val="0"/>
          <w:numId w:val="2"/>
        </w:numPr>
        <w:spacing w:after="40" w:before="40"/>
      </w:pPr>
      <w:r>
        <w:rPr>
          <w:rFonts w:ascii="Arial" w:cs="Arial" w:eastAsia="Arial" w:hAnsi="Arial"/>
          <w:sz w:val="22"/>
          <w:szCs w:val="22"/>
        </w:rPr>
        <w:t xml:space="preserve">ChangedBy: the authenticated user's ID</w:t>
      </w:r>
    </w:p>
    <w:p>
      <w:pPr>
        <w:pStyle w:val="ListParagraph"/>
        <w:numPr>
          <w:ilvl w:val="0"/>
          <w:numId w:val="2"/>
        </w:numPr>
        <w:spacing w:after="40" w:before="40"/>
      </w:pPr>
      <w:r>
        <w:rPr>
          <w:rFonts w:ascii="Arial" w:cs="Arial" w:eastAsia="Arial" w:hAnsi="Arial"/>
          <w:sz w:val="22"/>
          <w:szCs w:val="22"/>
        </w:rPr>
        <w:t xml:space="preserve">ChangedAt: UTC timestamp</w:t>
      </w:r>
    </w:p>
    <w:p>
      <w:pPr>
        <w:pStyle w:val="ListParagraph"/>
        <w:numPr>
          <w:ilvl w:val="0"/>
          <w:numId w:val="2"/>
        </w:numPr>
        <w:spacing w:after="40" w:before="40"/>
      </w:pPr>
      <w:r>
        <w:rPr>
          <w:rFonts w:ascii="Arial" w:cs="Arial" w:eastAsia="Arial" w:hAnsi="Arial"/>
          <w:sz w:val="22"/>
          <w:szCs w:val="22"/>
        </w:rPr>
        <w:t xml:space="preserve">OldValues: JSON snapshot of changed fields before modification</w:t>
      </w:r>
    </w:p>
    <w:p>
      <w:pPr>
        <w:pStyle w:val="ListParagraph"/>
        <w:numPr>
          <w:ilvl w:val="0"/>
          <w:numId w:val="2"/>
        </w:numPr>
        <w:spacing w:after="40" w:before="40"/>
      </w:pPr>
      <w:r>
        <w:rPr>
          <w:rFonts w:ascii="Arial" w:cs="Arial" w:eastAsia="Arial" w:hAnsi="Arial"/>
          <w:sz w:val="22"/>
          <w:szCs w:val="22"/>
        </w:rPr>
        <w:t xml:space="preserve">NewValues: JSON snapshot of changed fields after modification</w:t>
      </w:r>
    </w:p>
    <w:p>
      <w:pPr>
        <w:pStyle w:val="ListParagraph"/>
        <w:numPr>
          <w:ilvl w:val="0"/>
          <w:numId w:val="2"/>
        </w:numPr>
        <w:spacing w:after="40" w:before="40"/>
      </w:pPr>
      <w:r>
        <w:rPr>
          <w:rFonts w:ascii="Arial" w:cs="Arial" w:eastAsia="Arial" w:hAnsi="Arial"/>
          <w:sz w:val="22"/>
          <w:szCs w:val="22"/>
        </w:rPr>
        <w:t xml:space="preserve">CorrelationId: links to the HTTP request trace in Application Insights</w:t>
      </w:r>
    </w:p>
    <w:p>
      <w:pPr>
        <w:spacing w:after="60" w:before="60"/>
      </w:pPr>
      <w:r>
        <w:t xml:space="preserve"/>
      </w:r>
    </w:p>
    <w:p>
      <w:pPr>
        <w:spacing w:after="120" w:before="80"/>
      </w:pPr>
      <w:r>
        <w:rPr>
          <w:rFonts w:ascii="Arial" w:cs="Arial" w:eastAsia="Arial" w:hAnsi="Arial"/>
          <w:sz w:val="22"/>
          <w:szCs w:val="22"/>
        </w:rPr>
        <w:t xml:space="preserve">Audit logs are retained for a minimum of 2 years and are accessible only to SystemAdmin and DepartmentManager roles via the Audit Log viewer in the platform.</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6.5  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Backup Strategy</w:t>
            </w:r>
          </w:p>
        </w:tc>
        <w:tc>
          <w:tcPr>
            <w:tcW w:type="dxa" w:w="2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Recovery Time Objective</w:t>
            </w:r>
          </w:p>
        </w:tc>
        <w:tc>
          <w:tcPr>
            <w:tcW w:type="dxa" w:w="1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Recovery Point Objective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SQL 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backups + 35-day point-in-time restore (Prod)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1 hour (restore to new server)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5 minutes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Blob Storage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Geo-redundant replication (GRS) — automatic failover to paired region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Automatic (transparent to app)</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Near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 repository — full history; deploy from any commit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30 minutes (redeploy from GitHub)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(all code in Git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Infrastructure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Bicep IaC in GitHub — recreate entire environment from templates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&lt; 2 hours (full environment rebuild)</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Zero (IaC in Git)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 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Cache is not persisted — application handles cache misses gracefully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(cache rebuilds on first request)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7 — Scalability &amp; Future AI Enhancements</w:t>
      </w:r>
    </w:p>
    <w:p>
      <w:pPr>
        <w:pStyle w:val="Heading2"/>
        <w:spacing w:after="120" w:before="280"/>
      </w:pPr>
      <w:r>
        <w:rPr>
          <w:rFonts w:ascii="Arial" w:cs="Arial" w:eastAsia="Arial" w:hAnsi="Arial"/>
          <w:b/>
          <w:bCs/>
          <w:color w:val="2E75B6"/>
          <w:sz w:val="28"/>
          <w:szCs w:val="28"/>
        </w:rPr>
        <w:t xml:space="preserve">7.1  Scalability Architecture</w:t>
      </w:r>
    </w:p>
    <w:p>
      <w:pPr>
        <w:spacing w:after="120" w:before="80"/>
      </w:pPr>
      <w:r>
        <w:rPr>
          <w:rFonts w:ascii="Arial" w:cs="Arial" w:eastAsia="Arial" w:hAnsi="Arial"/>
          <w:sz w:val="22"/>
          <w:szCs w:val="22"/>
        </w:rPr>
        <w:t xml:space="preserve">The platform is designed to scale horizontally at every layer. The initial deployment is intentionally small (cost-optimised for MVP), with clear upgrade paths as usage grows.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MVP Tier</w:t>
            </w:r>
          </w:p>
        </w:tc>
        <w:tc>
          <w:tcPr>
            <w:tcW w:type="dxa" w:w="2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Scale-Up Path</w:t>
            </w:r>
          </w:p>
        </w:tc>
        <w:tc>
          <w:tcPr>
            <w:tcW w:type="dxa" w:w="2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 for 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P1v3 (1 core, 3.5GB)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P2v3 or P3v3; enable auto-scale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&gt;70% sustained for 5 min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SQL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General Purpose 4 vCores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Scale vCores to 8/16; add read replicas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DTU &gt;80% or query latency &gt;200ms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 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C1 Standard (1GB)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C2 or C3 for larger cache; Premium for persistence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Cache eviction rate rising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Service Bus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Standard tier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Premium tier for dedicated capacity and VNet support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Queue depth growing consistently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Functions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Consumption plan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Premium plan for VNet access and pre-warmed instances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start latency unacceptable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Static Web App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 tier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Standard tier for custom auth providers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Traffic &gt;100GB/month or custom providers needed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7.2  AI Enhancement Roadmap (Phase 2 — Post-MVP)</w:t>
      </w:r>
    </w:p>
    <w:p>
      <w:pPr>
        <w:spacing w:after="120" w:before="80"/>
      </w:pPr>
      <w:r>
        <w:rPr>
          <w:rFonts w:ascii="Arial" w:cs="Arial" w:eastAsia="Arial" w:hAnsi="Arial"/>
          <w:sz w:val="22"/>
          <w:szCs w:val="22"/>
        </w:rPr>
        <w:t xml:space="preserve">Once the platform has 3–6 months of operational data, the following AI capabilities become viable. Each is an additive enhancement — the core system continues to function without them.</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AI Enhancement 1: Intelligent Request Assignment</w:t>
      </w:r>
    </w:p>
    <w:p>
      <w:pPr>
        <w:spacing w:after="120" w:before="80"/>
      </w:pPr>
      <w:r>
        <w:rPr>
          <w:rFonts w:ascii="Arial" w:cs="Arial" w:eastAsia="Arial" w:hAnsi="Arial"/>
          <w:sz w:val="22"/>
          <w:szCs w:val="22"/>
        </w:rPr>
        <w:t xml:space="preserve">Problem solved: Currently, supervisors manually assign technicians to tickets, which causes delays and uneven workload distribution.</w:t>
      </w:r>
    </w:p>
    <w:p>
      <w:pPr>
        <w:pStyle w:val="ListParagraph"/>
        <w:numPr>
          <w:ilvl w:val="0"/>
          <w:numId w:val="2"/>
        </w:numPr>
        <w:spacing w:after="40" w:before="40"/>
      </w:pPr>
      <w:r>
        <w:rPr>
          <w:rFonts w:ascii="Arial" w:cs="Arial" w:eastAsia="Arial" w:hAnsi="Arial"/>
          <w:sz w:val="22"/>
          <w:szCs w:val="22"/>
        </w:rPr>
        <w:t xml:space="preserve">Use Azure Machine Learning to train a classification model on historical assignment data: request type, location, priority, available technicians, past completion times</w:t>
      </w:r>
    </w:p>
    <w:p>
      <w:pPr>
        <w:pStyle w:val="ListParagraph"/>
        <w:numPr>
          <w:ilvl w:val="0"/>
          <w:numId w:val="2"/>
        </w:numPr>
        <w:spacing w:after="40" w:before="40"/>
      </w:pPr>
      <w:r>
        <w:rPr>
          <w:rFonts w:ascii="Arial" w:cs="Arial" w:eastAsia="Arial" w:hAnsi="Arial"/>
          <w:sz w:val="22"/>
          <w:szCs w:val="22"/>
        </w:rPr>
        <w:t xml:space="preserve">Model outputs: top 3 recommended technicians with confidence scores</w:t>
      </w:r>
    </w:p>
    <w:p>
      <w:pPr>
        <w:pStyle w:val="ListParagraph"/>
        <w:numPr>
          <w:ilvl w:val="0"/>
          <w:numId w:val="2"/>
        </w:numPr>
        <w:spacing w:after="40" w:before="40"/>
      </w:pPr>
      <w:r>
        <w:rPr>
          <w:rFonts w:ascii="Arial" w:cs="Arial" w:eastAsia="Arial" w:hAnsi="Arial"/>
          <w:sz w:val="22"/>
          <w:szCs w:val="22"/>
        </w:rPr>
        <w:t xml:space="preserve">Integration: Azure Function calls the ML endpoint when a new ticket is created; recommendation is displayed to the supervisor, who makes the final call — humans stay in control</w:t>
      </w:r>
    </w:p>
    <w:p>
      <w:pPr>
        <w:pStyle w:val="ListParagraph"/>
        <w:numPr>
          <w:ilvl w:val="0"/>
          <w:numId w:val="2"/>
        </w:numPr>
        <w:spacing w:after="40" w:before="40"/>
      </w:pPr>
      <w:r>
        <w:rPr>
          <w:rFonts w:ascii="Arial" w:cs="Arial" w:eastAsia="Arial" w:hAnsi="Arial"/>
          <w:sz w:val="22"/>
          <w:szCs w:val="22"/>
        </w:rPr>
        <w:t xml:space="preserve">Training cadence: retrain monthly as new assignment data accumulates</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AI Enhancement 2: Predictive Maintenance</w:t>
      </w:r>
    </w:p>
    <w:p>
      <w:pPr>
        <w:spacing w:after="120" w:before="80"/>
      </w:pPr>
      <w:r>
        <w:rPr>
          <w:rFonts w:ascii="Arial" w:cs="Arial" w:eastAsia="Arial" w:hAnsi="Arial"/>
          <w:sz w:val="22"/>
          <w:szCs w:val="22"/>
        </w:rPr>
        <w:t xml:space="preserve">Problem solved: Maintenance schedules are currently fixed-interval. Some vehicles need service sooner; others less often — leading to over-maintenance or failures.</w:t>
      </w:r>
    </w:p>
    <w:p>
      <w:pPr>
        <w:pStyle w:val="ListParagraph"/>
        <w:numPr>
          <w:ilvl w:val="0"/>
          <w:numId w:val="2"/>
        </w:numPr>
        <w:spacing w:after="40" w:before="40"/>
      </w:pPr>
      <w:r>
        <w:rPr>
          <w:rFonts w:ascii="Arial" w:cs="Arial" w:eastAsia="Arial" w:hAnsi="Arial"/>
          <w:sz w:val="22"/>
          <w:szCs w:val="22"/>
        </w:rPr>
        <w:t xml:space="preserve">Collect: odometer readings per trip (already captured in VehicleAssignments), fuel consumption patterns, maintenance history, breakdown incidents</w:t>
      </w:r>
    </w:p>
    <w:p>
      <w:pPr>
        <w:pStyle w:val="ListParagraph"/>
        <w:numPr>
          <w:ilvl w:val="0"/>
          <w:numId w:val="2"/>
        </w:numPr>
        <w:spacing w:after="40" w:before="40"/>
      </w:pPr>
      <w:r>
        <w:rPr>
          <w:rFonts w:ascii="Arial" w:cs="Arial" w:eastAsia="Arial" w:hAnsi="Arial"/>
          <w:sz w:val="22"/>
          <w:szCs w:val="22"/>
        </w:rPr>
        <w:t xml:space="preserve">Model: Azure ML regression to predict when next maintenance will be needed based on actual usage rather than calendar intervals</w:t>
      </w:r>
    </w:p>
    <w:p>
      <w:pPr>
        <w:pStyle w:val="ListParagraph"/>
        <w:numPr>
          <w:ilvl w:val="0"/>
          <w:numId w:val="2"/>
        </w:numPr>
        <w:spacing w:after="40" w:before="40"/>
      </w:pPr>
      <w:r>
        <w:rPr>
          <w:rFonts w:ascii="Arial" w:cs="Arial" w:eastAsia="Arial" w:hAnsi="Arial"/>
          <w:sz w:val="22"/>
          <w:szCs w:val="22"/>
        </w:rPr>
        <w:t xml:space="preserve">Output: replace calendar-based NextDueDate with usage-based prediction; flag vehicles approaching threshold with remaining estimated mileage</w:t>
      </w:r>
    </w:p>
    <w:p>
      <w:pPr>
        <w:pStyle w:val="ListParagraph"/>
        <w:numPr>
          <w:ilvl w:val="0"/>
          <w:numId w:val="2"/>
        </w:numPr>
        <w:spacing w:after="40" w:before="40"/>
      </w:pPr>
      <w:r>
        <w:rPr>
          <w:rFonts w:ascii="Arial" w:cs="Arial" w:eastAsia="Arial" w:hAnsi="Arial"/>
          <w:sz w:val="22"/>
          <w:szCs w:val="22"/>
        </w:rPr>
        <w:t xml:space="preserve">Start simple: rule-based thresholds (e.g. service every 5,000km not every 3 months) before building the full ML model</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AI Enhancement 3: Fuel Anomaly Detection</w:t>
      </w:r>
    </w:p>
    <w:p>
      <w:pPr>
        <w:spacing w:after="120" w:before="80"/>
      </w:pPr>
      <w:r>
        <w:rPr>
          <w:rFonts w:ascii="Arial" w:cs="Arial" w:eastAsia="Arial" w:hAnsi="Arial"/>
          <w:sz w:val="22"/>
          <w:szCs w:val="22"/>
        </w:rPr>
        <w:t xml:space="preserve">Problem solved: Fuel theft or recording errors are difficult to spot manually across a large fleet.</w:t>
      </w:r>
    </w:p>
    <w:p>
      <w:pPr>
        <w:pStyle w:val="ListParagraph"/>
        <w:numPr>
          <w:ilvl w:val="0"/>
          <w:numId w:val="2"/>
        </w:numPr>
        <w:spacing w:after="40" w:before="40"/>
      </w:pPr>
      <w:r>
        <w:rPr>
          <w:rFonts w:ascii="Arial" w:cs="Arial" w:eastAsia="Arial" w:hAnsi="Arial"/>
          <w:sz w:val="22"/>
          <w:szCs w:val="22"/>
        </w:rPr>
        <w:t xml:space="preserve">Build statistical baseline per vehicle: expected litres per km based on vehicle type and historical data</w:t>
      </w:r>
    </w:p>
    <w:p>
      <w:pPr>
        <w:pStyle w:val="ListParagraph"/>
        <w:numPr>
          <w:ilvl w:val="0"/>
          <w:numId w:val="2"/>
        </w:numPr>
        <w:spacing w:after="40" w:before="40"/>
      </w:pPr>
      <w:r>
        <w:rPr>
          <w:rFonts w:ascii="Arial" w:cs="Arial" w:eastAsia="Arial" w:hAnsi="Arial"/>
          <w:sz w:val="22"/>
          <w:szCs w:val="22"/>
        </w:rPr>
        <w:t xml:space="preserve">Flag entries deviating &gt;2 standard deviations from the baseline for supervisor review</w:t>
      </w:r>
    </w:p>
    <w:p>
      <w:pPr>
        <w:pStyle w:val="ListParagraph"/>
        <w:numPr>
          <w:ilvl w:val="0"/>
          <w:numId w:val="2"/>
        </w:numPr>
        <w:spacing w:after="40" w:before="40"/>
      </w:pPr>
      <w:r>
        <w:rPr>
          <w:rFonts w:ascii="Arial" w:cs="Arial" w:eastAsia="Arial" w:hAnsi="Arial"/>
          <w:sz w:val="22"/>
          <w:szCs w:val="22"/>
        </w:rPr>
        <w:t xml:space="preserve">Use Azure Anomaly Detector service (pre-built API — no custom model needed) applied to the FuelLogs time series per vehicle</w:t>
      </w:r>
    </w:p>
    <w:p>
      <w:pPr>
        <w:pStyle w:val="ListParagraph"/>
        <w:numPr>
          <w:ilvl w:val="0"/>
          <w:numId w:val="2"/>
        </w:numPr>
        <w:spacing w:after="40" w:before="40"/>
      </w:pPr>
      <w:r>
        <w:rPr>
          <w:rFonts w:ascii="Arial" w:cs="Arial" w:eastAsia="Arial" w:hAnsi="Arial"/>
          <w:sz w:val="22"/>
          <w:szCs w:val="22"/>
        </w:rPr>
        <w:t xml:space="preserve">Dashboard widget: Fuel Anomalies This Month with drill-down to individual flagged entries</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AI Enhancement 4: Natural Language Request Submission</w:t>
      </w:r>
    </w:p>
    <w:p>
      <w:pPr>
        <w:spacing w:after="120" w:before="80"/>
      </w:pPr>
      <w:r>
        <w:rPr>
          <w:rFonts w:ascii="Arial" w:cs="Arial" w:eastAsia="Arial" w:hAnsi="Arial"/>
          <w:sz w:val="22"/>
          <w:szCs w:val="22"/>
        </w:rPr>
        <w:t xml:space="preserve">Problem solved: Staff fill in multiple form fields to submit a request — a friction point for field staff on mobile devices.</w:t>
      </w:r>
    </w:p>
    <w:p>
      <w:pPr>
        <w:pStyle w:val="ListParagraph"/>
        <w:numPr>
          <w:ilvl w:val="0"/>
          <w:numId w:val="2"/>
        </w:numPr>
        <w:spacing w:after="40" w:before="40"/>
      </w:pPr>
      <w:r>
        <w:rPr>
          <w:rFonts w:ascii="Arial" w:cs="Arial" w:eastAsia="Arial" w:hAnsi="Arial"/>
          <w:sz w:val="22"/>
          <w:szCs w:val="22"/>
        </w:rPr>
        <w:t xml:space="preserve">Integrate Azure OpenAI GPT-4o: user types or speaks a natural language description (e.g. 'The AC in Block B conference room is making noise and not cooling')</w:t>
      </w:r>
    </w:p>
    <w:p>
      <w:pPr>
        <w:pStyle w:val="ListParagraph"/>
        <w:numPr>
          <w:ilvl w:val="0"/>
          <w:numId w:val="2"/>
        </w:numPr>
        <w:spacing w:after="40" w:before="40"/>
      </w:pPr>
      <w:r>
        <w:rPr>
          <w:rFonts w:ascii="Arial" w:cs="Arial" w:eastAsia="Arial" w:hAnsi="Arial"/>
          <w:sz w:val="22"/>
          <w:szCs w:val="22"/>
        </w:rPr>
        <w:t xml:space="preserve">GPT extracts: RequestType=Faulty Asset, Location=Block B Conference Room, Description=[full text], Priority=High</w:t>
      </w:r>
    </w:p>
    <w:p>
      <w:pPr>
        <w:pStyle w:val="ListParagraph"/>
        <w:numPr>
          <w:ilvl w:val="0"/>
          <w:numId w:val="2"/>
        </w:numPr>
        <w:spacing w:after="40" w:before="40"/>
      </w:pPr>
      <w:r>
        <w:rPr>
          <w:rFonts w:ascii="Arial" w:cs="Arial" w:eastAsia="Arial" w:hAnsi="Arial"/>
          <w:sz w:val="22"/>
          <w:szCs w:val="22"/>
        </w:rPr>
        <w:t xml:space="preserve">Pre-fills the request form; user reviews and submits — reduces form completion time from 3 minutes to 30 seconds</w:t>
      </w:r>
    </w:p>
    <w:p>
      <w:pPr>
        <w:pStyle w:val="ListParagraph"/>
        <w:numPr>
          <w:ilvl w:val="0"/>
          <w:numId w:val="2"/>
        </w:numPr>
        <w:spacing w:after="40" w:before="40"/>
      </w:pPr>
      <w:r>
        <w:rPr>
          <w:rFonts w:ascii="Arial" w:cs="Arial" w:eastAsia="Arial" w:hAnsi="Arial"/>
          <w:sz w:val="22"/>
          <w:szCs w:val="22"/>
        </w:rPr>
        <w:t xml:space="preserve">Implementation: Azure OpenAI API call from a React hook; structured output via function calling to extract entities</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AI Enhancement 5: Operational Forecasting &amp; Intelligence</w:t>
      </w:r>
    </w:p>
    <w:p>
      <w:pPr>
        <w:spacing w:after="120" w:before="80"/>
      </w:pPr>
      <w:r>
        <w:rPr>
          <w:rFonts w:ascii="Arial" w:cs="Arial" w:eastAsia="Arial" w:hAnsi="Arial"/>
          <w:sz w:val="22"/>
          <w:szCs w:val="22"/>
        </w:rPr>
        <w:t xml:space="preserve">Problem solved: Management has no advance visibility into upcoming workload, resource needs, or budget requirements.</w:t>
      </w:r>
    </w:p>
    <w:p>
      <w:pPr>
        <w:pStyle w:val="ListParagraph"/>
        <w:numPr>
          <w:ilvl w:val="0"/>
          <w:numId w:val="2"/>
        </w:numPr>
        <w:spacing w:after="40" w:before="40"/>
      </w:pPr>
      <w:r>
        <w:rPr>
          <w:rFonts w:ascii="Arial" w:cs="Arial" w:eastAsia="Arial" w:hAnsi="Arial"/>
          <w:sz w:val="22"/>
          <w:szCs w:val="22"/>
        </w:rPr>
        <w:t xml:space="preserve">Request volume forecasting: time-series model predicting request volumes by type for next 30 days — helps schedule staff coverage</w:t>
      </w:r>
    </w:p>
    <w:p>
      <w:pPr>
        <w:pStyle w:val="ListParagraph"/>
        <w:numPr>
          <w:ilvl w:val="0"/>
          <w:numId w:val="2"/>
        </w:numPr>
        <w:spacing w:after="40" w:before="40"/>
      </w:pPr>
      <w:r>
        <w:rPr>
          <w:rFonts w:ascii="Arial" w:cs="Arial" w:eastAsia="Arial" w:hAnsi="Arial"/>
          <w:sz w:val="22"/>
          <w:szCs w:val="22"/>
        </w:rPr>
        <w:t xml:space="preserve">Fuel budget forecasting: project monthly fuel spend based on historical patterns and planned trip schedule</w:t>
      </w:r>
    </w:p>
    <w:p>
      <w:pPr>
        <w:pStyle w:val="ListParagraph"/>
        <w:numPr>
          <w:ilvl w:val="0"/>
          <w:numId w:val="2"/>
        </w:numPr>
        <w:spacing w:after="40" w:before="40"/>
      </w:pPr>
      <w:r>
        <w:rPr>
          <w:rFonts w:ascii="Arial" w:cs="Arial" w:eastAsia="Arial" w:hAnsi="Arial"/>
          <w:sz w:val="22"/>
          <w:szCs w:val="22"/>
        </w:rPr>
        <w:t xml:space="preserve">Maintenance cost forecasting: aggregate predicted maintenance costs per vehicle for next quarter</w:t>
      </w:r>
    </w:p>
    <w:p>
      <w:pPr>
        <w:pStyle w:val="ListParagraph"/>
        <w:numPr>
          <w:ilvl w:val="0"/>
          <w:numId w:val="2"/>
        </w:numPr>
        <w:spacing w:after="40" w:before="40"/>
      </w:pPr>
      <w:r>
        <w:rPr>
          <w:rFonts w:ascii="Arial" w:cs="Arial" w:eastAsia="Arial" w:hAnsi="Arial"/>
          <w:sz w:val="22"/>
          <w:szCs w:val="22"/>
        </w:rPr>
        <w:t xml:space="preserve">Technology: Azure Machine Learning AutoML for time-series forecasting; results surfaced in the Manager Dashboard as a Forecast panel</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7.3  AI Implementation Prerequisites</w:t>
      </w:r>
    </w:p>
    <w:p>
      <w:pPr>
        <w:spacing w:after="120" w:before="80"/>
      </w:pPr>
      <w:r>
        <w:rPr>
          <w:rFonts w:ascii="Arial" w:cs="Arial" w:eastAsia="Arial" w:hAnsi="Arial"/>
          <w:sz w:val="22"/>
          <w:szCs w:val="22"/>
        </w:rPr>
        <w:t xml:space="preserve">Before implementing any AI feature, the following foundations must be in place:</w:t>
      </w:r>
    </w:p>
    <w:p>
      <w:pPr>
        <w:pStyle w:val="ListParagraph"/>
        <w:numPr>
          <w:ilvl w:val="0"/>
          <w:numId w:val="2"/>
        </w:numPr>
        <w:spacing w:after="40" w:before="40"/>
      </w:pPr>
      <w:r>
        <w:rPr>
          <w:rFonts w:ascii="Arial" w:cs="Arial" w:eastAsia="Arial" w:hAnsi="Arial"/>
          <w:sz w:val="22"/>
          <w:szCs w:val="22"/>
        </w:rPr>
        <w:t xml:space="preserve">At least 6 months of clean, consistent operational data in the platform</w:t>
      </w:r>
    </w:p>
    <w:p>
      <w:pPr>
        <w:pStyle w:val="ListParagraph"/>
        <w:numPr>
          <w:ilvl w:val="0"/>
          <w:numId w:val="2"/>
        </w:numPr>
        <w:spacing w:after="40" w:before="40"/>
      </w:pPr>
      <w:r>
        <w:rPr>
          <w:rFonts w:ascii="Arial" w:cs="Arial" w:eastAsia="Arial" w:hAnsi="Arial"/>
          <w:sz w:val="22"/>
          <w:szCs w:val="22"/>
        </w:rPr>
        <w:t xml:space="preserve">Data quality validation: no missing required fields, consistent categorisation of request types</w:t>
      </w:r>
    </w:p>
    <w:p>
      <w:pPr>
        <w:pStyle w:val="ListParagraph"/>
        <w:numPr>
          <w:ilvl w:val="0"/>
          <w:numId w:val="2"/>
        </w:numPr>
        <w:spacing w:after="40" w:before="40"/>
      </w:pPr>
      <w:r>
        <w:rPr>
          <w:rFonts w:ascii="Arial" w:cs="Arial" w:eastAsia="Arial" w:hAnsi="Arial"/>
          <w:sz w:val="22"/>
          <w:szCs w:val="22"/>
        </w:rPr>
        <w:t xml:space="preserve">Azure Machine Learning Workspace provisioned (add to Bicep infrastructure templates)</w:t>
      </w:r>
    </w:p>
    <w:p>
      <w:pPr>
        <w:pStyle w:val="ListParagraph"/>
        <w:numPr>
          <w:ilvl w:val="0"/>
          <w:numId w:val="2"/>
        </w:numPr>
        <w:spacing w:after="40" w:before="40"/>
      </w:pPr>
      <w:r>
        <w:rPr>
          <w:rFonts w:ascii="Arial" w:cs="Arial" w:eastAsia="Arial" w:hAnsi="Arial"/>
          <w:sz w:val="22"/>
          <w:szCs w:val="22"/>
        </w:rPr>
        <w:t xml:space="preserve">Azure OpenAI resource approved and provisioned (requires Microsoft approval for enterprise access)</w:t>
      </w:r>
    </w:p>
    <w:p>
      <w:pPr>
        <w:pStyle w:val="ListParagraph"/>
        <w:numPr>
          <w:ilvl w:val="0"/>
          <w:numId w:val="2"/>
        </w:numPr>
        <w:spacing w:after="40" w:before="40"/>
      </w:pPr>
      <w:r>
        <w:rPr>
          <w:rFonts w:ascii="Arial" w:cs="Arial" w:eastAsia="Arial" w:hAnsi="Arial"/>
          <w:sz w:val="22"/>
          <w:szCs w:val="22"/>
        </w:rPr>
        <w:t xml:space="preserve">Model governance process: every ML model has an owner, monitoring dashboard, and human override capability</w:t>
      </w:r>
    </w:p>
    <w:p>
      <w:pPr>
        <w:spacing w:after="120" w:before="80"/>
      </w:pPr>
      <w:r>
        <w:rPr>
          <w:rFonts w:ascii="Arial" w:cs="Arial" w:eastAsia="Arial" w:hAnsi="Arial"/>
          <w:b/>
          <w:bCs/>
          <w:sz w:val="22"/>
          <w:szCs w:val="22"/>
        </w:rPr>
        <w:t xml:space="preserve">Recommendation: Build the reporting foundation well before AI. Good dashboards built on clean data deliver 80% of the value of AI at 20% of the cost.</w:t>
      </w:r>
    </w:p>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8 — Implementation Quick-Start Checklist</w:t>
      </w:r>
    </w:p>
    <w:p>
      <w:pPr>
        <w:spacing w:after="120" w:before="80"/>
      </w:pPr>
      <w:r>
        <w:rPr>
          <w:rFonts w:ascii="Arial" w:cs="Arial" w:eastAsia="Arial" w:hAnsi="Arial"/>
          <w:sz w:val="22"/>
          <w:szCs w:val="22"/>
        </w:rPr>
        <w:t xml:space="preserve">Use this checklist to track progress through the implementation. Items are ordered by dependency — complete each before moving to the next.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Week 1–2: Foundation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
        <w:gridCol w:w="5460"/>
        <w:gridCol w:w="1600"/>
        <w:gridCol w:w="1000"/>
      </w:tblGrid>
      <w:tr>
        <w:trPr>
          <w:tblHeader/>
        </w:trPr>
        <w:tc>
          <w:tcPr>
            <w:tcW w:type="dxa" w:w="3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1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GitHub repository with main and develop branches; configure branch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Install VSCode extensions: C#, Azure Tools, Bicep, GitHub Actions, ESLint, Prettier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Devs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two Azure AD App Registrations (API + Web SPA); define all App Roles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Create Resource Groups for Dev, Test, Prod, and Shared in Azure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and deploy Bicep templates for Dev environment (App Service, SQL, Key Vault, App Insights)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Set up GitHub Actions CI workflows for backend and frontend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Scaffold ASP.NET Core API project with Clean Architecture folder 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Scaffold React + TypeScript + Vite frontend; configure MSAL authentication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EF Core DbContext with core entities; run first migration to Dev Azure 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Verify end-to-end: user signs in with Microsoft account, JWT reaches API, role is read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Week 3–6: Core Modules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
        <w:gridCol w:w="5460"/>
        <w:gridCol w:w="1600"/>
        <w:gridCol w:w="1000"/>
      </w:tblGrid>
      <w:tr>
        <w:trPr>
          <w:tblHeader/>
        </w:trPr>
        <w:tc>
          <w:tcPr>
            <w:tcW w:type="dxa" w:w="3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1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Request CRUD API with MediatR commands and FluentValidation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Implement Approval Workflow Engine (ApproveRequest, RejectRequest commands + Service Bus events)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Request List, Request Form, Request Detail, and Approval Queue React 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Implement Vehicle and Driver CRUD APIs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Vehicle Assignment workflow with conflict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Build Fleet Dashboard and Assignment Calendar in React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Staff Activity logging and Proxy Activity submission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Build Manager Activity Dashboard (team board with live status)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all modules to Test environment; conduct internal UAT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Fix UAT defects; re-test; obtain sign-off from department stakeholders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Week 7–10: Operational Modules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
        <w:gridCol w:w="5460"/>
        <w:gridCol w:w="1600"/>
        <w:gridCol w:w="1000"/>
      </w:tblGrid>
      <w:tr>
        <w:trPr>
          <w:tblHeader/>
        </w:trPr>
        <w:tc>
          <w:tcPr>
            <w:tcW w:type="dxa" w:w="3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1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Maintenance Schedule CRUD and MaintenanceRecord logging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Build Azure Functions for daily maintenance reminder and escalation logic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Maintenance Calendar and Overdue Panel in React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Implement Fuel Log entry with Blob Storage receipt upload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Fuel Consumption dashboard with Recharts trend charts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Implement in-app Notification system (bell, dropdown, mark-read)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Azure Communication Services email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Build all Report API endpoints with filtering, pagination, and Excel export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Report pages in React with data tables and chart visualisations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Write Playwright E2E tests for all critical user journeys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Both</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Week 11–12: Production Launch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
        <w:gridCol w:w="5460"/>
        <w:gridCol w:w="1600"/>
        <w:gridCol w:w="1000"/>
      </w:tblGrid>
      <w:tr>
        <w:trPr>
          <w:tblHeader/>
        </w:trPr>
        <w:tc>
          <w:tcPr>
            <w:tcW w:type="dxa" w:w="3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1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Bicep templates to Production Resource Group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Configure Azure Front Door with WAF and custom domain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up Azure Monitor alerts and Application Insights dashboards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Configure Azure SQL 35-day backup retention and test PITR restore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Conduct security review: OWASP ZAP scan, Snyk dependency scan, RBAC audit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 end users: department staff on request submission and activity logging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PM / Tech Lead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supervisors and managers on dashboards, approvals, and report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 / 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Deploy to Production via GitHub Actions staging-slot + swap workflow</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Tech Lead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production for first 48 hours; assign on-call rotation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5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Schedule post-launch review at 2 weeks; plan Phase 2 feature roadmap</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r>
        <w:br w:type="page"/>
      </w:r>
    </w:p>
    <w:p>
      <w:pPr>
        <w:pStyle w:val="Heading1"/>
        <w:pBdr>
          <w:bottom w:val="single" w:color="2E75B6" w:sz="8" w:space="4"/>
        </w:pBdr>
        <w:spacing w:after="180" w:before="360"/>
      </w:pPr>
      <w:r>
        <w:rPr>
          <w:rFonts w:ascii="Arial" w:cs="Arial" w:eastAsia="Arial" w:hAnsi="Arial"/>
          <w:b/>
          <w:bCs/>
          <w:color w:val="1F4E79"/>
          <w:sz w:val="36"/>
          <w:szCs w:val="36"/>
        </w:rPr>
        <w:t xml:space="preserve">Section 9 — Complete Cost Analysis</w:t>
      </w:r>
    </w:p>
    <w:p>
      <w:pPr>
        <w:spacing w:after="120" w:before="80"/>
      </w:pPr>
      <w:r>
        <w:rPr>
          <w:rFonts w:ascii="Arial" w:cs="Arial" w:eastAsia="Arial" w:hAnsi="Arial"/>
          <w:sz w:val="22"/>
          <w:szCs w:val="22"/>
        </w:rPr>
        <w:t xml:space="preserve">Understanding your Azure costs is essential for budgeting. This section provides a full breakdown: what you pay Microsoft directly (Azure bill), what other tool costs apply, how costs grow as you scale, and proven strategies to optimise your spend.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9.1  What Is the Azure Bill?</w:t>
      </w:r>
    </w:p>
    <w:p>
      <w:pPr>
        <w:spacing w:after="120" w:before="80"/>
      </w:pPr>
      <w:r>
        <w:rPr>
          <w:rFonts w:ascii="Arial" w:cs="Arial" w:eastAsia="Arial" w:hAnsi="Arial"/>
          <w:sz w:val="22"/>
          <w:szCs w:val="22"/>
        </w:rPr>
        <w:t xml:space="preserve">Yes — the figures in this section are what you pay directly to Microsoft Azure each month. Azure bills in arrears (you pay at the end of each month for what you consumed that month). The bill is calculated per resource, per hour, based on the SKU/tier you selected.</w:t>
      </w:r>
    </w:p>
    <w:p>
      <w:pPr>
        <w:spacing w:after="60" w:before="60"/>
      </w:pPr>
      <w:r>
        <w:t xml:space="preserve"/>
      </w:r>
    </w:p>
    <w:p>
      <w:pPr>
        <w:spacing w:after="120" w:before="80"/>
      </w:pPr>
      <w:r>
        <w:rPr>
          <w:rFonts w:ascii="Arial" w:cs="Arial" w:eastAsia="Arial" w:hAnsi="Arial"/>
          <w:b/>
          <w:bCs/>
          <w:sz w:val="22"/>
          <w:szCs w:val="22"/>
        </w:rPr>
        <w:t xml:space="preserve">Important clarifications:</w:t>
      </w:r>
    </w:p>
    <w:p>
      <w:pPr>
        <w:pStyle w:val="ListParagraph"/>
        <w:numPr>
          <w:ilvl w:val="0"/>
          <w:numId w:val="2"/>
        </w:numPr>
        <w:spacing w:after="40" w:before="40"/>
      </w:pPr>
      <w:r>
        <w:rPr>
          <w:rFonts w:ascii="Arial" w:cs="Arial" w:eastAsia="Arial" w:hAnsi="Arial"/>
          <w:sz w:val="22"/>
          <w:szCs w:val="22"/>
        </w:rPr>
        <w:t xml:space="preserve">This is NOT a one-time cost — it recurs every month as long as the platform is running</w:t>
      </w:r>
    </w:p>
    <w:p>
      <w:pPr>
        <w:pStyle w:val="ListParagraph"/>
        <w:numPr>
          <w:ilvl w:val="0"/>
          <w:numId w:val="2"/>
        </w:numPr>
        <w:spacing w:after="40" w:before="40"/>
      </w:pPr>
      <w:r>
        <w:rPr>
          <w:rFonts w:ascii="Arial" w:cs="Arial" w:eastAsia="Arial" w:hAnsi="Arial"/>
          <w:sz w:val="22"/>
          <w:szCs w:val="22"/>
        </w:rPr>
        <w:t xml:space="preserve">Microsoft charges in USD; local currency conversion applies depending on your Azure billing account region</w:t>
      </w:r>
    </w:p>
    <w:p>
      <w:pPr>
        <w:pStyle w:val="ListParagraph"/>
        <w:numPr>
          <w:ilvl w:val="0"/>
          <w:numId w:val="2"/>
        </w:numPr>
        <w:spacing w:after="40" w:before="40"/>
      </w:pPr>
      <w:r>
        <w:rPr>
          <w:rFonts w:ascii="Arial" w:cs="Arial" w:eastAsia="Arial" w:hAnsi="Arial"/>
          <w:sz w:val="22"/>
          <w:szCs w:val="22"/>
        </w:rPr>
        <w:t xml:space="preserve">You can pay via credit card, invoice (if enterprise agreement), or Azure Prepay credits</w:t>
      </w:r>
    </w:p>
    <w:p>
      <w:pPr>
        <w:pStyle w:val="ListParagraph"/>
        <w:numPr>
          <w:ilvl w:val="0"/>
          <w:numId w:val="2"/>
        </w:numPr>
        <w:spacing w:after="40" w:before="40"/>
      </w:pPr>
      <w:r>
        <w:rPr>
          <w:rFonts w:ascii="Arial" w:cs="Arial" w:eastAsia="Arial" w:hAnsi="Arial"/>
          <w:sz w:val="22"/>
          <w:szCs w:val="22"/>
        </w:rPr>
        <w:t xml:space="preserve">Azure Cost Management (free Azure tool) shows daily/monthly spend and sends budget alerts to your email</w:t>
      </w:r>
    </w:p>
    <w:p>
      <w:pPr>
        <w:pStyle w:val="ListParagraph"/>
        <w:numPr>
          <w:ilvl w:val="0"/>
          <w:numId w:val="2"/>
        </w:numPr>
        <w:spacing w:after="40" w:before="40"/>
      </w:pPr>
      <w:r>
        <w:rPr>
          <w:rFonts w:ascii="Arial" w:cs="Arial" w:eastAsia="Arial" w:hAnsi="Arial"/>
          <w:sz w:val="22"/>
          <w:szCs w:val="22"/>
        </w:rPr>
        <w:t xml:space="preserve">There is no upfront payment required — you start small and scale up as usage grows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9.2  Phase-by-Phase Azure Cost Growth</w:t>
      </w:r>
    </w:p>
    <w:p>
      <w:pPr>
        <w:spacing w:after="120" w:before="80"/>
      </w:pPr>
      <w:r>
        <w:rPr>
          <w:rFonts w:ascii="Arial" w:cs="Arial" w:eastAsia="Arial" w:hAnsi="Arial"/>
          <w:sz w:val="22"/>
          <w:szCs w:val="22"/>
        </w:rPr>
        <w:t xml:space="preserve">You will NOT pay the full production amount from Day 1. Costs grow as you build and deploy each phase. Below is a realistic cost projection per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960"/>
        <w:gridCol w:w="2600"/>
      </w:tblGrid>
      <w:tr>
        <w:trPr>
          <w:tblHeader/>
        </w:trPr>
        <w:tc>
          <w:tcPr>
            <w:tcW w:type="dxa" w:w="1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3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What's Running</w:t>
            </w:r>
          </w:p>
        </w:tc>
        <w:tc>
          <w:tcPr>
            <w:tcW w:type="dxa" w:w="19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 Azure Bill/Month</w:t>
            </w:r>
          </w:p>
        </w:tc>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1–3 (Setup, 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 App Service Free Tier, SQL Basic, Key Vault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 $40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Pure development; no production resources yet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Phase 4–5 (MVP — Requests)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 App Service (B2), Azure SQL (S1), Redis (C0), App Insights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$80 – $120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Dev environment only; Test environment adds ~$60 more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6–7 (Vehicles, Activities)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 + Test environments running; Static Web App deployed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 – $200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Test environment mirrors Dev; no Prod yet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Phase 8–10 (Maintenance, Fuel, Reports)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 + Test + basic Prod (small SKUs); Service Bus added</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$250 – $350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Production on smallest viable SKUs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11–14 (Full Production)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production stack: P1v3 App Service, 4vCore SQL, Redis C1, Front Door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 $600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All modules live; full monitoring active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Post-Launch Scale-Up</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P2v3 App Service + 8vCore SQL if user load requires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$800 – $1,100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Only if concurrent users exceed ~200 or reports slow down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9.3  Production Azure Bill — Full Line-by-Line Breakdown</w:t>
      </w:r>
    </w:p>
    <w:p>
      <w:pPr>
        <w:spacing w:after="120" w:before="80"/>
      </w:pPr>
      <w:r>
        <w:rPr>
          <w:rFonts w:ascii="Arial" w:cs="Arial" w:eastAsia="Arial" w:hAnsi="Arial"/>
          <w:sz w:val="22"/>
          <w:szCs w:val="22"/>
        </w:rPr>
        <w:t xml:space="preserve">This is your steady-state monthly Azure invoice once all modules are live in production. Prices are based on East US region (May 2026).</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Compute &amp; Hosting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800"/>
        <w:gridCol w:w="1500"/>
        <w:gridCol w:w="24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Service</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SKU / Configuration</w:t>
            </w:r>
          </w:p>
        </w:tc>
        <w:tc>
          <w:tcPr>
            <w:tcW w:type="dxa" w:w="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Unit</w:t>
            </w:r>
          </w:p>
        </w:tc>
        <w:tc>
          <w:tcPr>
            <w:tcW w:type="dxa" w:w="15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 (USD)</w:t>
            </w:r>
          </w:p>
        </w:tc>
        <w:tc>
          <w:tcPr>
            <w:tcW w:type="dxa" w:w="2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App Service 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P1v3 — 1 vCore, 3.5 GB RAM, Linux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$55.48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Minimum for production; supports deployment slots for blue-green deploy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Static Web Apps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 Tier — global CDN, 100 GB bandwidth</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App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$0.00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Frontend React SPA is free on Static Web Apps; includes SSL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Functions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Consumption Plan — first 1M executions free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execution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 $5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Reminder/escalation jobs; very low frequency = near zero cost</w:t>
            </w:r>
          </w:p>
        </w:tc>
      </w:tr>
    </w:tbl>
    <w:p>
      <w:pPr>
        <w:spacing w:after="60" w:before="60"/>
      </w:pPr>
      <w:r>
        <w:t xml:space="preserve"/>
      </w:r>
    </w:p>
    <w:p>
      <w:pPr>
        <w:pStyle w:val="Heading3"/>
        <w:spacing w:after="80" w:before="200"/>
      </w:pPr>
      <w:r>
        <w:rPr>
          <w:rFonts w:ascii="Arial" w:cs="Arial" w:eastAsia="Arial" w:hAnsi="Arial"/>
          <w:b/>
          <w:bCs/>
          <w:color w:val="2F5496"/>
          <w:sz w:val="24"/>
          <w:szCs w:val="24"/>
        </w:rPr>
        <w:t xml:space="preserve">Database &amp; Storage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800"/>
        <w:gridCol w:w="1500"/>
        <w:gridCol w:w="24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Service</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SKU / Configuration</w:t>
            </w:r>
          </w:p>
        </w:tc>
        <w:tc>
          <w:tcPr>
            <w:tcW w:type="dxa" w:w="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Unit</w:t>
            </w:r>
          </w:p>
        </w:tc>
        <w:tc>
          <w:tcPr>
            <w:tcW w:type="dxa" w:w="15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 (USD)</w:t>
            </w:r>
          </w:p>
        </w:tc>
        <w:tc>
          <w:tcPr>
            <w:tcW w:type="dxa" w:w="2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SQL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Purpose — 4 vCores, 20.4 GB RAM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Database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$370.86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Most expensive line item; supports full ACID transactions, row security, 35-day PITR backup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Cache for Redis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C1 Standard — 1 GB cache, replication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Cache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$54.75</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Session management and dashboard caching; C1 has replica for 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Blob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LRS — ~100 GB (receipts, documents, exports)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Very cheap at this scale; grows slowly with uploaded receipts</w:t>
            </w:r>
          </w:p>
        </w:tc>
      </w:tr>
    </w:tbl>
    <w:p>
      <w:pPr>
        <w:spacing w:after="60" w:before="60"/>
      </w:pPr>
      <w:r>
        <w:t xml:space="preserve"/>
      </w:r>
    </w:p>
    <w:p>
      <w:pPr>
        <w:pStyle w:val="Heading3"/>
        <w:spacing w:after="80" w:before="200"/>
      </w:pPr>
      <w:r>
        <w:rPr>
          <w:rFonts w:ascii="Arial" w:cs="Arial" w:eastAsia="Arial" w:hAnsi="Arial"/>
          <w:b/>
          <w:bCs/>
          <w:color w:val="2F5496"/>
          <w:sz w:val="24"/>
          <w:szCs w:val="24"/>
        </w:rPr>
        <w:t xml:space="preserve">Integration &amp; Messaging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800"/>
        <w:gridCol w:w="1500"/>
        <w:gridCol w:w="24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Service</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SKU / Configuration</w:t>
            </w:r>
          </w:p>
        </w:tc>
        <w:tc>
          <w:tcPr>
            <w:tcW w:type="dxa" w:w="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Unit</w:t>
            </w:r>
          </w:p>
        </w:tc>
        <w:tc>
          <w:tcPr>
            <w:tcW w:type="dxa" w:w="15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 (USD)</w:t>
            </w:r>
          </w:p>
        </w:tc>
        <w:tc>
          <w:tcPr>
            <w:tcW w:type="dxa" w:w="2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Service Bus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Tier — 10M operations/month included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Namespace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Approval workflow and notification message queues; Standard is sufficient for internal use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Communication Services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Email — pay-as-you-go (~500 emails/month)</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Per 1,000 emails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$0.25 – $1.00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Maintenance reminders, approval notifications, escalation emails</w:t>
            </w:r>
          </w:p>
        </w:tc>
      </w:tr>
    </w:tbl>
    <w:p>
      <w:pPr>
        <w:spacing w:after="60" w:before="60"/>
      </w:pPr>
      <w:r>
        <w:t xml:space="preserve"/>
      </w:r>
    </w:p>
    <w:p>
      <w:pPr>
        <w:pStyle w:val="Heading3"/>
        <w:spacing w:after="80" w:before="200"/>
      </w:pPr>
      <w:r>
        <w:rPr>
          <w:rFonts w:ascii="Arial" w:cs="Arial" w:eastAsia="Arial" w:hAnsi="Arial"/>
          <w:b/>
          <w:bCs/>
          <w:color w:val="2F5496"/>
          <w:sz w:val="24"/>
          <w:szCs w:val="24"/>
        </w:rPr>
        <w:t xml:space="preserve">Security &amp; Networking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800"/>
        <w:gridCol w:w="1500"/>
        <w:gridCol w:w="24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Service</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SKU / Configuration</w:t>
            </w:r>
          </w:p>
        </w:tc>
        <w:tc>
          <w:tcPr>
            <w:tcW w:type="dxa" w:w="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Unit</w:t>
            </w:r>
          </w:p>
        </w:tc>
        <w:tc>
          <w:tcPr>
            <w:tcW w:type="dxa" w:w="15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 (USD)</w:t>
            </w:r>
          </w:p>
        </w:tc>
        <w:tc>
          <w:tcPr>
            <w:tcW w:type="dxa" w:w="2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Key Vault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Tier — secrets, keys, certificates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Vault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Stores all connection strings and credentials; first 10,000 operations free/month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Front Door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Standard Tier — WAF, CDN, load balancer</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Profile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$34.43</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Protects the platform from DDoS and web attacks; global CDN for faster load times</w:t>
            </w:r>
          </w:p>
        </w:tc>
      </w:tr>
    </w:tbl>
    <w:p>
      <w:pPr>
        <w:spacing w:after="60" w:before="60"/>
      </w:pPr>
      <w:r>
        <w:t xml:space="preserve"/>
      </w:r>
    </w:p>
    <w:p>
      <w:pPr>
        <w:pStyle w:val="Heading3"/>
        <w:spacing w:after="80" w:before="200"/>
      </w:pPr>
      <w:r>
        <w:rPr>
          <w:rFonts w:ascii="Arial" w:cs="Arial" w:eastAsia="Arial" w:hAnsi="Arial"/>
          <w:b/>
          <w:bCs/>
          <w:color w:val="2F5496"/>
          <w:sz w:val="24"/>
          <w:szCs w:val="24"/>
        </w:rPr>
        <w:t xml:space="preserve">Monitoring &amp; Observability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800"/>
        <w:gridCol w:w="1500"/>
        <w:gridCol w:w="2460"/>
      </w:tblGrid>
      <w:tr>
        <w:trPr>
          <w:tblHeader/>
        </w:trPr>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Service</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SKU / Configuration</w:t>
            </w:r>
          </w:p>
        </w:tc>
        <w:tc>
          <w:tcPr>
            <w:tcW w:type="dxa" w:w="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Unit</w:t>
            </w:r>
          </w:p>
        </w:tc>
        <w:tc>
          <w:tcPr>
            <w:tcW w:type="dxa" w:w="15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 (USD)</w:t>
            </w:r>
          </w:p>
        </w:tc>
        <w:tc>
          <w:tcPr>
            <w:tcW w:type="dxa" w:w="24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Application Insights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Pay-as-you-go — first 5 GB/month free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GB over 5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 $15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API performance monitoring, error tracking, custom dashboards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Monitor / Log Analytics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Pay-as-you-go — first 5 GB/day free per workspace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Per GB ingested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 – $10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Centralised logs from App Service, Functions, SQL, Service Bus</w:t>
            </w:r>
          </w:p>
        </w:tc>
      </w:tr>
    </w:tbl>
    <w:p>
      <w:pPr>
        <w:spacing w:after="60" w:before="60"/>
      </w:pPr>
      <w:r>
        <w:t xml:space="preserve"/>
      </w:r>
    </w:p>
    <w:p>
      <w:pPr>
        <w:pStyle w:val="Heading3"/>
        <w:spacing w:after="80" w:before="200"/>
      </w:pPr>
      <w:r>
        <w:rPr>
          <w:rFonts w:ascii="Arial" w:cs="Arial" w:eastAsia="Arial" w:hAnsi="Arial"/>
          <w:b/>
          <w:bCs/>
          <w:color w:val="2F5496"/>
          <w:sz w:val="24"/>
          <w:szCs w:val="24"/>
        </w:rPr>
        <w:t xml:space="preserve">Production Monthly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0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Low Estimate</w:t>
            </w:r>
          </w:p>
        </w:tc>
        <w:tc>
          <w:tcPr>
            <w:tcW w:type="dxa" w:w="208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 Estimate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 &amp; Hosting (App Service + Functions)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$55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$60</w:t>
            </w:r>
          </w:p>
        </w:tc>
      </w:tr>
      <w:tr>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Database &amp; Storage (SQL + Redis + Blob)</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$428</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$434</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 &amp; Messaging (Service Bus + Email)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$11</w:t>
            </w:r>
          </w:p>
        </w:tc>
      </w:tr>
      <w:tr>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Security &amp; Networking (Key Vault + Front Door)</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$38</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$41</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 (App Insights + Log Analytics)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$25</w:t>
            </w:r>
          </w:p>
        </w:tc>
      </w:tr>
      <w:tr>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 Environment (smaller SKUs, ~30% of Prod)</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$160</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$170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Environment (medium SKUs, ~50% of Prod)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$270</w:t>
            </w:r>
          </w:p>
        </w:tc>
      </w:tr>
      <w:tr>
        <w:tc>
          <w:tcPr>
            <w:tcW w:type="dxa" w:w="520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pPr>
              <w:jc w:val="left"/>
            </w:pPr>
            <w:r>
              <w:rPr>
                <w:rFonts w:ascii="Arial" w:cs="Arial" w:eastAsia="Arial" w:hAnsi="Arial"/>
                <w:b/>
                <w:bCs/>
                <w:sz w:val="20"/>
                <w:szCs w:val="20"/>
              </w:rPr>
              <w:t xml:space="preserve">TOTAL — ALL ENVIRONMENTS</w:t>
            </w:r>
          </w:p>
        </w:tc>
        <w:tc>
          <w:tcPr>
            <w:tcW w:type="dxa" w:w="208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pPr>
              <w:jc w:val="right"/>
            </w:pPr>
            <w:r>
              <w:rPr>
                <w:rFonts w:ascii="Arial" w:cs="Arial" w:eastAsia="Arial" w:hAnsi="Arial"/>
                <w:b/>
                <w:bCs/>
                <w:sz w:val="20"/>
                <w:szCs w:val="20"/>
              </w:rPr>
              <w:t xml:space="preserve">$941</w:t>
            </w:r>
          </w:p>
        </w:tc>
        <w:tc>
          <w:tcPr>
            <w:tcW w:type="dxa" w:w="208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pPr>
              <w:jc w:val="right"/>
            </w:pPr>
            <w:r>
              <w:rPr>
                <w:rFonts w:ascii="Arial" w:cs="Arial" w:eastAsia="Arial" w:hAnsi="Arial"/>
                <w:b/>
                <w:bCs/>
                <w:sz w:val="20"/>
                <w:szCs w:val="20"/>
              </w:rPr>
              <w:t xml:space="preserve">$1,011</w:t>
            </w:r>
          </w:p>
        </w:tc>
      </w:tr>
    </w:tbl>
    <w:p>
      <w:pPr>
        <w:spacing w:after="60" w:before="60"/>
      </w:pPr>
      <w:r>
        <w:t xml:space="preserve"/>
      </w:r>
    </w:p>
    <w:p>
      <w:pPr>
        <w:spacing w:after="120" w:before="80"/>
      </w:pPr>
      <w:r>
        <w:rPr>
          <w:rFonts w:ascii="Arial" w:cs="Arial" w:eastAsia="Arial" w:hAnsi="Arial"/>
          <w:i/>
          <w:iCs/>
          <w:color w:val="555555"/>
          <w:sz w:val="22"/>
          <w:szCs w:val="22"/>
        </w:rPr>
        <w:t xml:space="preserve">Note: If you run only the Production environment and shut down Dev/Test when not actively developing, the bill drops to $531–$571/month. Dev and Test environments can be paused outside working hours using Azure Automation runbooks to reduce costs by a further 40–60%.</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9.4  Total Cost of Ownership (TCO) — Beyond Azure</w:t>
      </w:r>
    </w:p>
    <w:p>
      <w:pPr>
        <w:spacing w:after="120" w:before="80"/>
      </w:pPr>
      <w:r>
        <w:rPr>
          <w:rFonts w:ascii="Arial" w:cs="Arial" w:eastAsia="Arial" w:hAnsi="Arial"/>
          <w:sz w:val="22"/>
          <w:szCs w:val="22"/>
        </w:rPr>
        <w:t xml:space="preserve">The full picture of what the platform costs the organisation includes more than the Azure bill. Use this table for budget planning with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 Category</w:t>
            </w:r>
          </w:p>
        </w:tc>
        <w:tc>
          <w:tcPr>
            <w:tcW w:type="dxa" w:w="1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Provider</w:t>
            </w:r>
          </w:p>
        </w:tc>
        <w:tc>
          <w:tcPr>
            <w:tcW w:type="dxa" w:w="20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 Monthly Cost (USD)</w:t>
            </w:r>
          </w:p>
        </w:tc>
        <w:tc>
          <w:tcPr>
            <w:tcW w:type="dxa" w:w="2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Infrastructure (Production)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Azure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$531 – $600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As detailed above; the core platform running cost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Azure Infrastructure (Dev + Test)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Microsoft Azure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$380 – $410</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Reducible to ~$150/month if paused outside business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365 Licences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(existing)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additional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Organisation already pays M365; Entra ID SSO is included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GitHub (source control + CI/CD)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GitHub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 – $16</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Free for public; $4/user/month for Team plan (4 devs = $16)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BI Premium Per User (optional)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 N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Only for managers needing embedded reports; 5 users = $100/month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SonarCloud (code quality)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SonarSource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 – $30</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Free for open source; ~$30/month for private repos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name renewal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registrar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Negligible; ~$12/year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Developer / IT maintenance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Internal or contractor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Estimated 4–8 hrs/month for routine monitoring, updates, support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2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 Total Monthly Cost</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(Prod only, Dev/Test paused, no Power 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$540 – $620</w:t>
            </w:r>
          </w:p>
        </w:tc>
      </w:tr>
      <w:tr>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Typical (All 3 environments running, 5 Power BI users)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$1,040 – $1,110</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with scaled-up SQL + Power BI + SonarCloud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$1,300 – $1,600</w:t>
            </w:r>
          </w:p>
        </w:tc>
      </w:tr>
      <w:tr>
        <w:tc>
          <w:tcPr>
            <w:tcW w:type="dxa" w:w="656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pPr>
              <w:jc w:val="left"/>
            </w:pPr>
            <w:r>
              <w:rPr>
                <w:rFonts w:ascii="Arial" w:cs="Arial" w:eastAsia="Arial" w:hAnsi="Arial"/>
                <w:b/>
                <w:bCs/>
                <w:sz w:val="20"/>
                <w:szCs w:val="20"/>
              </w:rPr>
              <w:t xml:space="preserve">RECOMMENDED BUDGET (Year 1 Average — all environments)</w:t>
            </w:r>
          </w:p>
        </w:tc>
        <w:tc>
          <w:tcPr>
            <w:tcW w:type="dxa" w:w="280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pPr>
              <w:jc w:val="right"/>
            </w:pPr>
            <w:r>
              <w:rPr>
                <w:rFonts w:ascii="Arial" w:cs="Arial" w:eastAsia="Arial" w:hAnsi="Arial"/>
                <w:b/>
                <w:bCs/>
                <w:sz w:val="20"/>
                <w:szCs w:val="20"/>
              </w:rPr>
              <w:t xml:space="preserve">~$1,100/month</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9.5  The Most Expensive Line Item: Azure SQL</w:t>
      </w:r>
    </w:p>
    <w:p>
      <w:pPr>
        <w:spacing w:after="120" w:before="80"/>
      </w:pPr>
      <w:r>
        <w:rPr>
          <w:rFonts w:ascii="Arial" w:cs="Arial" w:eastAsia="Arial" w:hAnsi="Arial"/>
          <w:sz w:val="22"/>
          <w:szCs w:val="22"/>
        </w:rPr>
        <w:t xml:space="preserve">Azure SQL at ~$371/month for the General Purpose 4-vCore tier is the single largest cost. Here is why it is worth it — and your lower-cost alternatives.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rPr>
          <w:tblHeader/>
        </w:trPr>
        <w:tc>
          <w:tcPr>
            <w:tcW w:type="dxa" w:w="2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SQL Option</w:t>
            </w:r>
          </w:p>
        </w:tc>
        <w:tc>
          <w:tcPr>
            <w:tcW w:type="dxa" w:w="16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For</w:t>
            </w:r>
          </w:p>
        </w:tc>
        <w:tc>
          <w:tcPr>
            <w:tcW w:type="dxa" w:w="27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Limitation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Serverless (0.5–4 vCores, auto-pause)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 $120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 and Test environments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Auto-pauses after 1 hour of inactivity — unacceptable for production (30-second cold start)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Basic (5 DTUs)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$4.90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Tiny demos only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Far too slow for any real concurrent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S2 (50 DTUs)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teams (&lt;10 concurrent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May struggle with complex report queries; no SLA for premium features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Standard S4 (200 DTUs)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$299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Medium teams (10–50 concurrent users)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Good starting point for production; upgrade path to S6 is easy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Purpose — 4 vCores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production tier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Best balance of performance, features (PITR, HA), and predictable cost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General Purpose — 8 vCores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$742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High load (100+ concurrent users, heavy reports)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Scale up only when S4 or GP-4 shows sustained DTU pressure</w:t>
            </w:r>
          </w:p>
        </w:tc>
      </w:tr>
    </w:tbl>
    <w:p>
      <w:pPr>
        <w:spacing w:after="60" w:before="60"/>
      </w:pPr>
      <w:r>
        <w:t xml:space="preserve"/>
      </w:r>
    </w:p>
    <w:p>
      <w:pPr>
        <w:spacing w:after="120" w:before="80"/>
      </w:pPr>
      <w:r>
        <w:rPr>
          <w:rFonts w:ascii="Arial" w:cs="Arial" w:eastAsia="Arial" w:hAnsi="Arial"/>
          <w:b/>
          <w:bCs/>
          <w:sz w:val="22"/>
          <w:szCs w:val="22"/>
        </w:rPr>
        <w:t xml:space="preserve">Recommendation: Start production on Standard S4 ($299/month) to save $72/month. Monitor DTU usage via Azure Monitor. If sustained DTU exceeds 80%, upgrade to General Purpose 4 vCores. Most teams stay on S4 for the first 6–12 months.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9.6  Cost Optimisation Strategies</w:t>
      </w:r>
    </w:p>
    <w:p>
      <w:pPr>
        <w:pStyle w:val="Heading3"/>
        <w:spacing w:after="80" w:before="200"/>
      </w:pPr>
      <w:r>
        <w:rPr>
          <w:rFonts w:ascii="Arial" w:cs="Arial" w:eastAsia="Arial" w:hAnsi="Arial"/>
          <w:b/>
          <w:bCs/>
          <w:color w:val="2F5496"/>
          <w:sz w:val="24"/>
          <w:szCs w:val="24"/>
        </w:rPr>
        <w:t xml:space="preserve">Short-Term Savings (Immediate)</w:t>
      </w:r>
    </w:p>
    <w:p>
      <w:pPr>
        <w:pStyle w:val="ListParagraph"/>
        <w:numPr>
          <w:ilvl w:val="0"/>
          <w:numId w:val="2"/>
        </w:numPr>
        <w:spacing w:after="40" w:before="40"/>
      </w:pPr>
      <w:r>
        <w:rPr>
          <w:rFonts w:ascii="Arial" w:cs="Arial" w:eastAsia="Arial" w:hAnsi="Arial"/>
          <w:sz w:val="22"/>
          <w:szCs w:val="22"/>
        </w:rPr>
        <w:t xml:space="preserve">Start the Production SQL on Standard S4 ($299) instead of General Purpose ($371) — saves $72/month; upgrade when load requires it</w:t>
      </w:r>
    </w:p>
    <w:p>
      <w:pPr>
        <w:pStyle w:val="ListParagraph"/>
        <w:numPr>
          <w:ilvl w:val="0"/>
          <w:numId w:val="2"/>
        </w:numPr>
        <w:spacing w:after="40" w:before="40"/>
      </w:pPr>
      <w:r>
        <w:rPr>
          <w:rFonts w:ascii="Arial" w:cs="Arial" w:eastAsia="Arial" w:hAnsi="Arial"/>
          <w:sz w:val="22"/>
          <w:szCs w:val="22"/>
        </w:rPr>
        <w:t xml:space="preserve">Remove Azure Front Door in early production if you have fewer than 50 users and no external-facing traffic — saves $34/month; add it back when exposing to the internet or needing WAF protection</w:t>
      </w:r>
    </w:p>
    <w:p>
      <w:pPr>
        <w:pStyle w:val="ListParagraph"/>
        <w:numPr>
          <w:ilvl w:val="0"/>
          <w:numId w:val="2"/>
        </w:numPr>
        <w:spacing w:after="40" w:before="40"/>
      </w:pPr>
      <w:r>
        <w:rPr>
          <w:rFonts w:ascii="Arial" w:cs="Arial" w:eastAsia="Arial" w:hAnsi="Arial"/>
          <w:sz w:val="22"/>
          <w:szCs w:val="22"/>
        </w:rPr>
        <w:t xml:space="preserve">Use Azure Automation runbooks to shut down Dev and Test App Services at 6pm and restart at 8am on weekdays — saves ~60% on non-production App Service costs (~$100/month)</w:t>
      </w:r>
    </w:p>
    <w:p>
      <w:pPr>
        <w:pStyle w:val="ListParagraph"/>
        <w:numPr>
          <w:ilvl w:val="0"/>
          <w:numId w:val="2"/>
        </w:numPr>
        <w:spacing w:after="40" w:before="40"/>
      </w:pPr>
      <w:r>
        <w:rPr>
          <w:rFonts w:ascii="Arial" w:cs="Arial" w:eastAsia="Arial" w:hAnsi="Arial"/>
          <w:sz w:val="22"/>
          <w:szCs w:val="22"/>
        </w:rPr>
        <w:t xml:space="preserve">Set Azure Blob Storage lifecycle policies: move documents older than 90 days to Cool tier ($0.01/GB instead of $0.018/GB)</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Medium-Term Savings (3–6 Months After Launch)</w:t>
      </w:r>
    </w:p>
    <w:p>
      <w:pPr>
        <w:pStyle w:val="ListParagraph"/>
        <w:numPr>
          <w:ilvl w:val="0"/>
          <w:numId w:val="2"/>
        </w:numPr>
        <w:spacing w:after="40" w:before="40"/>
      </w:pPr>
      <w:r>
        <w:rPr>
          <w:rFonts w:ascii="Arial" w:cs="Arial" w:eastAsia="Arial" w:hAnsi="Arial"/>
          <w:sz w:val="22"/>
          <w:szCs w:val="22"/>
        </w:rPr>
        <w:t xml:space="preserve">Azure Reserved Instances: commit to 1-year reserved pricing on the App Service Plan — saves ~40% ($55 → $33/month)</w:t>
      </w:r>
    </w:p>
    <w:p>
      <w:pPr>
        <w:pStyle w:val="ListParagraph"/>
        <w:numPr>
          <w:ilvl w:val="0"/>
          <w:numId w:val="2"/>
        </w:numPr>
        <w:spacing w:after="40" w:before="40"/>
      </w:pPr>
      <w:r>
        <w:rPr>
          <w:rFonts w:ascii="Arial" w:cs="Arial" w:eastAsia="Arial" w:hAnsi="Arial"/>
          <w:sz w:val="22"/>
          <w:szCs w:val="22"/>
        </w:rPr>
        <w:t xml:space="preserve">Azure SQL Reserved Capacity: 1-year reservation on General Purpose 4 vCores — saves ~33% ($371 → $249/month)</w:t>
      </w:r>
    </w:p>
    <w:p>
      <w:pPr>
        <w:pStyle w:val="ListParagraph"/>
        <w:numPr>
          <w:ilvl w:val="0"/>
          <w:numId w:val="2"/>
        </w:numPr>
        <w:spacing w:after="40" w:before="40"/>
      </w:pPr>
      <w:r>
        <w:rPr>
          <w:rFonts w:ascii="Arial" w:cs="Arial" w:eastAsia="Arial" w:hAnsi="Arial"/>
          <w:sz w:val="22"/>
          <w:szCs w:val="22"/>
        </w:rPr>
        <w:t xml:space="preserve">Combined 1-year reservation savings on App Service + SQL alone: ~$145/month = $1,740/year</w:t>
      </w:r>
    </w:p>
    <w:p>
      <w:pPr>
        <w:pStyle w:val="ListParagraph"/>
        <w:numPr>
          <w:ilvl w:val="0"/>
          <w:numId w:val="2"/>
        </w:numPr>
        <w:spacing w:after="40" w:before="40"/>
      </w:pPr>
      <w:r>
        <w:rPr>
          <w:rFonts w:ascii="Arial" w:cs="Arial" w:eastAsia="Arial" w:hAnsi="Arial"/>
          <w:sz w:val="22"/>
          <w:szCs w:val="22"/>
        </w:rPr>
        <w:t xml:space="preserve">Review Azure Advisor every month — it identifies idle resources, over-provisioned VMs, and unused reserved capacity automatically</w:t>
      </w:r>
    </w:p>
    <w:p>
      <w:pPr>
        <w:spacing w:after="60" w:before="60"/>
      </w:pPr>
      <w:r>
        <w:t xml:space="preserve"/>
      </w:r>
    </w:p>
    <w:p>
      <w:pPr>
        <w:pStyle w:val="Heading3"/>
        <w:spacing w:after="80" w:before="200"/>
      </w:pPr>
      <w:r>
        <w:rPr>
          <w:rFonts w:ascii="Arial" w:cs="Arial" w:eastAsia="Arial" w:hAnsi="Arial"/>
          <w:b/>
          <w:bCs/>
          <w:color w:val="2F5496"/>
          <w:sz w:val="24"/>
          <w:szCs w:val="24"/>
        </w:rPr>
        <w:t xml:space="preserve">Azure Cost Budget Alert Setup</w:t>
      </w:r>
    </w:p>
    <w:p>
      <w:pPr>
        <w:pStyle w:val="ListParagraph"/>
        <w:numPr>
          <w:ilvl w:val="0"/>
          <w:numId w:val="2"/>
        </w:numPr>
        <w:spacing w:after="40" w:before="40"/>
      </w:pPr>
      <w:r>
        <w:rPr>
          <w:rFonts w:ascii="Arial" w:cs="Arial" w:eastAsia="Arial" w:hAnsi="Arial"/>
          <w:sz w:val="22"/>
          <w:szCs w:val="22"/>
        </w:rPr>
        <w:t xml:space="preserve">Go to Azure Portal → Cost Management → Budgets → Create Budget</w:t>
      </w:r>
    </w:p>
    <w:p>
      <w:pPr>
        <w:pStyle w:val="ListParagraph"/>
        <w:numPr>
          <w:ilvl w:val="0"/>
          <w:numId w:val="2"/>
        </w:numPr>
        <w:spacing w:after="40" w:before="40"/>
      </w:pPr>
      <w:r>
        <w:rPr>
          <w:rFonts w:ascii="Arial" w:cs="Arial" w:eastAsia="Arial" w:hAnsi="Arial"/>
          <w:sz w:val="22"/>
          <w:szCs w:val="22"/>
        </w:rPr>
        <w:t xml:space="preserve">Set monthly budget at $700 (Production only) and $1,200 (all environments)</w:t>
      </w:r>
    </w:p>
    <w:p>
      <w:pPr>
        <w:pStyle w:val="ListParagraph"/>
        <w:numPr>
          <w:ilvl w:val="0"/>
          <w:numId w:val="2"/>
        </w:numPr>
        <w:spacing w:after="40" w:before="40"/>
      </w:pPr>
      <w:r>
        <w:rPr>
          <w:rFonts w:ascii="Arial" w:cs="Arial" w:eastAsia="Arial" w:hAnsi="Arial"/>
          <w:sz w:val="22"/>
          <w:szCs w:val="22"/>
        </w:rPr>
        <w:t xml:space="preserve">Configure alerts at 80% ($560/$960) and 100% ($700/$1,200) thresholds</w:t>
      </w:r>
    </w:p>
    <w:p>
      <w:pPr>
        <w:pStyle w:val="ListParagraph"/>
        <w:numPr>
          <w:ilvl w:val="0"/>
          <w:numId w:val="2"/>
        </w:numPr>
        <w:spacing w:after="40" w:before="40"/>
      </w:pPr>
      <w:r>
        <w:rPr>
          <w:rFonts w:ascii="Arial" w:cs="Arial" w:eastAsia="Arial" w:hAnsi="Arial"/>
          <w:sz w:val="22"/>
          <w:szCs w:val="22"/>
        </w:rPr>
        <w:t xml:space="preserve">Add the department manager and tech lead email addresses to receive alerts</w:t>
      </w:r>
    </w:p>
    <w:p>
      <w:pPr>
        <w:pStyle w:val="ListParagraph"/>
        <w:numPr>
          <w:ilvl w:val="0"/>
          <w:numId w:val="2"/>
        </w:numPr>
        <w:spacing w:after="40" w:before="40"/>
      </w:pPr>
      <w:r>
        <w:rPr>
          <w:rFonts w:ascii="Arial" w:cs="Arial" w:eastAsia="Arial" w:hAnsi="Arial"/>
          <w:sz w:val="22"/>
          <w:szCs w:val="22"/>
        </w:rPr>
        <w:t xml:space="preserve">This prevents surprise bills — you will be notified before going over budget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9.7  Summary: Budget Planning Recommendation</w:t>
      </w:r>
    </w:p>
    <w:p>
      <w:pPr>
        <w:spacing w:after="120" w:before="80"/>
      </w:pPr>
      <w:r>
        <w:rPr>
          <w:rFonts w:ascii="Arial" w:cs="Arial" w:eastAsia="Arial" w:hAnsi="Arial"/>
          <w:sz w:val="22"/>
          <w:szCs w:val="22"/>
        </w:rPr>
        <w:t xml:space="preserve">For the first year, plan your budget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Period</w:t>
            </w:r>
          </w:p>
        </w:tc>
        <w:tc>
          <w:tcPr>
            <w:tcW w:type="dxa" w:w="240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Azure Budget</w:t>
            </w:r>
          </w:p>
        </w:tc>
        <w:tc>
          <w:tcPr>
            <w:tcW w:type="dxa" w:w="4160"/>
            <w:tcBorders>
              <w:top w:val="single" w:color="4472C4" w:sz="1"/>
              <w:left w:val="single" w:color="4472C4" w:sz="1"/>
              <w:bottom w:val="single" w:color="4472C4" w:sz="1"/>
              <w:right w:val="single" w:color="4472C4"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Months 1–2 (Setup &amp; 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 $150/month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Only Dev environment; minimal resources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Months 3–4 (MVP Build)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$200 – $300/month</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Dev + Test environments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Months 5–6 (Pre-Launch)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 $500/month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Full Dev + Test + small Prod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Months 7–12 (Full Production)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$550 – $700/month</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sz w:val="20"/>
                <w:szCs w:val="20"/>
              </w:rPr>
              <w:t xml:space="preserve">Production + Dev + Test fully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2 (with reserved pricing)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 $500/month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1-year reservations kick in; ~30% reduction</w:t>
            </w:r>
          </w:p>
        </w:tc>
      </w:tr>
    </w:tbl>
    <w:p>
      <w:pPr>
        <w:spacing w:after="60" w:before="60"/>
      </w:pPr>
      <w:r>
        <w:t xml:space="preserve"/>
      </w:r>
    </w:p>
    <w:p>
      <w:pPr>
        <w:spacing w:after="120" w:before="80"/>
      </w:pPr>
      <w:r>
        <w:rPr>
          <w:rFonts w:ascii="Arial" w:cs="Arial" w:eastAsia="Arial" w:hAnsi="Arial"/>
          <w:b/>
          <w:bCs/>
          <w:sz w:val="22"/>
          <w:szCs w:val="22"/>
        </w:rPr>
        <w:t xml:space="preserve">First-year total Azure spend estimate: $4,000 – $6,000. This is the ongoing operating cost of the platform — comparable to the cost of 1–2 months of a developer's salary, but delivering value every day for years.</w:t>
      </w:r>
    </w:p>
    <w:p>
      <w:pPr>
        <w:pStyle w:val="Heading1"/>
        <w:pBdr>
          <w:bottom w:val="single" w:color="2E75B6" w:sz="8" w:space="4"/>
        </w:pBdr>
        <w:spacing w:after="180" w:before="360"/>
      </w:pPr>
      <w:r>
        <w:rPr>
          <w:rFonts w:ascii="Arial" w:cs="Arial" w:eastAsia="Arial" w:hAnsi="Arial"/>
          <w:b/>
          <w:bCs/>
          <w:color w:val="1F4E79"/>
          <w:sz w:val="36"/>
          <w:szCs w:val="36"/>
        </w:rPr>
        <w:t xml:space="preserve">Conclusion &amp; Next Steps</w:t>
      </w:r>
    </w:p>
    <w:p>
      <w:pPr>
        <w:spacing w:after="120" w:before="80"/>
      </w:pPr>
      <w:r>
        <w:rPr>
          <w:rFonts w:ascii="Arial" w:cs="Arial" w:eastAsia="Arial" w:hAnsi="Arial"/>
          <w:sz w:val="22"/>
          <w:szCs w:val="22"/>
        </w:rPr>
        <w:t xml:space="preserve">This implementation guide provides a complete, production-ready blueprint for the General Service &amp; Logistics Management Platform. The recommended architecture — React + ASP.NET Core 8 + Azure SQL + Microsoft Entra ID, hosted on Azure App Service and Azure Static Web Apps — is a proven enterprise stack with excellent long-term support, a large talent pool, and native Microsoft 365 integration that leverages the organisation's existing licences.</w:t>
      </w:r>
    </w:p>
    <w:p>
      <w:pPr>
        <w:spacing w:after="60" w:before="60"/>
      </w:pPr>
      <w:r>
        <w:t xml:space="preserve"/>
      </w:r>
    </w:p>
    <w:p>
      <w:pPr>
        <w:spacing w:after="120" w:before="80"/>
      </w:pPr>
      <w:r>
        <w:rPr>
          <w:rFonts w:ascii="Arial" w:cs="Arial" w:eastAsia="Arial" w:hAnsi="Arial"/>
          <w:sz w:val="22"/>
          <w:szCs w:val="22"/>
        </w:rPr>
        <w:t xml:space="preserve">The MVP-first phased roadmap means the department starts seeing value within the first 6 weeks (request management and team activity tracking go live), while the more complex modules (reporting, AI) are built on a solid data foundation.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Immediate Next Actions</w:t>
      </w:r>
    </w:p>
    <w:p>
      <w:pPr>
        <w:pStyle w:val="ListParagraph"/>
        <w:numPr>
          <w:ilvl w:val="0"/>
          <w:numId w:val="3"/>
        </w:numPr>
        <w:spacing w:after="40" w:before="40"/>
      </w:pPr>
      <w:r>
        <w:rPr>
          <w:rFonts w:ascii="Arial" w:cs="Arial" w:eastAsia="Arial" w:hAnsi="Arial"/>
          <w:sz w:val="22"/>
          <w:szCs w:val="22"/>
        </w:rPr>
        <w:t xml:space="preserve">Assign a technical lead and at least one frontend developer to the project</w:t>
      </w:r>
    </w:p>
    <w:p>
      <w:pPr>
        <w:pStyle w:val="ListParagraph"/>
        <w:numPr>
          <w:ilvl w:val="0"/>
          <w:numId w:val="3"/>
        </w:numPr>
        <w:spacing w:after="40" w:before="40"/>
      </w:pPr>
      <w:r>
        <w:rPr>
          <w:rFonts w:ascii="Arial" w:cs="Arial" w:eastAsia="Arial" w:hAnsi="Arial"/>
          <w:sz w:val="22"/>
          <w:szCs w:val="22"/>
        </w:rPr>
        <w:t xml:space="preserve">Book a 2-hour architecture walkthrough session with all stakeholders to validate module priorities</w:t>
      </w:r>
    </w:p>
    <w:p>
      <w:pPr>
        <w:pStyle w:val="ListParagraph"/>
        <w:numPr>
          <w:ilvl w:val="0"/>
          <w:numId w:val="3"/>
        </w:numPr>
        <w:spacing w:after="40" w:before="40"/>
      </w:pPr>
      <w:r>
        <w:rPr>
          <w:rFonts w:ascii="Arial" w:cs="Arial" w:eastAsia="Arial" w:hAnsi="Arial"/>
          <w:sz w:val="22"/>
          <w:szCs w:val="22"/>
        </w:rPr>
        <w:t xml:space="preserve">Create the GitHub repository and Azure Resource Groups this week — infrastructure setup unblocks all development work</w:t>
      </w:r>
    </w:p>
    <w:p>
      <w:pPr>
        <w:pStyle w:val="ListParagraph"/>
        <w:numPr>
          <w:ilvl w:val="0"/>
          <w:numId w:val="3"/>
        </w:numPr>
        <w:spacing w:after="40" w:before="40"/>
      </w:pPr>
      <w:r>
        <w:rPr>
          <w:rFonts w:ascii="Arial" w:cs="Arial" w:eastAsia="Arial" w:hAnsi="Arial"/>
          <w:sz w:val="22"/>
          <w:szCs w:val="22"/>
        </w:rPr>
        <w:t xml:space="preserve">Complete Phase 3 (Entra ID authentication) before building any other module — authentication is a prerequisite for everything</w:t>
      </w:r>
    </w:p>
    <w:p>
      <w:pPr>
        <w:pStyle w:val="ListParagraph"/>
        <w:numPr>
          <w:ilvl w:val="0"/>
          <w:numId w:val="3"/>
        </w:numPr>
        <w:spacing w:after="40" w:before="40"/>
      </w:pPr>
      <w:r>
        <w:rPr>
          <w:rFonts w:ascii="Arial" w:cs="Arial" w:eastAsia="Arial" w:hAnsi="Arial"/>
          <w:sz w:val="22"/>
          <w:szCs w:val="22"/>
        </w:rPr>
        <w:t xml:space="preserve">Schedule bi-weekly demos with the General Service department manager to validate that each module meets operational needs before moving to the next phase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Professional Recommendations Summary</w:t>
      </w:r>
    </w:p>
    <w:p>
      <w:pPr>
        <w:pStyle w:val="ListParagraph"/>
        <w:numPr>
          <w:ilvl w:val="0"/>
          <w:numId w:val="2"/>
        </w:numPr>
        <w:spacing w:after="40" w:before="40"/>
      </w:pPr>
      <w:r>
        <w:rPr>
          <w:rFonts w:ascii="Arial" w:cs="Arial" w:eastAsia="Arial" w:hAnsi="Arial"/>
          <w:sz w:val="22"/>
          <w:szCs w:val="22"/>
        </w:rPr>
        <w:t xml:space="preserve">Adopt a ticket-based workflow from day one — every request must have a unique tracking ID regardless of type or approval requirement</w:t>
      </w:r>
    </w:p>
    <w:p>
      <w:pPr>
        <w:pStyle w:val="ListParagraph"/>
        <w:numPr>
          <w:ilvl w:val="0"/>
          <w:numId w:val="2"/>
        </w:numPr>
        <w:spacing w:after="40" w:before="40"/>
      </w:pPr>
      <w:r>
        <w:rPr>
          <w:rFonts w:ascii="Arial" w:cs="Arial" w:eastAsia="Arial" w:hAnsi="Arial"/>
          <w:sz w:val="22"/>
          <w:szCs w:val="22"/>
        </w:rPr>
        <w:t xml:space="preserve">Prioritise the Manager Dashboard above all reporting features — operational visibility is the department's most critical pain point</w:t>
      </w:r>
    </w:p>
    <w:p>
      <w:pPr>
        <w:pStyle w:val="ListParagraph"/>
        <w:numPr>
          <w:ilvl w:val="0"/>
          <w:numId w:val="2"/>
        </w:numPr>
        <w:spacing w:after="40" w:before="40"/>
      </w:pPr>
      <w:r>
        <w:rPr>
          <w:rFonts w:ascii="Arial" w:cs="Arial" w:eastAsia="Arial" w:hAnsi="Arial"/>
          <w:sz w:val="22"/>
          <w:szCs w:val="22"/>
        </w:rPr>
        <w:t xml:space="preserve">Keep the mobile experience (PWA) simple — field staff need one-tap activity logging, not complex forms</w:t>
      </w:r>
    </w:p>
    <w:p>
      <w:pPr>
        <w:pStyle w:val="ListParagraph"/>
        <w:numPr>
          <w:ilvl w:val="0"/>
          <w:numId w:val="2"/>
        </w:numPr>
        <w:spacing w:after="40" w:before="40"/>
      </w:pPr>
      <w:r>
        <w:rPr>
          <w:rFonts w:ascii="Arial" w:cs="Arial" w:eastAsia="Arial" w:hAnsi="Arial"/>
          <w:sz w:val="22"/>
          <w:szCs w:val="22"/>
        </w:rPr>
        <w:t xml:space="preserve">Implement the Proxy Activity Logging feature before go-live — without it, field technicians without devices will have no record in the system</w:t>
      </w:r>
    </w:p>
    <w:p>
      <w:pPr>
        <w:pStyle w:val="ListParagraph"/>
        <w:numPr>
          <w:ilvl w:val="0"/>
          <w:numId w:val="2"/>
        </w:numPr>
        <w:spacing w:after="40" w:before="40"/>
      </w:pPr>
      <w:r>
        <w:rPr>
          <w:rFonts w:ascii="Arial" w:cs="Arial" w:eastAsia="Arial" w:hAnsi="Arial"/>
          <w:sz w:val="22"/>
          <w:szCs w:val="22"/>
        </w:rPr>
        <w:t xml:space="preserve">Build the audit log infrastructure early — retrofitting audit logging after the fact is extremely difficult and leaves historical gaps</w:t>
      </w:r>
    </w:p>
    <w:p>
      <w:pPr>
        <w:pStyle w:val="ListParagraph"/>
        <w:numPr>
          <w:ilvl w:val="0"/>
          <w:numId w:val="2"/>
        </w:numPr>
        <w:spacing w:after="40" w:before="40"/>
      </w:pPr>
      <w:r>
        <w:rPr>
          <w:rFonts w:ascii="Arial" w:cs="Arial" w:eastAsia="Arial" w:hAnsi="Arial"/>
          <w:sz w:val="22"/>
          <w:szCs w:val="22"/>
        </w:rPr>
        <w:t xml:space="preserve">Do not skip the CI/CD pipeline setup, even for a small team — manual deployments will cause environment inconsistencies and slow the project down within weeks</w:t>
      </w:r>
    </w:p>
    <w:p>
      <w:pPr>
        <w:pStyle w:val="ListParagraph"/>
        <w:numPr>
          <w:ilvl w:val="0"/>
          <w:numId w:val="2"/>
        </w:numPr>
        <w:spacing w:after="40" w:before="40"/>
      </w:pPr>
      <w:r>
        <w:rPr>
          <w:rFonts w:ascii="Arial" w:cs="Arial" w:eastAsia="Arial" w:hAnsi="Arial"/>
          <w:sz w:val="22"/>
          <w:szCs w:val="22"/>
        </w:rPr>
        <w:t xml:space="preserve">Plan the training programme alongside development, not after — change management is as important as technical delivery for adoption</w:t>
      </w:r>
    </w:p>
    <w:p>
      <w:pPr>
        <w:spacing w:after="60" w:before="60"/>
      </w:pPr>
      <w:r>
        <w:t xml:space="preserve"/>
      </w:r>
    </w:p>
    <w:p>
      <w:pPr>
        <w:spacing w:after="120" w:before="80"/>
      </w:pPr>
      <w:r>
        <w:rPr>
          <w:rFonts w:ascii="Arial" w:cs="Arial" w:eastAsia="Arial" w:hAnsi="Arial"/>
          <w:b/>
          <w:bCs/>
          <w:sz w:val="22"/>
          <w:szCs w:val="22"/>
        </w:rPr>
        <w:t xml:space="preserve">This platform, once live, will eliminate the manual spreadsheet workflows, provide management with real-time operational visibility, enforce accountability across all field activities, and create a data foundation that supports AI-driven insights in Phase 2.</w:t>
      </w:r>
    </w:p>
    <w:p>
      <w:pPr>
        <w:spacing w:after="60" w:before="60"/>
      </w:pPr>
      <w:r>
        <w:t xml:space="preserve"/>
      </w:r>
    </w:p>
    <w:p>
      <w:pPr>
        <w:pBdr>
          <w:top w:val="single" w:color="2E75B6" w:sz="4" w:space="4"/>
        </w:pBdr>
        <w:spacing w:after="200" w:before="200"/>
        <w:jc w:val="center"/>
      </w:pPr>
      <w:r>
        <w:rPr>
          <w:rFonts w:ascii="Arial" w:cs="Arial" w:eastAsia="Arial" w:hAnsi="Arial"/>
          <w:i/>
          <w:iCs/>
          <w:color w:val="555555"/>
          <w:sz w:val="22"/>
          <w:szCs w:val="22"/>
        </w:rPr>
        <w:t xml:space="preserve">— End of Implementation Guide —</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55555"/>
        <w:sz w:val="18"/>
        <w:szCs w:val="18"/>
      </w:rPr>
      <w:t xml:space="preserve">General Service Department  |  May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55555"/>
        <w:sz w:val="18"/>
        <w:szCs w:val="18"/>
      </w:rPr>
      <w:t xml:space="preserve">General Service &amp; Logistics Management Platform — Implementation Guide</w:t>
    </w:r>
    <w:r>
      <w:rPr>
        <w:rFonts w:ascii="Arial" w:cs="Arial" w:eastAsia="Arial" w:hAnsi="Arial"/>
        <w:sz w:val="18"/>
        <w:szCs w:val="18"/>
      </w:rPr>
      <w:t xml:space="preserve">	</w:t>
    </w:r>
    <w:r>
      <w:rPr>
        <w:rFonts w:ascii="Arial" w:cs="Arial" w:eastAsia="Arial" w:hAnsi="Arial"/>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2026-05-21T17:39:09.039Z</dcterms:created>
  <dcterms:modified xsi:type="dcterms:W3CDTF">2026-05-21T17:39:09.040Z</dcterms:modified>
</cp:coreProperties>
</file>

<file path=docProps/custom.xml><?xml version="1.0" encoding="utf-8"?>
<Properties xmlns="http://schemas.openxmlformats.org/officeDocument/2006/custom-properties" xmlns:vt="http://schemas.openxmlformats.org/officeDocument/2006/docPropsVTypes"/>
</file>