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1.SpringMVC介绍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7325" cy="548005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2.SpringMVC和Structs2的对比</w:t>
      </w:r>
    </w:p>
    <w:tbl>
      <w:tblPr>
        <w:tblStyle w:val="3"/>
        <w:tblW w:w="90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0"/>
        <w:gridCol w:w="2260"/>
        <w:gridCol w:w="2261"/>
        <w:gridCol w:w="2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</w:trPr>
        <w:tc>
          <w:tcPr>
            <w:tcW w:w="9042" w:type="dxa"/>
            <w:gridSpan w:val="4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SpringMVC与Struts2区别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2260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对比项目</w:t>
            </w:r>
          </w:p>
        </w:tc>
        <w:tc>
          <w:tcPr>
            <w:tcW w:w="2260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SrpingMVC</w:t>
            </w:r>
          </w:p>
        </w:tc>
        <w:tc>
          <w:tcPr>
            <w:tcW w:w="2261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Struts2</w:t>
            </w:r>
          </w:p>
        </w:tc>
        <w:tc>
          <w:tcPr>
            <w:tcW w:w="2261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</w:rPr>
              <w:t>优势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2260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国内市场情况</w:t>
            </w:r>
          </w:p>
        </w:tc>
        <w:tc>
          <w:tcPr>
            <w:tcW w:w="2260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有大量用户，一般新项目启动都会选用springmvc</w:t>
            </w:r>
          </w:p>
        </w:tc>
        <w:tc>
          <w:tcPr>
            <w:tcW w:w="2261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有部分老用户，老项目组，由于习惯了，一直在使用。</w:t>
            </w:r>
          </w:p>
        </w:tc>
        <w:tc>
          <w:tcPr>
            <w:tcW w:w="2261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国内情况，springmvc的使用率已经超过Struts2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2260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框架入口</w:t>
            </w:r>
          </w:p>
        </w:tc>
        <w:tc>
          <w:tcPr>
            <w:tcW w:w="2260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基于servlet</w:t>
            </w:r>
          </w:p>
        </w:tc>
        <w:tc>
          <w:tcPr>
            <w:tcW w:w="2261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基于filter</w:t>
            </w:r>
          </w:p>
        </w:tc>
        <w:tc>
          <w:tcPr>
            <w:tcW w:w="2261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本质上没太大优势之分，只是配置方式不一样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2260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框架设计思想</w:t>
            </w:r>
          </w:p>
        </w:tc>
        <w:tc>
          <w:tcPr>
            <w:tcW w:w="2260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控制器基于方法级别的拦截，处理器设计为单实例</w:t>
            </w:r>
          </w:p>
        </w:tc>
        <w:tc>
          <w:tcPr>
            <w:tcW w:w="2261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控制器基于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类级别的拦截， 处理器设计为多实例</w:t>
            </w:r>
          </w:p>
        </w:tc>
        <w:tc>
          <w:tcPr>
            <w:tcW w:w="2261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由于设计本身原因，造成了Struts2，通常来讲只能设计为多实例模式，相比于springmvc设计为单实例模式，Struts2会消耗更多的服务器内存。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2260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参数传递</w:t>
            </w:r>
          </w:p>
        </w:tc>
        <w:tc>
          <w:tcPr>
            <w:tcW w:w="2260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参数通过方法入参传递</w:t>
            </w:r>
          </w:p>
        </w:tc>
        <w:tc>
          <w:tcPr>
            <w:tcW w:w="2261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参数通过类的成员变量传递</w:t>
            </w:r>
          </w:p>
        </w:tc>
        <w:tc>
          <w:tcPr>
            <w:tcW w:w="2261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Struts2通过成员变量传递参数，导致了参数线程不安全，有可能引发并发的问题。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2260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与spring整合</w:t>
            </w:r>
          </w:p>
        </w:tc>
        <w:tc>
          <w:tcPr>
            <w:tcW w:w="2260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与spring同一家公司，可以与spring无缝整合</w:t>
            </w:r>
          </w:p>
        </w:tc>
        <w:tc>
          <w:tcPr>
            <w:tcW w:w="2261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4"/>
                <w:szCs w:val="24"/>
              </w:rPr>
              <w:t>需要整合包</w:t>
            </w:r>
          </w:p>
        </w:tc>
        <w:tc>
          <w:tcPr>
            <w:tcW w:w="2261" w:type="dxa"/>
          </w:tcPr>
          <w:p>
            <w:pPr>
              <w:jc w:val="left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Springmvc可以更轻松与spring整合</w:t>
            </w:r>
          </w:p>
        </w:tc>
      </w:tr>
    </w:tbl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3.SpringMVC入门程序HelloSpringMVC</w:t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(1).新建一个名称为HelloSpringMVC的Web工程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3028950" cy="1533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(2).拷入jar包, 以下几个包都是必须的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3248025" cy="37814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(3).编写HelloSpringMVCAction.java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72405" cy="254635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(4).在src下, 编写springmvc.xml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7960" cy="1011555"/>
            <wp:effectExtent l="0" t="0" r="889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(5).在web.xml里配置请求路径拦截、SpringMVC的前端控制器和加载SpringMVC的核心配置文件。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70500" cy="3124835"/>
            <wp:effectExtent l="0" t="0" r="635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(6).编写index.jsp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7325" cy="1403985"/>
            <wp:effectExtent l="0" t="0" r="952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(7).编写hello.jsp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5262880" cy="1190625"/>
            <wp:effectExtent l="0" t="0" r="139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(8).部署运行程序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drawing>
          <wp:inline distT="0" distB="0" distL="114300" distR="114300">
            <wp:extent cx="3829050" cy="1114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(9).点击超链接进行访问</w:t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8250" cy="704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4.SpringMVC执行流程</w:t>
      </w:r>
      <w:bookmarkStart w:id="0" w:name="_GoBack"/>
      <w:bookmarkEnd w:id="0"/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0" distR="0">
            <wp:extent cx="5842000" cy="29908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5176" cy="299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221AC"/>
    <w:rsid w:val="00FD21D8"/>
    <w:rsid w:val="027B5B6D"/>
    <w:rsid w:val="07DC14DB"/>
    <w:rsid w:val="08352909"/>
    <w:rsid w:val="0B212E56"/>
    <w:rsid w:val="16673382"/>
    <w:rsid w:val="1E515F0D"/>
    <w:rsid w:val="1F6E2EE2"/>
    <w:rsid w:val="20E4346E"/>
    <w:rsid w:val="24AF3937"/>
    <w:rsid w:val="26B2372E"/>
    <w:rsid w:val="2BF84B33"/>
    <w:rsid w:val="2C7E1D10"/>
    <w:rsid w:val="2CBF3E69"/>
    <w:rsid w:val="2DBA4977"/>
    <w:rsid w:val="2E610A25"/>
    <w:rsid w:val="2F9C0AAD"/>
    <w:rsid w:val="2FF16646"/>
    <w:rsid w:val="340E03C7"/>
    <w:rsid w:val="34A7784B"/>
    <w:rsid w:val="34D13AF9"/>
    <w:rsid w:val="369D163B"/>
    <w:rsid w:val="37DC0087"/>
    <w:rsid w:val="3C5E6094"/>
    <w:rsid w:val="3EE8145F"/>
    <w:rsid w:val="3F3C38C0"/>
    <w:rsid w:val="44D7258B"/>
    <w:rsid w:val="471C1820"/>
    <w:rsid w:val="480D326C"/>
    <w:rsid w:val="4FB90DFD"/>
    <w:rsid w:val="540B705D"/>
    <w:rsid w:val="54F24E06"/>
    <w:rsid w:val="55DE7304"/>
    <w:rsid w:val="56EC4CEB"/>
    <w:rsid w:val="5FA77929"/>
    <w:rsid w:val="66C05FED"/>
    <w:rsid w:val="6C210BE4"/>
    <w:rsid w:val="6E967F96"/>
    <w:rsid w:val="7D536C8C"/>
    <w:rsid w:val="7EB5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liyangwei999</dc:creator>
  <cp:lastModifiedBy>liyangwei999</cp:lastModifiedBy>
  <dcterms:modified xsi:type="dcterms:W3CDTF">2019-09-30T03:14:48Z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