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501A9C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501A9C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Miss Sasipa Wangkaew</w:t>
      </w:r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Mr</w:t>
      </w:r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r w:rsidRPr="00283026">
        <w:rPr>
          <w:rFonts w:ascii="TH Sarabun New" w:hAnsi="TH Sarabun New" w:cs="TH Sarabun New"/>
          <w:sz w:val="40"/>
          <w:szCs w:val="40"/>
        </w:rPr>
        <w:t>Piyaboot Jaroenpong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Sirinya Hwanphet   5730213081</w:t>
      </w:r>
      <w:r w:rsidR="00501A9C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 w:hint="cs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  <w:bookmarkStart w:id="0" w:name="_GoBack"/>
      <w:bookmarkEnd w:id="0"/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501A9C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501A9C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501A9C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283026" w:rsidRDefault="00501A9C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  <w:szCs w:val="32"/>
        </w:rPr>
      </w:pPr>
      <w:bookmarkStart w:id="1" w:name="_Toc466417156"/>
      <w:r>
        <w:rPr>
          <w:rFonts w:ascii="TH Sarabun New" w:hAnsi="TH Sarabun New" w:cs="TH Sarabun New"/>
          <w:noProof/>
          <w:color w:val="FF0000"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  <w:color w:val="FF0000"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TH Sarabun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color w:val="FF0000"/>
          <w:szCs w:val="32"/>
          <w:cs/>
        </w:rPr>
        <w:t>คำนำ (</w:t>
      </w:r>
      <w:r w:rsidR="00B4021B" w:rsidRPr="00283026">
        <w:rPr>
          <w:rFonts w:ascii="TH Sarabun New" w:hAnsi="TH Sarabun New" w:cs="TH Sarabun New"/>
          <w:color w:val="FF0000"/>
          <w:szCs w:val="32"/>
        </w:rPr>
        <w:t>Preface</w:t>
      </w:r>
      <w:r w:rsidR="00B4021B" w:rsidRPr="00283026">
        <w:rPr>
          <w:rFonts w:ascii="TH Sarabun New" w:hAnsi="TH Sarabun New" w:cs="TH Sarabun New"/>
          <w:color w:val="FF0000"/>
          <w:szCs w:val="32"/>
          <w:cs/>
        </w:rPr>
        <w:t>)</w:t>
      </w:r>
      <w:bookmarkEnd w:id="1"/>
    </w:p>
    <w:p w14:paraId="0C02357C" w14:textId="6876C348" w:rsidR="00B4021B" w:rsidRPr="00283026" w:rsidRDefault="00BF2152" w:rsidP="00C645B6">
      <w:pPr>
        <w:pStyle w:val="NoSpacing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This should define the expected readership of the document and describe its version history, including a rationale for creation of a new version and a summary of the changes made in each version</w:t>
      </w:r>
      <w:r w:rsidR="00E674D0"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283026" w:rsidRPr="00283026" w14:paraId="1E164080" w14:textId="77777777" w:rsidTr="00A8547F">
        <w:tc>
          <w:tcPr>
            <w:tcW w:w="2693" w:type="dxa"/>
          </w:tcPr>
          <w:p w14:paraId="3173613D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Version</w:t>
            </w:r>
          </w:p>
        </w:tc>
      </w:tr>
      <w:tr w:rsidR="00283026" w:rsidRPr="00283026" w14:paraId="6C12F79B" w14:textId="77777777" w:rsidTr="00A8547F">
        <w:tc>
          <w:tcPr>
            <w:tcW w:w="2693" w:type="dxa"/>
          </w:tcPr>
          <w:p w14:paraId="56B5378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560" w:type="dxa"/>
          </w:tcPr>
          <w:p w14:paraId="0121204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EDEECA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792A6FE1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283026" w:rsidRPr="00283026" w14:paraId="1AB1CBD5" w14:textId="77777777" w:rsidTr="00A8547F">
        <w:tc>
          <w:tcPr>
            <w:tcW w:w="2693" w:type="dxa"/>
          </w:tcPr>
          <w:p w14:paraId="2EB1F2A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791B" w:rsidRPr="00283026" w14:paraId="4466895F" w14:textId="77777777" w:rsidTr="00A8547F">
        <w:tc>
          <w:tcPr>
            <w:tcW w:w="2693" w:type="dxa"/>
          </w:tcPr>
          <w:p w14:paraId="31E55C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  <w:szCs w:val="32"/>
        </w:rPr>
      </w:pPr>
      <w:bookmarkStart w:id="2" w:name="_Toc466417157"/>
      <w:r w:rsidRPr="00283026">
        <w:rPr>
          <w:rFonts w:ascii="TH Sarabun New" w:hAnsi="TH Sarabun New" w:cs="TH Sarabun New"/>
          <w:color w:val="FF0000"/>
          <w:szCs w:val="32"/>
          <w:cs/>
        </w:rPr>
        <w:t>บทนำ (</w:t>
      </w:r>
      <w:r w:rsidRPr="00283026">
        <w:rPr>
          <w:rFonts w:ascii="TH Sarabun New" w:hAnsi="TH Sarabun New" w:cs="TH Sarabun New"/>
          <w:color w:val="FF0000"/>
          <w:szCs w:val="32"/>
        </w:rPr>
        <w:t>Introduction</w:t>
      </w:r>
      <w:r w:rsidRPr="00283026">
        <w:rPr>
          <w:rFonts w:ascii="TH Sarabun New" w:hAnsi="TH Sarabun New" w:cs="TH Sarabun New"/>
          <w:color w:val="FF0000"/>
          <w:szCs w:val="32"/>
          <w:cs/>
        </w:rPr>
        <w:t>)</w:t>
      </w:r>
      <w:bookmarkEnd w:id="2"/>
    </w:p>
    <w:p w14:paraId="46DE9910" w14:textId="77777777" w:rsidR="00BF2152" w:rsidRPr="00283026" w:rsidRDefault="00BF2152" w:rsidP="00C645B6">
      <w:pPr>
        <w:pStyle w:val="NoSpacing"/>
        <w:ind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This should describe the need for the system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It should briefly describe its functions and explain how it work with other systems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It should describe how the system fits into the overall business or strategic objectives of the organization commissioning the software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64A2D39A" w14:textId="77777777" w:rsidR="00B86728" w:rsidRPr="00283026" w:rsidRDefault="00B86728" w:rsidP="00BF2152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9C9E26" w14:textId="58A94029" w:rsidR="00B4021B" w:rsidRPr="00283026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FF0000"/>
        </w:rPr>
      </w:pPr>
      <w:bookmarkStart w:id="3" w:name="_Toc466417158"/>
      <w:r w:rsidRPr="00283026">
        <w:rPr>
          <w:rStyle w:val="Heading2Char"/>
          <w:rFonts w:ascii="TH Sarabun New" w:hAnsi="TH Sarabun New" w:cs="TH Sarabun New"/>
          <w:color w:val="FF0000"/>
          <w:cs/>
        </w:rPr>
        <w:t>หลักการและเหตุผล (</w:t>
      </w:r>
      <w:r w:rsidRPr="00283026">
        <w:rPr>
          <w:rStyle w:val="Heading2Char"/>
          <w:rFonts w:ascii="TH Sarabun New" w:hAnsi="TH Sarabun New" w:cs="TH Sarabun New"/>
          <w:color w:val="FF0000"/>
        </w:rPr>
        <w:t>Overview</w:t>
      </w:r>
      <w:r w:rsidRPr="00283026">
        <w:rPr>
          <w:rStyle w:val="Heading2Char"/>
          <w:rFonts w:ascii="TH Sarabun New" w:hAnsi="TH Sarabun New" w:cs="TH Sarabun New"/>
          <w:color w:val="FF0000"/>
          <w:cs/>
        </w:rPr>
        <w:t>)</w:t>
      </w:r>
      <w:bookmarkEnd w:id="3"/>
    </w:p>
    <w:p w14:paraId="746C0486" w14:textId="77777777" w:rsidR="00B86728" w:rsidRPr="00283026" w:rsidRDefault="00B86728" w:rsidP="00C645B6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This should </w:t>
      </w:r>
      <w:r w:rsidR="007360A4" w:rsidRPr="00283026">
        <w:rPr>
          <w:rFonts w:ascii="TH Sarabun New" w:hAnsi="TH Sarabun New" w:cs="TH Sarabun New"/>
          <w:color w:val="FF0000"/>
          <w:sz w:val="32"/>
          <w:szCs w:val="32"/>
        </w:rPr>
        <w:t>explain</w:t>
      </w:r>
      <w:r w:rsidR="00A8547F"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 the problem of current system and</w:t>
      </w:r>
      <w:r w:rsidR="007360A4"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A8547F" w:rsidRPr="00283026">
        <w:rPr>
          <w:rFonts w:ascii="TH Sarabun New" w:hAnsi="TH Sarabun New" w:cs="TH Sarabun New"/>
          <w:color w:val="FF0000"/>
          <w:sz w:val="32"/>
          <w:szCs w:val="32"/>
        </w:rPr>
        <w:t>how the new system will improve or solve the problem</w:t>
      </w:r>
      <w:r w:rsidR="007360A4"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6EF67805" w14:textId="77777777" w:rsidR="00B4021B" w:rsidRPr="00283026" w:rsidRDefault="00B4021B" w:rsidP="00B4021B">
      <w:pPr>
        <w:ind w:firstLine="720"/>
        <w:jc w:val="both"/>
        <w:rPr>
          <w:rFonts w:ascii="TH Sarabun New" w:hAnsi="TH Sarabun New" w:cs="TH Sarabun New"/>
          <w:color w:val="FF0000"/>
          <w:sz w:val="16"/>
          <w:szCs w:val="16"/>
        </w:rPr>
      </w:pPr>
    </w:p>
    <w:p w14:paraId="177F4B64" w14:textId="49166A04" w:rsidR="00C645B6" w:rsidRPr="00283026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FF0000"/>
        </w:rPr>
      </w:pPr>
      <w:bookmarkStart w:id="4" w:name="_Toc466417159"/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วัตถุประสงค์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 xml:space="preserve"> </w:t>
      </w:r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(</w:t>
      </w:r>
      <w:r w:rsidRPr="00283026">
        <w:rPr>
          <w:rStyle w:val="Heading2Char"/>
          <w:rFonts w:ascii="TH Sarabun New" w:hAnsi="TH Sarabun New" w:cs="TH Sarabun New"/>
          <w:bCs w:val="0"/>
          <w:color w:val="FF0000"/>
        </w:rPr>
        <w:t>Purpose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>)</w:t>
      </w:r>
      <w:bookmarkEnd w:id="4"/>
    </w:p>
    <w:p w14:paraId="17358EBD" w14:textId="77777777" w:rsidR="00B86728" w:rsidRPr="00283026" w:rsidRDefault="00B86728" w:rsidP="00B86728">
      <w:pPr>
        <w:rPr>
          <w:rFonts w:ascii="TH Sarabun New" w:eastAsia="Calibri" w:hAnsi="TH Sarabun New" w:cs="TH Sarabun New"/>
          <w:color w:val="FF0000"/>
        </w:rPr>
      </w:pPr>
      <w:r w:rsidRPr="00283026">
        <w:rPr>
          <w:rFonts w:ascii="TH Sarabun New" w:eastAsia="Calibri" w:hAnsi="TH Sarabun New" w:cs="TH Sarabun New"/>
          <w:color w:val="FF0000"/>
        </w:rPr>
        <w:tab/>
        <w:t>This subsection should indentify the purpose of the system</w:t>
      </w:r>
    </w:p>
    <w:p w14:paraId="7CB1AE0B" w14:textId="77777777" w:rsidR="00B4021B" w:rsidRPr="00283026" w:rsidRDefault="00B4021B" w:rsidP="00B4021B">
      <w:pPr>
        <w:pStyle w:val="NoSpacing"/>
        <w:ind w:left="851" w:hanging="425"/>
        <w:rPr>
          <w:rFonts w:ascii="TH Sarabun New" w:hAnsi="TH Sarabun New" w:cs="TH Sarabun New"/>
          <w:b/>
          <w:color w:val="FF0000"/>
          <w:sz w:val="16"/>
          <w:szCs w:val="16"/>
        </w:rPr>
      </w:pPr>
    </w:p>
    <w:p w14:paraId="476ECBD8" w14:textId="3BB218E7" w:rsidR="00B4021B" w:rsidRPr="00283026" w:rsidRDefault="00DD5771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FF0000"/>
        </w:rPr>
      </w:pPr>
      <w:bookmarkStart w:id="5" w:name="_Toc466417160"/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ความต้องการของผู้ใช้</w:t>
      </w:r>
      <w:r w:rsidR="00B4021B"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 xml:space="preserve"> (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lang w:val="en-GB"/>
        </w:rPr>
        <w:t>User Requirements</w:t>
      </w:r>
      <w:r w:rsidR="00B4021B"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)</w:t>
      </w:r>
      <w:bookmarkEnd w:id="5"/>
    </w:p>
    <w:p w14:paraId="008F0673" w14:textId="77777777" w:rsidR="00B86728" w:rsidRPr="00283026" w:rsidRDefault="00B86728" w:rsidP="00B86728">
      <w:pPr>
        <w:tabs>
          <w:tab w:val="left" w:pos="1520"/>
        </w:tabs>
        <w:ind w:left="360"/>
        <w:rPr>
          <w:rFonts w:ascii="TH Sarabun New" w:eastAsia="Calibri" w:hAnsi="TH Sarabun New" w:cs="TH Sarabun New"/>
          <w:color w:val="FF0000"/>
        </w:rPr>
      </w:pPr>
      <w:r w:rsidRPr="00283026">
        <w:rPr>
          <w:rFonts w:ascii="TH Sarabun New" w:eastAsia="Calibri" w:hAnsi="TH Sarabun New" w:cs="TH Sarabun New"/>
          <w:color w:val="FF0000"/>
        </w:rPr>
        <w:t xml:space="preserve">     This subsection should</w:t>
      </w:r>
      <w:r w:rsidRPr="00283026">
        <w:rPr>
          <w:rFonts w:ascii="TH Sarabun New" w:eastAsia="Calibri" w:hAnsi="TH Sarabun New" w:cs="TH Sarabun New"/>
          <w:color w:val="FF0000"/>
          <w:cs/>
        </w:rPr>
        <w:t>:</w:t>
      </w:r>
    </w:p>
    <w:p w14:paraId="09F70940" w14:textId="49AB4F4A" w:rsidR="00B86728" w:rsidRPr="00283026" w:rsidRDefault="00B86728" w:rsidP="00B86728">
      <w:pPr>
        <w:pStyle w:val="level2bullet"/>
        <w:numPr>
          <w:ilvl w:val="0"/>
          <w:numId w:val="17"/>
        </w:numPr>
        <w:tabs>
          <w:tab w:val="clear" w:pos="5760"/>
          <w:tab w:val="left" w:pos="1520"/>
        </w:tabs>
        <w:ind w:left="1008"/>
        <w:jc w:val="thaiDistribute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283026"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  <w:t xml:space="preserve"> Identify the </w:t>
      </w:r>
      <w:r w:rsidR="00DD5771" w:rsidRPr="00283026"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  <w:t>user requirement by using the natural language</w:t>
      </w:r>
      <w:r w:rsidR="00DD5771" w:rsidRPr="00283026">
        <w:rPr>
          <w:rFonts w:ascii="TH Sarabun New" w:eastAsia="Calibri" w:hAnsi="TH Sarabun New" w:cs="TH Sarabun New"/>
          <w:color w:val="FF0000"/>
          <w:sz w:val="32"/>
          <w:szCs w:val="32"/>
          <w:cs/>
          <w:lang w:bidi="th-TH"/>
        </w:rPr>
        <w:t xml:space="preserve">. </w:t>
      </w:r>
    </w:p>
    <w:p w14:paraId="652A9AD0" w14:textId="7A86EDA3" w:rsidR="00B86728" w:rsidRPr="00283026" w:rsidRDefault="00B86728" w:rsidP="00B86728">
      <w:pPr>
        <w:pStyle w:val="level2bullet"/>
        <w:numPr>
          <w:ilvl w:val="0"/>
          <w:numId w:val="17"/>
        </w:numPr>
        <w:tabs>
          <w:tab w:val="clear" w:pos="5760"/>
          <w:tab w:val="left" w:pos="1520"/>
        </w:tabs>
        <w:ind w:left="1008"/>
        <w:jc w:val="thaiDistribute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283026">
        <w:rPr>
          <w:rFonts w:ascii="TH Sarabun New" w:eastAsia="Calibri" w:hAnsi="TH Sarabun New" w:cs="TH Sarabun New"/>
          <w:color w:val="FF0000"/>
          <w:sz w:val="32"/>
          <w:szCs w:val="32"/>
          <w:cs/>
          <w:lang w:bidi="th-TH"/>
        </w:rPr>
        <w:t xml:space="preserve"> </w:t>
      </w:r>
      <w:r w:rsidR="00DD5771" w:rsidRPr="00283026"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  <w:t>Each user requirement must have a unique requirement ID</w:t>
      </w:r>
      <w:r w:rsidR="00DD5771" w:rsidRPr="00283026">
        <w:rPr>
          <w:rFonts w:ascii="TH Sarabun New" w:eastAsia="Calibri" w:hAnsi="TH Sarabun New" w:cs="TH Sarabun New"/>
          <w:color w:val="FF0000"/>
          <w:sz w:val="32"/>
          <w:szCs w:val="32"/>
          <w:cs/>
          <w:lang w:bidi="th-TH"/>
        </w:rPr>
        <w:t xml:space="preserve">. </w:t>
      </w:r>
    </w:p>
    <w:p w14:paraId="50902BD7" w14:textId="7F04E80A" w:rsidR="00B86728" w:rsidRPr="00283026" w:rsidRDefault="00B86728" w:rsidP="00E4077E">
      <w:pPr>
        <w:pStyle w:val="level2bullet"/>
        <w:numPr>
          <w:ilvl w:val="0"/>
          <w:numId w:val="17"/>
        </w:numPr>
        <w:tabs>
          <w:tab w:val="clear" w:pos="5760"/>
          <w:tab w:val="left" w:pos="1520"/>
        </w:tabs>
        <w:ind w:left="1008"/>
        <w:jc w:val="thaiDistribute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283026"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  <w:t xml:space="preserve"> Be consistent with similar statements in higher</w:t>
      </w:r>
      <w:r w:rsidRPr="00283026">
        <w:rPr>
          <w:rFonts w:ascii="TH Sarabun New" w:eastAsia="Calibri" w:hAnsi="TH Sarabun New" w:cs="TH Sarabun New"/>
          <w:color w:val="FF0000"/>
          <w:sz w:val="32"/>
          <w:szCs w:val="32"/>
          <w:cs/>
          <w:lang w:bidi="th-TH"/>
        </w:rPr>
        <w:t>-</w:t>
      </w:r>
      <w:r w:rsidRPr="00283026"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  <w:t>level specifications if they exist</w:t>
      </w:r>
    </w:p>
    <w:p w14:paraId="45EEC686" w14:textId="77777777" w:rsidR="005E787E" w:rsidRPr="00283026" w:rsidRDefault="005E787E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1CA07C3C" w:rsidR="005E787E" w:rsidRPr="00283026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FF0000"/>
        </w:rPr>
      </w:pPr>
      <w:bookmarkStart w:id="6" w:name="_Toc466417161"/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คำอธิบายคำศัพท์ที่เกี่ยวข้องกับระบบ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 xml:space="preserve"> (</w:t>
      </w:r>
      <w:r w:rsidRPr="00283026">
        <w:rPr>
          <w:rStyle w:val="Heading2Char"/>
          <w:rFonts w:ascii="TH Sarabun New" w:hAnsi="TH Sarabun New" w:cs="TH Sarabun New"/>
          <w:bCs w:val="0"/>
          <w:color w:val="FF0000"/>
        </w:rPr>
        <w:t>Glossary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>)</w:t>
      </w:r>
      <w:bookmarkEnd w:id="6"/>
      <w:r w:rsidRPr="00283026">
        <w:rPr>
          <w:rStyle w:val="Heading2Char"/>
          <w:rFonts w:ascii="TH Sarabun New" w:hAnsi="TH Sarabun New" w:cs="TH Sarabun New"/>
          <w:color w:val="FF0000"/>
        </w:rPr>
        <w:tab/>
      </w:r>
      <w:r w:rsidRPr="00283026">
        <w:rPr>
          <w:rStyle w:val="Heading2Char"/>
          <w:rFonts w:ascii="TH Sarabun New" w:hAnsi="TH Sarabun New" w:cs="TH Sarabun New"/>
          <w:color w:val="FF0000"/>
        </w:rPr>
        <w:tab/>
      </w:r>
    </w:p>
    <w:p w14:paraId="1363FACD" w14:textId="77777777" w:rsidR="00B4021B" w:rsidRPr="00283026" w:rsidRDefault="00852FFF" w:rsidP="00C645B6">
      <w:pPr>
        <w:pStyle w:val="ListParagraph"/>
        <w:autoSpaceDE w:val="0"/>
        <w:autoSpaceDN w:val="0"/>
        <w:adjustRightInd w:val="0"/>
        <w:ind w:left="360" w:firstLine="360"/>
        <w:rPr>
          <w:rFonts w:ascii="TH Sarabun New" w:eastAsia="Calibri" w:hAnsi="TH Sarabun New" w:cs="TH Sarabun New"/>
          <w:color w:val="FF0000"/>
          <w:sz w:val="20"/>
          <w:szCs w:val="20"/>
        </w:rPr>
      </w:pPr>
      <w:r w:rsidRPr="00283026">
        <w:rPr>
          <w:rFonts w:ascii="TH Sarabun New" w:eastAsia="Calibri" w:hAnsi="TH Sarabun New" w:cs="TH Sarabun New"/>
          <w:color w:val="FF0000"/>
        </w:rPr>
        <w:lastRenderedPageBreak/>
        <w:t>This should define the technical terms used in the document</w:t>
      </w:r>
      <w:r w:rsidRPr="00283026">
        <w:rPr>
          <w:rFonts w:ascii="TH Sarabun New" w:eastAsia="Calibri" w:hAnsi="TH Sarabun New" w:cs="TH Sarabun New"/>
          <w:color w:val="FF0000"/>
          <w:cs/>
        </w:rPr>
        <w:t xml:space="preserve">. </w:t>
      </w:r>
      <w:r w:rsidRPr="00283026">
        <w:rPr>
          <w:rFonts w:ascii="TH Sarabun New" w:eastAsia="Calibri" w:hAnsi="TH Sarabun New" w:cs="TH Sarabun New"/>
          <w:color w:val="FF0000"/>
        </w:rPr>
        <w:t>You should not make assumptions about the experience or expertise of the reader</w:t>
      </w:r>
      <w:r w:rsidRPr="00283026">
        <w:rPr>
          <w:rFonts w:ascii="TH Sarabun New" w:eastAsia="Calibri" w:hAnsi="TH Sarabun New" w:cs="TH Sarabun New"/>
          <w:color w:val="FF0000"/>
          <w:cs/>
        </w:rPr>
        <w:t>.</w:t>
      </w:r>
    </w:p>
    <w:p w14:paraId="7D994C68" w14:textId="77777777" w:rsidR="005E787E" w:rsidRPr="00283026" w:rsidRDefault="005E787E" w:rsidP="00B4021B">
      <w:pPr>
        <w:pStyle w:val="ListParagraph"/>
        <w:autoSpaceDE w:val="0"/>
        <w:autoSpaceDN w:val="0"/>
        <w:adjustRightInd w:val="0"/>
        <w:ind w:left="2268"/>
        <w:rPr>
          <w:rFonts w:ascii="TH Sarabun New" w:eastAsia="Calibri" w:hAnsi="TH Sarabun New" w:cs="TH Sarabun New"/>
          <w:color w:val="FF0000"/>
          <w:sz w:val="20"/>
          <w:szCs w:val="20"/>
        </w:rPr>
      </w:pPr>
    </w:p>
    <w:p w14:paraId="7D152BFC" w14:textId="77777777" w:rsidR="00B4021B" w:rsidRPr="00283026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FF0000"/>
        </w:rPr>
      </w:pPr>
      <w:bookmarkStart w:id="7" w:name="_Toc466417162"/>
      <w:r w:rsidRPr="00283026">
        <w:rPr>
          <w:rStyle w:val="Heading2Char"/>
          <w:rFonts w:ascii="TH Sarabun New" w:hAnsi="TH Sarabun New" w:cs="TH Sarabun New"/>
          <w:color w:val="FF0000"/>
        </w:rPr>
        <w:t>2</w:t>
      </w:r>
      <w:r w:rsidRPr="00283026">
        <w:rPr>
          <w:rStyle w:val="Heading2Char"/>
          <w:rFonts w:ascii="TH Sarabun New" w:hAnsi="TH Sarabun New" w:cs="TH Sarabun New"/>
          <w:color w:val="FF0000"/>
          <w:cs/>
        </w:rPr>
        <w:t>.</w:t>
      </w:r>
      <w:r w:rsidR="005E787E" w:rsidRPr="00283026">
        <w:rPr>
          <w:rStyle w:val="Heading2Char"/>
          <w:rFonts w:ascii="TH Sarabun New" w:hAnsi="TH Sarabun New" w:cs="TH Sarabun New"/>
          <w:bCs w:val="0"/>
          <w:color w:val="FF0000"/>
        </w:rPr>
        <w:t>5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 xml:space="preserve"> </w:t>
      </w:r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เอกสารอ้างอิง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 xml:space="preserve"> </w:t>
      </w:r>
      <w:r w:rsidRPr="00283026">
        <w:rPr>
          <w:rStyle w:val="Heading2Char"/>
          <w:rFonts w:ascii="TH Sarabun New" w:hAnsi="TH Sarabun New" w:cs="TH Sarabun New"/>
          <w:b w:val="0"/>
          <w:color w:val="FF0000"/>
          <w:cs/>
        </w:rPr>
        <w:t>(</w:t>
      </w:r>
      <w:r w:rsidRPr="00283026">
        <w:rPr>
          <w:rStyle w:val="Heading2Char"/>
          <w:rFonts w:ascii="TH Sarabun New" w:hAnsi="TH Sarabun New" w:cs="TH Sarabun New"/>
          <w:color w:val="FF0000"/>
        </w:rPr>
        <w:t>References</w:t>
      </w:r>
      <w:r w:rsidRPr="00283026">
        <w:rPr>
          <w:rStyle w:val="Heading2Char"/>
          <w:rFonts w:ascii="TH Sarabun New" w:hAnsi="TH Sarabun New" w:cs="TH Sarabun New"/>
          <w:bCs w:val="0"/>
          <w:color w:val="FF0000"/>
          <w:cs/>
        </w:rPr>
        <w:t>)</w:t>
      </w:r>
      <w:bookmarkEnd w:id="7"/>
    </w:p>
    <w:p w14:paraId="30456CA4" w14:textId="77777777" w:rsidR="00B86728" w:rsidRPr="00283026" w:rsidRDefault="00B86728" w:rsidP="00B86728">
      <w:pPr>
        <w:tabs>
          <w:tab w:val="left" w:pos="1520"/>
        </w:tabs>
        <w:ind w:left="648"/>
        <w:jc w:val="thaiDistribute"/>
        <w:rPr>
          <w:rFonts w:ascii="TH Sarabun New" w:hAnsi="TH Sarabun New" w:cs="TH Sarabun New"/>
          <w:iCs/>
          <w:color w:val="FF0000"/>
        </w:rPr>
      </w:pPr>
      <w:r w:rsidRPr="00283026">
        <w:rPr>
          <w:rFonts w:ascii="TH Sarabun New" w:hAnsi="TH Sarabun New" w:cs="TH Sarabun New"/>
          <w:iCs/>
          <w:color w:val="FF0000"/>
        </w:rPr>
        <w:t xml:space="preserve">  This subsection should</w:t>
      </w:r>
      <w:r w:rsidRPr="00283026">
        <w:rPr>
          <w:rFonts w:ascii="TH Sarabun New" w:hAnsi="TH Sarabun New" w:cs="TH Sarabun New"/>
          <w:iCs/>
          <w:color w:val="FF0000"/>
          <w:cs/>
        </w:rPr>
        <w:t>:</w:t>
      </w:r>
    </w:p>
    <w:p w14:paraId="7265A06C" w14:textId="77777777" w:rsidR="00B86728" w:rsidRPr="00283026" w:rsidRDefault="00B86728" w:rsidP="00B86728">
      <w:pPr>
        <w:pStyle w:val="level2bullet"/>
        <w:tabs>
          <w:tab w:val="clear" w:pos="5760"/>
          <w:tab w:val="left" w:pos="1520"/>
        </w:tabs>
        <w:ind w:left="1224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(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1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 xml:space="preserve">)  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Provide a complete list of all documents referenced elsewhere in the SRS</w:t>
      </w:r>
    </w:p>
    <w:p w14:paraId="3FC84F10" w14:textId="77777777" w:rsidR="00B86728" w:rsidRPr="00283026" w:rsidRDefault="00B86728" w:rsidP="00B86728">
      <w:pPr>
        <w:pStyle w:val="level2bullet"/>
        <w:tabs>
          <w:tab w:val="clear" w:pos="5760"/>
          <w:tab w:val="left" w:pos="1520"/>
        </w:tabs>
        <w:ind w:left="1368" w:hanging="432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(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 xml:space="preserve">)  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 xml:space="preserve">Identify each document by title, report number 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(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if applicable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)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, date, and publishing organization</w:t>
      </w:r>
    </w:p>
    <w:p w14:paraId="028DEE29" w14:textId="77777777" w:rsidR="00B86728" w:rsidRPr="00283026" w:rsidRDefault="00B86728" w:rsidP="00B86728">
      <w:pPr>
        <w:pStyle w:val="level2bullet"/>
        <w:numPr>
          <w:ilvl w:val="0"/>
          <w:numId w:val="18"/>
        </w:numPr>
        <w:tabs>
          <w:tab w:val="clear" w:pos="678"/>
          <w:tab w:val="clear" w:pos="5760"/>
          <w:tab w:val="num" w:pos="1326"/>
          <w:tab w:val="left" w:pos="1520"/>
        </w:tabs>
        <w:ind w:left="1326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iCs/>
          <w:color w:val="FF0000"/>
          <w:sz w:val="32"/>
          <w:szCs w:val="32"/>
        </w:rPr>
        <w:t>Specify the sources from which the references can be obtained</w:t>
      </w:r>
      <w:r w:rsidRPr="0028302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.</w:t>
      </w:r>
    </w:p>
    <w:p w14:paraId="19F64A1A" w14:textId="77777777" w:rsidR="00B86728" w:rsidRPr="00283026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858B8F" w14:textId="77777777" w:rsidR="00B4021B" w:rsidRPr="00283026" w:rsidRDefault="00B86728" w:rsidP="00B86728">
      <w:pPr>
        <w:autoSpaceDE w:val="0"/>
        <w:autoSpaceDN w:val="0"/>
        <w:adjustRightInd w:val="0"/>
        <w:ind w:left="360"/>
        <w:jc w:val="thaiDistribute"/>
        <w:rPr>
          <w:rFonts w:ascii="TH Sarabun New" w:hAnsi="TH Sarabun New" w:cs="TH Sarabun New"/>
          <w:iCs/>
          <w:color w:val="FF0000"/>
        </w:rPr>
      </w:pPr>
      <w:r w:rsidRPr="00283026">
        <w:rPr>
          <w:rFonts w:ascii="TH Sarabun New" w:hAnsi="TH Sarabun New" w:cs="TH Sarabun New"/>
          <w:iCs/>
          <w:color w:val="FF0000"/>
        </w:rPr>
        <w:t>This information can be provided by reference to an appendix or to another document</w:t>
      </w:r>
      <w:r w:rsidRPr="00283026">
        <w:rPr>
          <w:rFonts w:ascii="TH Sarabun New" w:hAnsi="TH Sarabun New" w:cs="TH Sarabun New"/>
          <w:iCs/>
          <w:color w:val="FF0000"/>
          <w:cs/>
        </w:rPr>
        <w:t xml:space="preserve">.  </w:t>
      </w:r>
      <w:r w:rsidRPr="00283026">
        <w:rPr>
          <w:rFonts w:ascii="TH Sarabun New" w:hAnsi="TH Sarabun New" w:cs="TH Sarabun New"/>
          <w:iCs/>
          <w:color w:val="FF0000"/>
        </w:rPr>
        <w:t>If your application uses specific protocols or RFC</w:t>
      </w:r>
      <w:r w:rsidRPr="00283026">
        <w:rPr>
          <w:rFonts w:ascii="TH Sarabun New" w:hAnsi="TH Sarabun New" w:cs="TH Sarabun New"/>
          <w:iCs/>
          <w:color w:val="FF0000"/>
          <w:cs/>
        </w:rPr>
        <w:t>’</w:t>
      </w:r>
      <w:r w:rsidRPr="00283026">
        <w:rPr>
          <w:rFonts w:ascii="TH Sarabun New" w:hAnsi="TH Sarabun New" w:cs="TH Sarabun New"/>
          <w:iCs/>
          <w:color w:val="FF0000"/>
        </w:rPr>
        <w:t>s, then reference them here so designers know where to find them</w:t>
      </w:r>
    </w:p>
    <w:p w14:paraId="18F89833" w14:textId="4A9432A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8" w:name="_Toc466417163"/>
      <w:r w:rsidRPr="00283026">
        <w:rPr>
          <w:rFonts w:ascii="TH Sarabun New" w:hAnsi="TH Sarabun New" w:cs="TH Sarabun New"/>
          <w:color w:val="FF0000"/>
        </w:rPr>
        <w:t>General Description</w:t>
      </w:r>
      <w:bookmarkEnd w:id="8"/>
    </w:p>
    <w:p w14:paraId="13F38BA9" w14:textId="0E969190" w:rsidR="00BF2152" w:rsidRPr="00283026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FF0000"/>
        </w:rPr>
      </w:pPr>
      <w:bookmarkStart w:id="9" w:name="_Toc466417164"/>
      <w:r w:rsidRPr="00283026">
        <w:rPr>
          <w:rFonts w:ascii="TH Sarabun New" w:hAnsi="TH Sarabun New" w:cs="TH Sarabun New"/>
          <w:color w:val="FF0000"/>
        </w:rPr>
        <w:t>System Environment</w:t>
      </w:r>
      <w:bookmarkEnd w:id="9"/>
    </w:p>
    <w:p w14:paraId="01418F8A" w14:textId="44CE6640" w:rsidR="00B4021B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This should present a high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level overview of the anticipated system architecture showing the distribution of functions across system modules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Architectural components that are reused should be highlighted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4B2C5D00" w14:textId="77777777" w:rsidR="00B4021B" w:rsidRPr="00283026" w:rsidRDefault="00B4021B" w:rsidP="00B4021B">
      <w:pPr>
        <w:pStyle w:val="NoSpacing"/>
        <w:ind w:left="1080" w:hanging="108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FF8A7DB" w14:textId="77777777" w:rsidR="00B4021B" w:rsidRPr="00283026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FF0000"/>
        </w:rPr>
      </w:pPr>
      <w:bookmarkStart w:id="10" w:name="_Toc466417165"/>
      <w:r w:rsidRPr="00283026">
        <w:rPr>
          <w:rFonts w:ascii="TH Sarabun New" w:hAnsi="TH Sarabun New" w:cs="TH Sarabun New"/>
          <w:color w:val="FF0000"/>
        </w:rPr>
        <w:t>User Requirement Definition</w:t>
      </w:r>
      <w:bookmarkEnd w:id="10"/>
    </w:p>
    <w:p w14:paraId="014C8695" w14:textId="77777777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The services provided for the user functional and the non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functional system requirements should be described in this section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This description may use the natural language, diagrams or other notations that are understandable by customers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Product and process standards which must be followed should be specified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6FD3A5B8" w14:textId="77777777" w:rsidR="00B4021B" w:rsidRPr="00283026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5896867" w14:textId="77777777" w:rsidR="00B4021B" w:rsidRPr="00283026" w:rsidRDefault="00B4021B" w:rsidP="00B4021B">
      <w:pPr>
        <w:pStyle w:val="NoSpacing"/>
        <w:ind w:left="1418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4BC090" w14:textId="670CAD5B" w:rsidR="00B4021B" w:rsidRPr="00283026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1" w:name="_Toc466417166"/>
      <w:r w:rsidRPr="00283026">
        <w:rPr>
          <w:rFonts w:ascii="TH Sarabun New" w:hAnsi="TH Sarabun New" w:cs="TH Sarabun New"/>
          <w:color w:val="FF0000"/>
        </w:rPr>
        <w:t xml:space="preserve">System </w:t>
      </w:r>
      <w:r w:rsidR="00B4021B" w:rsidRPr="00283026">
        <w:rPr>
          <w:rFonts w:ascii="TH Sarabun New" w:hAnsi="TH Sarabun New" w:cs="TH Sarabun New"/>
          <w:color w:val="FF0000"/>
        </w:rPr>
        <w:t>Requirement Specification</w:t>
      </w:r>
      <w:bookmarkEnd w:id="11"/>
    </w:p>
    <w:p w14:paraId="08272277" w14:textId="26DD4C2F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This </w:t>
      </w:r>
      <w:r w:rsidR="00874804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should describe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 the functional and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 in more detail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If necessary, further detail may also be added to the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requirements, 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g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interfaces to other system may be defined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463EE661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4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83026" w:rsidRPr="00283026" w14:paraId="56B78DC7" w14:textId="77777777" w:rsidTr="00A8547F">
        <w:tc>
          <w:tcPr>
            <w:tcW w:w="2779" w:type="dxa"/>
          </w:tcPr>
          <w:p w14:paraId="76A3BAB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 Case Name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1F70ED6" w14:textId="77777777" w:rsidTr="00A8547F">
        <w:tc>
          <w:tcPr>
            <w:tcW w:w="2779" w:type="dxa"/>
          </w:tcPr>
          <w:p w14:paraId="2319E328" w14:textId="043AF1FC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Requirement ID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77777777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05172FE" w14:textId="77777777" w:rsidTr="00A8547F">
        <w:tc>
          <w:tcPr>
            <w:tcW w:w="2779" w:type="dxa"/>
          </w:tcPr>
          <w:p w14:paraId="5AC701D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ABF6CEF" w14:textId="77777777" w:rsidTr="00A8547F">
        <w:tc>
          <w:tcPr>
            <w:tcW w:w="2779" w:type="dxa"/>
          </w:tcPr>
          <w:p w14:paraId="1FB53F5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Actor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40FBAC5" w14:textId="77777777" w:rsidTr="00A8547F">
        <w:tc>
          <w:tcPr>
            <w:tcW w:w="2779" w:type="dxa"/>
          </w:tcPr>
          <w:p w14:paraId="3CC2C00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Priority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29D7CAA" w14:textId="77777777" w:rsidTr="00A8547F">
        <w:tc>
          <w:tcPr>
            <w:tcW w:w="2779" w:type="dxa"/>
          </w:tcPr>
          <w:p w14:paraId="3A7CE44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Status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0E03C060" w14:textId="77777777" w:rsidTr="00A8547F">
        <w:tc>
          <w:tcPr>
            <w:tcW w:w="2779" w:type="dxa"/>
          </w:tcPr>
          <w:p w14:paraId="2EC45F2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</w:p>
          <w:p w14:paraId="3E83030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Assumptions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Post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283026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Alternative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Exception 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UI Xref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A8791B" w:rsidRPr="00283026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Note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</w:tbl>
    <w:p w14:paraId="5B236BDE" w14:textId="77777777" w:rsidR="00B4021B" w:rsidRPr="00283026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r w:rsidR="00DD5771" w:rsidRPr="00283026">
        <w:rPr>
          <w:rFonts w:ascii="TH Sarabun New" w:hAnsi="TH Sarabun New" w:cs="TH Sarabun New"/>
          <w:color w:val="FF0000"/>
        </w:rPr>
        <w:t>SysReq Xref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77777777" w:rsidR="00874804" w:rsidRPr="00283026" w:rsidRDefault="00874804" w:rsidP="00874804">
      <w:pPr>
        <w:pStyle w:val="NoSpacing"/>
        <w:rPr>
          <w:rFonts w:ascii="TH Sarabun New" w:hAnsi="TH Sarabun New" w:cs="TH Sarabun New"/>
          <w:color w:val="FF0000"/>
        </w:rPr>
      </w:pPr>
    </w:p>
    <w:p w14:paraId="78EE0DBE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lastRenderedPageBreak/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normal alphabetic index, there may be an index of diagrams, an index of functions, etc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A5F67" w14:textId="77777777" w:rsidR="00501A9C" w:rsidRDefault="00501A9C" w:rsidP="00013330">
      <w:r>
        <w:separator/>
      </w:r>
    </w:p>
  </w:endnote>
  <w:endnote w:type="continuationSeparator" w:id="0">
    <w:p w14:paraId="0869E372" w14:textId="77777777" w:rsidR="00501A9C" w:rsidRDefault="00501A9C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7EA14FC1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r w:rsidR="00283026">
      <w:rPr>
        <w:rFonts w:ascii="TH Sarabun New" w:eastAsia="Times New Roman" w:hAnsi="TH Sarabun New" w:cs="TH Sarabun New"/>
        <w:b/>
        <w:bCs/>
        <w:szCs w:val="32"/>
      </w:rPr>
      <w:t>RoomSofte System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 xml:space="preserve"> of SRS Document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E73899">
      <w:rPr>
        <w:rFonts w:ascii="FreesiaUPC" w:hAnsi="FreesiaUPC" w:cs="FreesiaUPC"/>
        <w:b/>
        <w:bCs/>
        <w:noProof/>
      </w:rPr>
      <w:t>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A2074" w14:textId="77777777" w:rsidR="00501A9C" w:rsidRDefault="00501A9C" w:rsidP="00013330">
      <w:r>
        <w:separator/>
      </w:r>
    </w:p>
  </w:footnote>
  <w:footnote w:type="continuationSeparator" w:id="0">
    <w:p w14:paraId="7B5BF2A9" w14:textId="77777777" w:rsidR="00501A9C" w:rsidRDefault="00501A9C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5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15"/>
  </w:num>
  <w:num w:numId="11">
    <w:abstractNumId w:val="18"/>
  </w:num>
  <w:num w:numId="12">
    <w:abstractNumId w:val="0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A2977"/>
    <w:rsid w:val="00142921"/>
    <w:rsid w:val="00283026"/>
    <w:rsid w:val="002D7381"/>
    <w:rsid w:val="002E531D"/>
    <w:rsid w:val="00350651"/>
    <w:rsid w:val="00404F2C"/>
    <w:rsid w:val="00501A9C"/>
    <w:rsid w:val="005E787E"/>
    <w:rsid w:val="007360A4"/>
    <w:rsid w:val="00852FFF"/>
    <w:rsid w:val="00874804"/>
    <w:rsid w:val="00A8547F"/>
    <w:rsid w:val="00A8791B"/>
    <w:rsid w:val="00AF0539"/>
    <w:rsid w:val="00B4021B"/>
    <w:rsid w:val="00B86728"/>
    <w:rsid w:val="00BF2152"/>
    <w:rsid w:val="00C225D4"/>
    <w:rsid w:val="00C645B6"/>
    <w:rsid w:val="00DD5771"/>
    <w:rsid w:val="00E22EEA"/>
    <w:rsid w:val="00E674D0"/>
    <w:rsid w:val="00E73899"/>
    <w:rsid w:val="00EC5F41"/>
    <w:rsid w:val="00ED470A"/>
    <w:rsid w:val="00F72109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389BC-804C-4233-8DC3-73411011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3</cp:revision>
  <cp:lastPrinted>2008-11-26T22:59:00Z</cp:lastPrinted>
  <dcterms:created xsi:type="dcterms:W3CDTF">2016-11-13T16:34:00Z</dcterms:created>
  <dcterms:modified xsi:type="dcterms:W3CDTF">2016-11-13T16:38:00Z</dcterms:modified>
</cp:coreProperties>
</file>