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通过完成一个仿饿了么的在线订餐平台，让大家掌握企业开发特点，以及解决问题的能力。</w:t>
      </w:r>
    </w:p>
    <w:p>
      <w:pPr>
        <w:pStyle w:val="37"/>
      </w:pPr>
      <w:r>
        <w:rPr>
          <w:rFonts w:hint="eastAsia"/>
        </w:rPr>
        <w:t>该项目会涉及以后工作中的一些非常有代表性的功能。</w:t>
      </w:r>
    </w:p>
    <w:p>
      <w:pPr>
        <w:pStyle w:val="37"/>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rPr>
          <w:rFonts w:hint="eastAsia"/>
        </w:rPr>
      </w:pPr>
    </w:p>
    <w:p>
      <w:pPr>
        <w:pStyle w:val="31"/>
        <w:ind w:left="777" w:right="210"/>
      </w:pPr>
      <w:r>
        <w:rPr>
          <w:rFonts w:hint="eastAsia"/>
        </w:rPr>
        <w:t>主要功能模块</w:t>
      </w:r>
    </w:p>
    <w:p>
      <w:pPr>
        <w:pStyle w:val="37"/>
        <w:rPr>
          <w:rFonts w:hint="eastAsia"/>
        </w:rPr>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职位</w:t>
            </w:r>
          </w:p>
        </w:tc>
        <w:tc>
          <w:tcPr>
            <w:tcW w:w="3323"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项目经理和组长</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开发人员</w:t>
            </w:r>
          </w:p>
        </w:tc>
        <w:tc>
          <w:tcPr>
            <w:tcW w:w="3323" w:type="dxa"/>
          </w:tcPr>
          <w:p>
            <w:pPr>
              <w:pStyle w:val="35"/>
              <w:numPr>
                <w:ilvl w:val="3"/>
                <w:numId w:val="0"/>
              </w:numPr>
              <w:tabs>
                <w:tab w:val="clear" w:pos="420"/>
              </w:tabs>
            </w:pPr>
            <w:r>
              <w:t>2</w:t>
            </w:r>
            <w:r>
              <w:rPr>
                <w:rFonts w:hint="eastAsia"/>
              </w:rPr>
              <w:t>~</w:t>
            </w:r>
            <w:r>
              <w:t>3</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UI设计人员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前端开发人员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测试人员</w:t>
            </w:r>
          </w:p>
        </w:tc>
        <w:tc>
          <w:tcPr>
            <w:tcW w:w="3323" w:type="dxa"/>
          </w:tcPr>
          <w:p>
            <w:pPr>
              <w:pStyle w:val="35"/>
              <w:numPr>
                <w:ilvl w:val="3"/>
                <w:numId w:val="0"/>
              </w:numPr>
              <w:tabs>
                <w:tab w:val="clear" w:pos="420"/>
              </w:tabs>
            </w:pPr>
            <w:r>
              <w:rPr>
                <w:rFonts w:hint="eastAsia"/>
              </w:rPr>
              <w:t>1~3</w:t>
            </w:r>
          </w:p>
        </w:tc>
        <w:tc>
          <w:tcPr>
            <w:tcW w:w="3323" w:type="dxa"/>
          </w:tcPr>
          <w:p>
            <w:pPr>
              <w:pStyle w:val="35"/>
              <w:numPr>
                <w:ilvl w:val="3"/>
                <w:numId w:val="0"/>
              </w:numPr>
              <w:tabs>
                <w:tab w:val="clear" w:pos="420"/>
              </w:tabs>
            </w:pPr>
            <w:r>
              <w:rPr>
                <w:rFonts w:hint="eastAsia"/>
              </w:rPr>
              <w:t>有些公司并未有专门的测试人员，测试人员可能由开发人员完成测试。</w:t>
            </w:r>
          </w:p>
          <w:p>
            <w:pPr>
              <w:pStyle w:val="35"/>
              <w:numPr>
                <w:ilvl w:val="3"/>
                <w:numId w:val="0"/>
              </w:numPr>
              <w:tabs>
                <w:tab w:val="clear" w:pos="420"/>
              </w:tabs>
            </w:pPr>
          </w:p>
          <w:p>
            <w:pPr>
              <w:pStyle w:val="35"/>
              <w:numPr>
                <w:ilvl w:val="3"/>
                <w:numId w:val="0"/>
              </w:numPr>
              <w:tabs>
                <w:tab w:val="clear" w:pos="420"/>
              </w:tabs>
            </w:pPr>
            <w:r>
              <w:rPr>
                <w:rFonts w:hint="eastAsia"/>
              </w:rPr>
              <w:t>公司有测试部，测试部负责所有项目的测试。</w:t>
            </w:r>
          </w:p>
          <w:p>
            <w:pPr>
              <w:pStyle w:val="35"/>
              <w:numPr>
                <w:ilvl w:val="3"/>
                <w:numId w:val="0"/>
              </w:numPr>
              <w:tabs>
                <w:tab w:val="clear" w:pos="420"/>
              </w:tabs>
            </w:pPr>
          </w:p>
          <w:p>
            <w:pPr>
              <w:pStyle w:val="35"/>
              <w:numPr>
                <w:ilvl w:val="3"/>
                <w:numId w:val="0"/>
              </w:numPr>
              <w:tabs>
                <w:tab w:val="clear" w:pos="420"/>
              </w:tabs>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2"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周期</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3</w:t>
            </w:r>
          </w:p>
        </w:tc>
        <w:tc>
          <w:tcPr>
            <w:tcW w:w="3323" w:type="dxa"/>
          </w:tcPr>
          <w:p>
            <w:pPr>
              <w:pStyle w:val="35"/>
              <w:numPr>
                <w:ilvl w:val="3"/>
                <w:numId w:val="0"/>
              </w:numPr>
              <w:tabs>
                <w:tab w:val="clear" w:pos="420"/>
              </w:tabs>
            </w:pPr>
            <w:r>
              <w:rPr>
                <w:rFonts w:hint="eastAsia"/>
              </w:rPr>
              <w:t>四个月</w:t>
            </w:r>
          </w:p>
          <w:p>
            <w:pPr>
              <w:pStyle w:val="35"/>
              <w:numPr>
                <w:ilvl w:val="3"/>
                <w:numId w:val="0"/>
              </w:numPr>
              <w:tabs>
                <w:tab w:val="clear" w:pos="420"/>
              </w:tabs>
            </w:pPr>
            <w:r>
              <w:rPr>
                <w:rFonts w:hint="eastAsia"/>
              </w:rPr>
              <w:t>第一个月需求设计</w:t>
            </w:r>
          </w:p>
          <w:p>
            <w:pPr>
              <w:pStyle w:val="35"/>
              <w:numPr>
                <w:ilvl w:val="3"/>
                <w:numId w:val="0"/>
              </w:numPr>
              <w:tabs>
                <w:tab w:val="clear" w:pos="420"/>
              </w:tabs>
            </w:pPr>
            <w:r>
              <w:rPr>
                <w:rFonts w:hint="eastAsia"/>
              </w:rPr>
              <w:t>第二三个月编码实现</w:t>
            </w:r>
          </w:p>
          <w:p>
            <w:pPr>
              <w:pStyle w:val="35"/>
              <w:numPr>
                <w:ilvl w:val="3"/>
                <w:numId w:val="0"/>
              </w:numPr>
              <w:tabs>
                <w:tab w:val="clear" w:pos="420"/>
              </w:tabs>
            </w:pPr>
            <w:r>
              <w:rPr>
                <w:rFonts w:hint="eastAsia"/>
              </w:rPr>
              <w:t>第四个月编码实现、测试</w:t>
            </w:r>
          </w:p>
        </w:tc>
        <w:tc>
          <w:tcPr>
            <w:tcW w:w="3323" w:type="dxa"/>
          </w:tcPr>
          <w:p>
            <w:pPr>
              <w:pStyle w:val="35"/>
              <w:numPr>
                <w:ilvl w:val="3"/>
                <w:numId w:val="0"/>
              </w:numPr>
              <w:tabs>
                <w:tab w:val="clear" w:pos="420"/>
              </w:tabs>
            </w:pPr>
          </w:p>
          <w:p/>
          <w:p>
            <w:pPr>
              <w:jc w:val="center"/>
            </w:pPr>
          </w:p>
        </w:tc>
      </w:tr>
    </w:tbl>
    <w:p>
      <w:pPr>
        <w:pStyle w:val="29"/>
      </w:pPr>
      <w:r>
        <w:rPr>
          <w:rFonts w:hint="eastAsia"/>
          <w:lang w:val="en-US" w:eastAsia="zh-CN"/>
        </w:rPr>
        <w:t>用户注册</w:t>
      </w:r>
      <w:r>
        <w:rPr>
          <w:rFonts w:hint="eastAsia"/>
        </w:rPr>
        <w:t>功能模块</w:t>
      </w:r>
    </w:p>
    <w:p>
      <w:pPr>
        <w:pStyle w:val="31"/>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2.1.1 需求</w:t>
      </w:r>
    </w:p>
    <w:p>
      <w:pPr>
        <w:ind w:firstLine="420"/>
        <w:rPr>
          <w:rFonts w:hint="eastAsia"/>
          <w:lang w:eastAsia="zh-CN"/>
        </w:rPr>
      </w:pPr>
      <w:r>
        <w:rPr>
          <w:rFonts w:hint="eastAsia"/>
        </w:rPr>
        <w:t>1. 用户填写基本信息：正确的手机号，</w:t>
      </w:r>
      <w:r>
        <w:rPr>
          <w:rFonts w:hint="eastAsia"/>
          <w:lang w:val="en-US" w:eastAsia="zh-CN"/>
        </w:rPr>
        <w:t>11位的</w:t>
      </w:r>
      <w:r>
        <w:rPr>
          <w:rFonts w:hint="eastAsia"/>
        </w:rPr>
        <w:t>密码</w:t>
      </w:r>
      <w:r>
        <w:rPr>
          <w:rFonts w:hint="eastAsia"/>
          <w:lang w:eastAsia="zh-CN"/>
        </w:rPr>
        <w:t>（</w:t>
      </w:r>
      <w:r>
        <w:rPr>
          <w:rFonts w:hint="eastAsia"/>
          <w:lang w:val="en-US" w:eastAsia="zh-CN"/>
        </w:rPr>
        <w:t>手机号</w:t>
      </w:r>
      <w:r>
        <w:rPr>
          <w:rFonts w:hint="eastAsia"/>
          <w:lang w:eastAsia="zh-CN"/>
        </w:rPr>
        <w:t>）</w:t>
      </w:r>
      <w:r>
        <w:rPr>
          <w:rFonts w:hint="eastAsia"/>
        </w:rPr>
        <w:t>，确认密码</w:t>
      </w:r>
      <w:r>
        <w:rPr>
          <w:rFonts w:hint="eastAsia"/>
          <w:lang w:eastAsia="zh-CN"/>
        </w:rPr>
        <w:t>。</w:t>
      </w:r>
    </w:p>
    <w:p>
      <w:pPr>
        <w:ind w:firstLine="420"/>
      </w:pPr>
      <w:r>
        <w:rPr>
          <w:rFonts w:hint="eastAsia"/>
          <w:lang w:val="en-US" w:eastAsia="zh-CN"/>
        </w:rPr>
        <w:t>2.</w:t>
      </w:r>
      <w:r>
        <w:rPr>
          <w:rFonts w:hint="eastAsia"/>
        </w:rPr>
        <w:t>填写完毕后点击获取验证码；</w:t>
      </w:r>
    </w:p>
    <w:p>
      <w:pPr>
        <w:ind w:firstLine="420"/>
        <w:rPr>
          <w:rFonts w:hint="eastAsia"/>
          <w:lang w:val="en-US" w:eastAsia="zh-CN"/>
        </w:rPr>
      </w:pPr>
      <w:r>
        <w:rPr>
          <w:rFonts w:hint="eastAsia"/>
          <w:lang w:val="en-US" w:eastAsia="zh-CN"/>
        </w:rPr>
        <w:t>3</w:t>
      </w:r>
      <w:r>
        <w:rPr>
          <w:rFonts w:hint="eastAsia"/>
        </w:rPr>
        <w:t>. 获取验证码以后，填写验证码，点击立即注册。</w:t>
      </w:r>
    </w:p>
    <w:p>
      <w:pPr>
        <w:pStyle w:val="31"/>
        <w:ind w:left="777" w:right="210"/>
      </w:pPr>
      <w:r>
        <w:rPr>
          <w:rFonts w:hint="eastAsia"/>
          <w:lang w:val="en-US" w:eastAsia="zh-CN"/>
        </w:rPr>
        <w:t>流程</w:t>
      </w:r>
    </w:p>
    <w:p>
      <w:pPr>
        <w:ind w:firstLine="420"/>
      </w:pPr>
      <w:r>
        <w:rPr>
          <w:rFonts w:hint="eastAsia"/>
          <w:lang w:val="en-US" w:eastAsia="zh-CN"/>
        </w:rPr>
        <w:t>1.用户填写手机号码-----》密码----》确认密码---》验证手机号/验证密码长度/两次输入密码是否一致----》格式正确且手机号码有效就获取验证码，验证通过就跳转到登录界面——》否则 返回相应的错误信息</w:t>
      </w:r>
    </w:p>
    <w:p>
      <w:pPr>
        <w:pStyle w:val="37"/>
      </w:pPr>
    </w:p>
    <w:p>
      <w:pPr>
        <w:pStyle w:val="31"/>
        <w:ind w:left="777" w:right="210"/>
      </w:pPr>
      <w:r>
        <w:rPr>
          <w:rFonts w:hint="eastAsia"/>
        </w:rPr>
        <w:t>设计要点（数据库和页面交互）</w:t>
      </w:r>
    </w:p>
    <w:p>
      <w:pPr>
        <w:pStyle w:val="37"/>
      </w:pPr>
      <w:r>
        <w:rPr>
          <w:rFonts w:hint="eastAsia"/>
        </w:rPr>
        <w:tab/>
      </w:r>
      <w:r>
        <w:rPr>
          <w:rFonts w:hint="eastAsia"/>
          <w:lang w:val="en-US" w:eastAsia="zh-CN"/>
        </w:rPr>
        <w:t>1.</w:t>
      </w:r>
      <w:r>
        <w:t>C</w:t>
      </w:r>
      <w:r>
        <w:rPr>
          <w:rFonts w:hint="eastAsia"/>
        </w:rPr>
        <w:t>reate_time 创建时间</w:t>
      </w:r>
      <w:r>
        <w:rPr>
          <w:rFonts w:hint="eastAsia"/>
        </w:rPr>
        <w:tab/>
      </w:r>
      <w:r>
        <w:rPr>
          <w:rFonts w:hint="eastAsia"/>
        </w:rPr>
        <w:t>datetime</w:t>
      </w:r>
      <w:r>
        <w:rPr>
          <w:rFonts w:hint="eastAsia"/>
          <w:lang w:val="en-US" w:eastAsia="zh-CN"/>
        </w:rPr>
        <w:t>Field  auto_now_add</w:t>
      </w:r>
      <w:r>
        <w:rPr>
          <w:rFonts w:hint="eastAsia"/>
        </w:rPr>
        <w:t>（注册的时间）</w:t>
      </w:r>
    </w:p>
    <w:p>
      <w:pPr>
        <w:pStyle w:val="37"/>
      </w:pPr>
      <w:r>
        <w:rPr>
          <w:rFonts w:hint="eastAsia"/>
        </w:rPr>
        <w:tab/>
      </w:r>
      <w:r>
        <w:rPr>
          <w:rFonts w:hint="eastAsia"/>
          <w:lang w:val="en-US" w:eastAsia="zh-CN"/>
        </w:rPr>
        <w:tab/>
      </w:r>
      <w:r>
        <w:t>U</w:t>
      </w:r>
      <w:r>
        <w:rPr>
          <w:rFonts w:hint="eastAsia"/>
        </w:rPr>
        <w:t>pdate_time 更新时间 datetime</w:t>
      </w:r>
      <w:r>
        <w:rPr>
          <w:rFonts w:hint="eastAsia"/>
          <w:lang w:val="en-US" w:eastAsia="zh-CN"/>
        </w:rPr>
        <w:t>Field  auto_now</w:t>
      </w:r>
      <w:r>
        <w:rPr>
          <w:rFonts w:hint="eastAsia"/>
        </w:rPr>
        <w:t xml:space="preserve">  （修改信息的时间）</w:t>
      </w:r>
    </w:p>
    <w:p>
      <w:pPr>
        <w:pStyle w:val="37"/>
        <w:rPr>
          <w:rFonts w:hint="eastAsia"/>
        </w:rPr>
      </w:pPr>
      <w:r>
        <w:rPr>
          <w:rFonts w:hint="eastAsia"/>
        </w:rPr>
        <w:tab/>
      </w:r>
      <w:r>
        <w:rPr>
          <w:rFonts w:hint="eastAsia"/>
          <w:lang w:val="en-US" w:eastAsia="zh-CN"/>
        </w:rPr>
        <w:tab/>
      </w:r>
      <w:r>
        <w:t>I</w:t>
      </w:r>
      <w:r>
        <w:rPr>
          <w:rFonts w:hint="eastAsia"/>
        </w:rPr>
        <w:t>s_delete 是否删除  boolean</w:t>
      </w:r>
      <w:r>
        <w:rPr>
          <w:rFonts w:hint="eastAsia"/>
          <w:lang w:val="en-US" w:eastAsia="zh-CN"/>
        </w:rPr>
        <w:t>Field</w:t>
      </w:r>
      <w:r>
        <w:rPr>
          <w:rFonts w:hint="eastAsia"/>
        </w:rPr>
        <w:tab/>
      </w:r>
      <w:r>
        <w:rPr>
          <w:rFonts w:hint="eastAsia"/>
          <w:lang w:val="en-US" w:eastAsia="zh-CN"/>
        </w:rPr>
        <w:t>default=Flase</w:t>
      </w:r>
      <w:r>
        <w:rPr>
          <w:rFonts w:hint="eastAsia"/>
        </w:rPr>
        <w:t>（假删除）</w:t>
      </w:r>
    </w:p>
    <w:p>
      <w:pPr>
        <w:pStyle w:val="37"/>
        <w:ind w:left="840" w:leftChars="0"/>
        <w:rPr>
          <w:rFonts w:hint="eastAsia" w:eastAsia="宋体"/>
          <w:lang w:val="en-US" w:eastAsia="zh-CN"/>
        </w:rPr>
      </w:pPr>
      <w:r>
        <w:rPr>
          <w:rFonts w:hint="eastAsia"/>
          <w:lang w:val="en-US" w:eastAsia="zh-CN"/>
        </w:rPr>
        <w:t>以上三个字段 每个表都需要。</w:t>
      </w:r>
    </w:p>
    <w:p>
      <w:pPr>
        <w:pStyle w:val="37"/>
      </w:pPr>
      <w:r>
        <w:rPr>
          <w:rFonts w:hint="eastAsia"/>
        </w:rPr>
        <w:tab/>
      </w:r>
      <w:r>
        <w:rPr>
          <w:rFonts w:hint="eastAsia"/>
          <w:lang w:val="en-US" w:eastAsia="zh-CN"/>
        </w:rPr>
        <w:tab/>
      </w:r>
      <w:r>
        <w:rPr>
          <w:rFonts w:hint="eastAsia"/>
          <w:lang w:val="en-US" w:eastAsia="zh-CN"/>
        </w:rPr>
        <w:t>User</w:t>
      </w:r>
      <w:r>
        <w:rPr>
          <w:rFonts w:hint="eastAsia"/>
        </w:rPr>
        <w:t xml:space="preserve">name </w:t>
      </w:r>
      <w:r>
        <w:rPr>
          <w:rFonts w:hint="eastAsia"/>
          <w:lang w:val="en-US" w:eastAsia="zh-CN"/>
        </w:rPr>
        <w:t xml:space="preserve"> 昵称  CharField  </w:t>
      </w:r>
      <w:r>
        <w:rPr>
          <w:rFonts w:hint="eastAsia"/>
        </w:rPr>
        <w:tab/>
      </w:r>
    </w:p>
    <w:p>
      <w:pPr>
        <w:pStyle w:val="37"/>
        <w:rPr>
          <w:rFonts w:hint="eastAsia" w:eastAsia="宋体"/>
          <w:lang w:val="en-US" w:eastAsia="zh-CN"/>
        </w:rPr>
      </w:pPr>
      <w:r>
        <w:rPr>
          <w:rFonts w:hint="eastAsia"/>
        </w:rPr>
        <w:tab/>
      </w:r>
      <w:r>
        <w:rPr>
          <w:rFonts w:hint="eastAsia"/>
          <w:lang w:val="en-US" w:eastAsia="zh-CN"/>
        </w:rPr>
        <w:tab/>
      </w:r>
      <w:r>
        <w:t>T</w:t>
      </w:r>
      <w:r>
        <w:rPr>
          <w:rFonts w:hint="eastAsia"/>
        </w:rPr>
        <w:t>el 手机号</w:t>
      </w:r>
      <w:r>
        <w:rPr>
          <w:rFonts w:hint="eastAsia"/>
        </w:rPr>
        <w:tab/>
      </w:r>
      <w:r>
        <w:rPr>
          <w:rFonts w:hint="eastAsia"/>
          <w:lang w:val="en-US" w:eastAsia="zh-CN"/>
        </w:rPr>
        <w:t>CharField  用于注册</w:t>
      </w:r>
    </w:p>
    <w:p>
      <w:pPr>
        <w:pStyle w:val="37"/>
      </w:pPr>
      <w:r>
        <w:rPr>
          <w:rFonts w:hint="eastAsia"/>
        </w:rPr>
        <w:tab/>
      </w:r>
      <w:r>
        <w:rPr>
          <w:rFonts w:hint="eastAsia"/>
          <w:lang w:val="en-US" w:eastAsia="zh-CN"/>
        </w:rPr>
        <w:tab/>
      </w:r>
      <w:r>
        <w:t>P</w:t>
      </w:r>
      <w:r>
        <w:rPr>
          <w:rFonts w:hint="eastAsia"/>
        </w:rPr>
        <w:t>assword</w:t>
      </w:r>
      <w:r>
        <w:rPr>
          <w:rFonts w:hint="eastAsia"/>
        </w:rPr>
        <w:tab/>
      </w:r>
      <w:r>
        <w:rPr>
          <w:rFonts w:hint="eastAsia"/>
        </w:rPr>
        <w:t>密码</w:t>
      </w:r>
      <w:r>
        <w:rPr>
          <w:rFonts w:hint="eastAsia"/>
          <w:lang w:val="en-US" w:eastAsia="zh-CN"/>
        </w:rPr>
        <w:t xml:space="preserve">   CharField</w:t>
      </w:r>
      <w:r>
        <w:rPr>
          <w:rFonts w:hint="eastAsia"/>
        </w:rPr>
        <w:tab/>
      </w:r>
      <w:r>
        <w:rPr>
          <w:rFonts w:hint="eastAsia"/>
        </w:rPr>
        <w:t xml:space="preserve"> (哈希加密)</w:t>
      </w:r>
    </w:p>
    <w:p>
      <w:pPr>
        <w:pStyle w:val="37"/>
      </w:pPr>
      <w:r>
        <w:rPr>
          <w:rFonts w:hint="eastAsia"/>
        </w:rPr>
        <w:tab/>
      </w:r>
      <w:r>
        <w:rPr>
          <w:rFonts w:hint="eastAsia"/>
          <w:lang w:val="en-US" w:eastAsia="zh-CN"/>
        </w:rPr>
        <w:tab/>
      </w:r>
      <w:r>
        <w:rPr>
          <w:rFonts w:hint="eastAsia"/>
          <w:lang w:val="en-US" w:eastAsia="zh-CN"/>
        </w:rPr>
        <w:t xml:space="preserve">sex  </w:t>
      </w:r>
      <w:r>
        <w:rPr>
          <w:rFonts w:hint="eastAsia"/>
        </w:rPr>
        <w:t>性别</w:t>
      </w:r>
      <w:r>
        <w:rPr>
          <w:rFonts w:hint="eastAsia"/>
        </w:rPr>
        <w:tab/>
      </w:r>
      <w:r>
        <w:rPr>
          <w:rFonts w:hint="eastAsia"/>
        </w:rPr>
        <w:t>boolean</w:t>
      </w:r>
      <w:r>
        <w:rPr>
          <w:rFonts w:hint="eastAsia"/>
          <w:lang w:val="en-US" w:eastAsia="zh-CN"/>
        </w:rPr>
        <w:t>Field</w:t>
      </w:r>
      <w:r>
        <w:rPr>
          <w:rFonts w:hint="eastAsia"/>
        </w:rPr>
        <w:tab/>
      </w:r>
      <w:r>
        <w:rPr>
          <w:rFonts w:hint="eastAsia"/>
          <w:lang w:val="en-US" w:eastAsia="zh-CN"/>
        </w:rPr>
        <w:t>default=1</w:t>
      </w:r>
      <w:r>
        <w:rPr>
          <w:rFonts w:hint="eastAsia"/>
        </w:rPr>
        <w:tab/>
      </w:r>
      <w:r>
        <w:rPr>
          <w:rFonts w:hint="eastAsia"/>
        </w:rPr>
        <w:t>(</w:t>
      </w:r>
      <w:r>
        <w:rPr>
          <w:rFonts w:hint="eastAsia"/>
          <w:lang w:val="en-US" w:eastAsia="zh-CN"/>
        </w:rPr>
        <w:t>1:</w:t>
      </w:r>
      <w:r>
        <w:rPr>
          <w:rFonts w:hint="eastAsia"/>
        </w:rPr>
        <w:t xml:space="preserve">男， </w:t>
      </w:r>
      <w:r>
        <w:rPr>
          <w:rFonts w:hint="eastAsia"/>
          <w:lang w:val="en-US" w:eastAsia="zh-CN"/>
        </w:rPr>
        <w:t>2:</w:t>
      </w:r>
      <w:r>
        <w:rPr>
          <w:rFonts w:hint="eastAsia"/>
        </w:rPr>
        <w:t xml:space="preserve">女， </w:t>
      </w:r>
      <w:r>
        <w:rPr>
          <w:rFonts w:hint="eastAsia"/>
          <w:lang w:val="en-US" w:eastAsia="zh-CN"/>
        </w:rPr>
        <w:t>3:</w:t>
      </w:r>
      <w:r>
        <w:rPr>
          <w:rFonts w:hint="eastAsia"/>
        </w:rPr>
        <w:t>保密)</w:t>
      </w:r>
    </w:p>
    <w:p>
      <w:pPr>
        <w:pStyle w:val="37"/>
      </w:pPr>
      <w:r>
        <w:rPr>
          <w:rFonts w:hint="eastAsia"/>
        </w:rPr>
        <w:tab/>
      </w:r>
      <w:r>
        <w:rPr>
          <w:rFonts w:hint="eastAsia"/>
          <w:lang w:val="en-US" w:eastAsia="zh-CN"/>
        </w:rPr>
        <w:tab/>
      </w:r>
      <w:r>
        <w:rPr>
          <w:rFonts w:hint="eastAsia"/>
          <w:lang w:val="en-US" w:eastAsia="zh-CN"/>
        </w:rPr>
        <w:t>Birth_time  dateField</w:t>
      </w:r>
      <w:r>
        <w:rPr>
          <w:rFonts w:hint="eastAsia"/>
        </w:rPr>
        <w:tab/>
      </w:r>
      <w:r>
        <w:rPr>
          <w:rFonts w:hint="eastAsia"/>
        </w:rPr>
        <w:t>生日</w:t>
      </w:r>
      <w:r>
        <w:rPr>
          <w:rFonts w:hint="eastAsia"/>
        </w:rPr>
        <w:tab/>
      </w:r>
    </w:p>
    <w:p>
      <w:pPr>
        <w:pStyle w:val="37"/>
      </w:pPr>
      <w:r>
        <w:rPr>
          <w:rFonts w:hint="eastAsia"/>
        </w:rPr>
        <w:tab/>
      </w:r>
      <w:r>
        <w:rPr>
          <w:rFonts w:hint="eastAsia"/>
          <w:lang w:val="en-US" w:eastAsia="zh-CN"/>
        </w:rPr>
        <w:tab/>
      </w:r>
      <w:r>
        <w:t>S</w:t>
      </w:r>
      <w:r>
        <w:rPr>
          <w:rFonts w:hint="eastAsia"/>
        </w:rPr>
        <w:t>chool</w:t>
      </w:r>
      <w:r>
        <w:rPr>
          <w:rFonts w:hint="eastAsia"/>
        </w:rPr>
        <w:tab/>
      </w:r>
      <w:r>
        <w:rPr>
          <w:rFonts w:hint="eastAsia"/>
        </w:rPr>
        <w:tab/>
      </w:r>
      <w:r>
        <w:rPr>
          <w:rFonts w:hint="eastAsia"/>
          <w:lang w:val="en-US" w:eastAsia="zh-CN"/>
        </w:rPr>
        <w:t xml:space="preserve">charfield  </w:t>
      </w:r>
      <w:r>
        <w:rPr>
          <w:rFonts w:hint="eastAsia"/>
        </w:rPr>
        <w:t>学校</w:t>
      </w:r>
      <w:r>
        <w:rPr>
          <w:rFonts w:hint="eastAsia"/>
        </w:rPr>
        <w:tab/>
      </w:r>
    </w:p>
    <w:p>
      <w:pPr>
        <w:pStyle w:val="37"/>
      </w:pPr>
      <w:r>
        <w:rPr>
          <w:rFonts w:hint="eastAsia"/>
        </w:rPr>
        <w:tab/>
      </w:r>
      <w:r>
        <w:rPr>
          <w:rFonts w:hint="eastAsia"/>
          <w:lang w:val="en-US" w:eastAsia="zh-CN"/>
        </w:rPr>
        <w:tab/>
      </w:r>
      <w:r>
        <w:t>L</w:t>
      </w:r>
      <w:r>
        <w:rPr>
          <w:rFonts w:hint="eastAsia"/>
        </w:rPr>
        <w:t>ocation</w:t>
      </w:r>
      <w:r>
        <w:rPr>
          <w:rFonts w:hint="eastAsia"/>
        </w:rPr>
        <w:tab/>
      </w:r>
      <w:r>
        <w:rPr>
          <w:rFonts w:hint="eastAsia"/>
          <w:lang w:val="en-US" w:eastAsia="zh-CN"/>
        </w:rPr>
        <w:t xml:space="preserve">charfield </w:t>
      </w:r>
      <w:r>
        <w:rPr>
          <w:rFonts w:hint="eastAsia"/>
        </w:rPr>
        <w:t>地址</w:t>
      </w:r>
      <w:r>
        <w:rPr>
          <w:rFonts w:hint="eastAsia"/>
        </w:rPr>
        <w:tab/>
      </w:r>
    </w:p>
    <w:p>
      <w:pPr>
        <w:pStyle w:val="37"/>
        <w:rPr>
          <w:rFonts w:hint="eastAsia"/>
        </w:rPr>
      </w:pPr>
      <w:r>
        <w:rPr>
          <w:rFonts w:hint="eastAsia"/>
        </w:rPr>
        <w:tab/>
      </w:r>
      <w:r>
        <w:rPr>
          <w:rFonts w:hint="eastAsia"/>
          <w:lang w:val="en-US" w:eastAsia="zh-CN"/>
        </w:rPr>
        <w:tab/>
      </w:r>
      <w:r>
        <w:t>H</w:t>
      </w:r>
      <w:r>
        <w:rPr>
          <w:rFonts w:hint="eastAsia"/>
        </w:rPr>
        <w:t>ometown</w:t>
      </w:r>
      <w:r>
        <w:rPr>
          <w:rFonts w:hint="eastAsia"/>
        </w:rPr>
        <w:tab/>
      </w:r>
      <w:r>
        <w:rPr>
          <w:rFonts w:hint="eastAsia"/>
          <w:lang w:val="en-US" w:eastAsia="zh-CN"/>
        </w:rPr>
        <w:t>charfield 家乡</w:t>
      </w:r>
      <w:r>
        <w:rPr>
          <w:rFonts w:hint="eastAsia"/>
        </w:rPr>
        <w:tab/>
      </w:r>
    </w:p>
    <w:p>
      <w:pPr>
        <w:pStyle w:val="37"/>
        <w:ind w:left="420" w:leftChars="0"/>
        <w:rPr>
          <w:rFonts w:hint="eastAsia"/>
          <w:lang w:val="en-US" w:eastAsia="zh-CN"/>
        </w:rPr>
      </w:pPr>
      <w:r>
        <w:rPr>
          <w:rFonts w:hint="eastAsia"/>
          <w:lang w:val="en-US" w:eastAsia="zh-CN"/>
        </w:rPr>
        <w:t>注：除了手机号，密码和确认密码、验证码 不能为空意外，其他都可以为空（null=true,blank=true)，性别默认为1.</w:t>
      </w:r>
    </w:p>
    <w:p>
      <w:pPr>
        <w:pStyle w:val="37"/>
        <w:rPr>
          <w:rFonts w:hint="eastAsia"/>
          <w:lang w:val="en-US" w:eastAsia="zh-CN"/>
        </w:rPr>
      </w:pPr>
      <w:r>
        <w:rPr>
          <w:rFonts w:hint="eastAsia"/>
          <w:lang w:val="en-US" w:eastAsia="zh-CN"/>
        </w:rPr>
        <w:t>2.手机号、密码、确认密码、验证码的错误信息提示</w:t>
      </w:r>
    </w:p>
    <w:p>
      <w:pPr>
        <w:pStyle w:val="37"/>
        <w:ind w:left="420" w:leftChars="0"/>
        <w:rPr>
          <w:rFonts w:hint="eastAsia"/>
          <w:lang w:val="en-US" w:eastAsia="zh-CN"/>
        </w:rPr>
      </w:pPr>
      <w:r>
        <w:rPr>
          <w:rFonts w:hint="eastAsia"/>
          <w:lang w:val="en-US" w:eastAsia="zh-CN"/>
        </w:rPr>
        <w:t>手机号的格式 、密码的位数，确认密码的一致性，验证码是否正确，且都不能为空</w:t>
      </w:r>
    </w:p>
    <w:p>
      <w:pPr>
        <w:pStyle w:val="31"/>
        <w:ind w:left="777" w:right="210"/>
      </w:pPr>
      <w:r>
        <w:rPr>
          <w:rFonts w:hint="eastAsia"/>
        </w:rPr>
        <w:t>要点难点及解决方案</w:t>
      </w:r>
    </w:p>
    <w:p>
      <w:pPr>
        <w:pStyle w:val="37"/>
        <w:rPr>
          <w:rFonts w:hint="eastAsia"/>
          <w:lang w:val="en-US" w:eastAsia="zh-CN"/>
        </w:rPr>
      </w:pPr>
      <w:r>
        <w:rPr>
          <w:rFonts w:hint="eastAsia"/>
          <w:lang w:val="en-US" w:eastAsia="zh-CN"/>
        </w:rPr>
        <w:t>问题点：</w:t>
      </w:r>
    </w:p>
    <w:p>
      <w:pPr>
        <w:pStyle w:val="37"/>
        <w:ind w:left="420" w:leftChars="0"/>
        <w:rPr>
          <w:rFonts w:hint="eastAsia"/>
          <w:lang w:val="en-US" w:eastAsia="zh-CN"/>
        </w:rPr>
      </w:pPr>
      <w:r>
        <w:rPr>
          <w:rFonts w:hint="eastAsia"/>
          <w:lang w:val="en-US" w:eastAsia="zh-CN"/>
        </w:rPr>
        <w:t>1.注册时提交方式为post，需要表单验证，而给我们的模板中没有form，需要自己添加上</w:t>
      </w:r>
    </w:p>
    <w:p>
      <w:pPr>
        <w:pStyle w:val="18"/>
        <w:keepNext w:val="0"/>
        <w:keepLines w:val="0"/>
        <w:widowControl/>
        <w:numPr>
          <w:ilvl w:val="0"/>
          <w:numId w:val="2"/>
        </w:numPr>
        <w:suppressLineNumbers w:val="0"/>
        <w:shd w:val="clear" w:fill="2B2B2B"/>
        <w:rPr>
          <w:rFonts w:hint="eastAsia" w:cs="宋体"/>
          <w:color w:val="E8BF6A"/>
          <w:sz w:val="14"/>
          <w:szCs w:val="14"/>
          <w:shd w:val="clear" w:fill="2B2B2B"/>
          <w:lang w:val="en-US" w:eastAsia="zh-CN"/>
        </w:rPr>
      </w:pPr>
      <w:r>
        <w:rPr>
          <w:rFonts w:hint="eastAsia" w:ascii="宋体" w:hAnsi="宋体" w:eastAsia="宋体" w:cs="宋体"/>
          <w:color w:val="E8BF6A"/>
          <w:sz w:val="14"/>
          <w:szCs w:val="14"/>
          <w:shd w:val="clear" w:fill="2B2B2B"/>
        </w:rPr>
        <w:t xml:space="preserve">&lt;form </w:t>
      </w:r>
      <w:r>
        <w:rPr>
          <w:rFonts w:hint="eastAsia" w:ascii="宋体" w:hAnsi="宋体" w:eastAsia="宋体" w:cs="宋体"/>
          <w:color w:val="FF0000"/>
          <w:sz w:val="14"/>
          <w:szCs w:val="14"/>
          <w:shd w:val="clear" w:fill="2B2B2B"/>
        </w:rPr>
        <w:t>action="" method="post"</w:t>
      </w:r>
      <w:r>
        <w:rPr>
          <w:rFonts w:hint="eastAsia" w:ascii="宋体" w:hAnsi="宋体" w:eastAsia="宋体" w:cs="宋体"/>
          <w:color w:val="A5C261"/>
          <w:sz w:val="14"/>
          <w:szCs w:val="14"/>
          <w:shd w:val="clear" w:fill="2B2B2B"/>
        </w:rPr>
        <w:t xml:space="preserve"> </w:t>
      </w:r>
      <w:r>
        <w:rPr>
          <w:rFonts w:hint="eastAsia" w:ascii="宋体" w:hAnsi="宋体" w:eastAsia="宋体" w:cs="宋体"/>
          <w:color w:val="BABABA"/>
          <w:sz w:val="14"/>
          <w:szCs w:val="14"/>
          <w:shd w:val="clear" w:fill="2B2B2B"/>
        </w:rPr>
        <w:t>class=</w:t>
      </w:r>
      <w:r>
        <w:rPr>
          <w:rFonts w:hint="eastAsia" w:ascii="宋体" w:hAnsi="宋体" w:eastAsia="宋体" w:cs="宋体"/>
          <w:color w:val="A5C261"/>
          <w:sz w:val="14"/>
          <w:szCs w:val="14"/>
          <w:shd w:val="clear" w:fill="2B2B2B"/>
        </w:rPr>
        <w:t>"form-horizontal"</w:t>
      </w:r>
      <w:r>
        <w:rPr>
          <w:rFonts w:hint="eastAsia" w:ascii="宋体" w:hAnsi="宋体" w:eastAsia="宋体" w:cs="宋体"/>
          <w:color w:val="E8BF6A"/>
          <w:sz w:val="14"/>
          <w:szCs w:val="14"/>
          <w:shd w:val="clear" w:fill="2B2B2B"/>
        </w:rPr>
        <w:t>&gt;</w:t>
      </w:r>
      <w:r>
        <w:rPr>
          <w:rFonts w:hint="eastAsia" w:cs="宋体"/>
          <w:color w:val="E8BF6A"/>
          <w:sz w:val="14"/>
          <w:szCs w:val="14"/>
          <w:shd w:val="clear" w:fill="2B2B2B"/>
          <w:lang w:val="en-US" w:eastAsia="zh-CN"/>
        </w:rPr>
        <w:t>...&lt;/form&gt;</w:t>
      </w:r>
    </w:p>
    <w:p>
      <w:pPr>
        <w:pStyle w:val="18"/>
        <w:keepNext w:val="0"/>
        <w:keepLines w:val="0"/>
        <w:widowControl/>
        <w:numPr>
          <w:ilvl w:val="0"/>
          <w:numId w:val="2"/>
        </w:numPr>
        <w:suppressLineNumbers w:val="0"/>
        <w:shd w:val="clear" w:fill="2B2B2B"/>
        <w:rPr>
          <w:rFonts w:hint="eastAsia" w:cs="宋体"/>
          <w:color w:val="FF0000"/>
          <w:sz w:val="14"/>
          <w:szCs w:val="14"/>
          <w:shd w:val="clear" w:fill="2B2B2B"/>
          <w:lang w:val="en-US" w:eastAsia="zh-CN"/>
        </w:rPr>
      </w:pPr>
      <w:r>
        <w:rPr>
          <w:rFonts w:hint="eastAsia" w:ascii="宋体" w:hAnsi="宋体" w:eastAsia="宋体" w:cs="宋体"/>
          <w:color w:val="FF0000"/>
          <w:sz w:val="14"/>
          <w:szCs w:val="14"/>
          <w:shd w:val="clear" w:fill="2B2B2B"/>
        </w:rPr>
        <w:t>{% csrf_token %}</w:t>
      </w:r>
    </w:p>
    <w:p>
      <w:pPr>
        <w:pStyle w:val="37"/>
        <w:ind w:left="420" w:leftChars="0"/>
        <w:rPr>
          <w:rFonts w:hint="eastAsia"/>
          <w:lang w:val="en-US" w:eastAsia="zh-CN"/>
        </w:rPr>
      </w:pPr>
      <w:r>
        <w:rPr>
          <w:rFonts w:hint="eastAsia"/>
          <w:lang w:val="en-US" w:eastAsia="zh-CN"/>
        </w:rPr>
        <w:t>2.哈希加密（循环加密+加盐）</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hashlib</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from </w:t>
      </w:r>
      <w:r>
        <w:rPr>
          <w:rFonts w:hint="eastAsia" w:ascii="宋体" w:hAnsi="宋体" w:eastAsia="宋体" w:cs="宋体"/>
          <w:color w:val="A9B7C6"/>
          <w:sz w:val="14"/>
          <w:szCs w:val="14"/>
          <w:shd w:val="clear" w:fill="2B2B2B"/>
        </w:rPr>
        <w:t xml:space="preserve">supermarket.settings </w:t>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FFC66D"/>
          <w:sz w:val="14"/>
          <w:szCs w:val="14"/>
          <w:shd w:val="clear" w:fill="2B2B2B"/>
        </w:rPr>
        <w:t>set_password</w:t>
      </w:r>
      <w:r>
        <w:rPr>
          <w:rFonts w:hint="eastAsia" w:ascii="宋体" w:hAnsi="宋体" w:eastAsia="宋体" w:cs="宋体"/>
          <w:color w:val="A9B7C6"/>
          <w:sz w:val="14"/>
          <w:szCs w:val="14"/>
          <w:shd w:val="clear" w:fill="2B2B2B"/>
        </w:rPr>
        <w:t>(password):</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循环加密+加盐</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A9B7C6"/>
          <w:sz w:val="14"/>
          <w:szCs w:val="14"/>
          <w:shd w:val="clear" w:fill="2B2B2B"/>
        </w:rPr>
        <w:t xml:space="preserve">v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pwd_str=</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.format(password</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h = hashlib.md5(pwd_str.encode(</w:t>
      </w:r>
      <w:r>
        <w:rPr>
          <w:rFonts w:hint="eastAsia" w:ascii="宋体" w:hAnsi="宋体" w:eastAsia="宋体" w:cs="宋体"/>
          <w:color w:val="6A8759"/>
          <w:sz w:val="14"/>
          <w:szCs w:val="14"/>
          <w:shd w:val="clear" w:fill="2B2B2B"/>
        </w:rPr>
        <w:t>'utf-8'</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h.hexdigest()</w:t>
      </w:r>
    </w:p>
    <w:p>
      <w:pPr>
        <w:pStyle w:val="37"/>
        <w:numPr>
          <w:ilvl w:val="0"/>
          <w:numId w:val="2"/>
        </w:numPr>
        <w:ind w:left="0" w:leftChars="0" w:firstLine="0" w:firstLineChars="0"/>
        <w:rPr>
          <w:rFonts w:hint="eastAsia"/>
          <w:lang w:val="en-US" w:eastAsia="zh-CN"/>
        </w:rPr>
      </w:pPr>
      <w:r>
        <w:rPr>
          <w:rFonts w:hint="eastAsia"/>
          <w:lang w:val="en-US" w:eastAsia="zh-CN"/>
        </w:rPr>
        <w:t>验证码的获取</w:t>
      </w:r>
    </w:p>
    <w:p>
      <w:pPr>
        <w:pStyle w:val="37"/>
        <w:numPr>
          <w:ilvl w:val="0"/>
          <w:numId w:val="3"/>
        </w:numPr>
        <w:tabs>
          <w:tab w:val="clear" w:pos="312"/>
        </w:tabs>
        <w:ind w:leftChars="0" w:firstLine="420" w:firstLineChars="0"/>
      </w:pPr>
      <w:r>
        <w:rPr>
          <w:rFonts w:hint="eastAsia" w:asciiTheme="minorEastAsia" w:hAnsiTheme="minorEastAsia" w:eastAsiaTheme="minorEastAsia" w:cstheme="minorEastAsia"/>
          <w:sz w:val="21"/>
          <w:szCs w:val="21"/>
        </w:rPr>
        <w:t>用户在项目前端，输入手机号，然后点击【获取验证码】，将手机号发到post到后台。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2.后台验证手机号是否合法，是否已被占用，如果通过验证，则生成验证码，并通过运行脚本，让短信运营商向该手机号，发送该验证码，如果没通过验证，则返回错误信息</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3.用户收到短信验证码以后，再次将所有信息post到后台。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4.后台验证各个数据，通过验证则完成实名制认证，如果没通过则返回错误信息</w:t>
      </w:r>
    </w:p>
    <w:p>
      <w:pPr>
        <w:pStyle w:val="37"/>
        <w:numPr>
          <w:ilvl w:val="0"/>
          <w:numId w:val="0"/>
        </w:numPr>
        <w:ind w:leftChars="0" w:firstLine="420" w:firstLineChars="0"/>
        <w:rPr>
          <w:rFonts w:hint="eastAsia"/>
          <w:lang w:val="en-US" w:eastAsia="zh-CN"/>
        </w:rPr>
      </w:pPr>
      <w:r>
        <w:rPr>
          <w:rFonts w:hint="eastAsia"/>
          <w:lang w:val="en-US" w:eastAsia="zh-CN"/>
        </w:rPr>
        <w:t>5.手机短信验证：流程图</w:t>
      </w:r>
    </w:p>
    <w:p>
      <w:pPr>
        <w:pStyle w:val="37"/>
        <w:numPr>
          <w:ilvl w:val="0"/>
          <w:numId w:val="0"/>
        </w:numPr>
        <w:ind w:leftChars="0"/>
      </w:pPr>
      <w:r>
        <w:drawing>
          <wp:inline distT="0" distB="0" distL="114300" distR="114300">
            <wp:extent cx="6183630" cy="228981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3630" cy="2289810"/>
                    </a:xfrm>
                    <a:prstGeom prst="rect">
                      <a:avLst/>
                    </a:prstGeom>
                    <a:noFill/>
                    <a:ln w="9525">
                      <a:noFill/>
                    </a:ln>
                  </pic:spPr>
                </pic:pic>
              </a:graphicData>
            </a:graphic>
          </wp:inline>
        </w:drawing>
      </w:r>
    </w:p>
    <w:p>
      <w:pPr>
        <w:pStyle w:val="37"/>
        <w:numPr>
          <w:ilvl w:val="0"/>
          <w:numId w:val="4"/>
        </w:numPr>
        <w:tabs>
          <w:tab w:val="clear" w:pos="312"/>
        </w:tabs>
        <w:ind w:leftChars="0" w:firstLine="420" w:firstLineChars="0"/>
        <w:rPr>
          <w:rFonts w:hint="eastAsia"/>
          <w:lang w:val="en-US" w:eastAsia="zh-CN"/>
        </w:rPr>
      </w:pPr>
      <w:r>
        <w:rPr>
          <w:rFonts w:hint="eastAsia"/>
          <w:lang w:val="en-US" w:eastAsia="zh-CN"/>
        </w:rPr>
        <w:t>ajax与form</w:t>
      </w:r>
    </w:p>
    <w:p>
      <w:pPr>
        <w:pStyle w:val="37"/>
        <w:numPr>
          <w:ilvl w:val="0"/>
          <w:numId w:val="0"/>
        </w:numPr>
        <w:ind w:left="420" w:leftChars="0" w:firstLine="420" w:firstLineChars="0"/>
        <w:rPr>
          <w:rFonts w:hint="eastAsia"/>
          <w:lang w:val="en-US" w:eastAsia="zh-CN"/>
        </w:rPr>
      </w:pPr>
      <w:r>
        <w:rPr>
          <w:rFonts w:hint="eastAsia"/>
          <w:lang w:val="en-US" w:eastAsia="zh-CN"/>
        </w:rPr>
        <w:t>Ajax：</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6A8759"/>
          <w:sz w:val="14"/>
          <w:szCs w:val="14"/>
          <w:shd w:val="clear" w:fill="2B2B2B"/>
        </w:rPr>
        <w:t>'csrfmiddlewaretoken'</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BABABA"/>
          <w:sz w:val="14"/>
          <w:szCs w:val="14"/>
          <w:shd w:val="clear" w:fill="2B2B2B"/>
        </w:rPr>
        <w:t xml:space="preserve">csrf_token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w:t>
      </w:r>
    </w:p>
    <w:p>
      <w:pPr>
        <w:pStyle w:val="37"/>
        <w:numPr>
          <w:ilvl w:val="0"/>
          <w:numId w:val="0"/>
        </w:numPr>
        <w:ind w:left="420" w:leftChars="0" w:firstLine="420" w:firstLineChars="0"/>
      </w:pPr>
      <w:r>
        <w:drawing>
          <wp:inline distT="0" distB="0" distL="114300" distR="114300">
            <wp:extent cx="6191250" cy="3679190"/>
            <wp:effectExtent l="0" t="0" r="1143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91250" cy="3679190"/>
                    </a:xfrm>
                    <a:prstGeom prst="rect">
                      <a:avLst/>
                    </a:prstGeom>
                    <a:noFill/>
                    <a:ln w="9525">
                      <a:noFill/>
                    </a:ln>
                  </pic:spPr>
                </pic:pic>
              </a:graphicData>
            </a:graphic>
          </wp:inline>
        </w:drawing>
      </w:r>
    </w:p>
    <w:p>
      <w:pPr>
        <w:pStyle w:val="37"/>
        <w:numPr>
          <w:ilvl w:val="0"/>
          <w:numId w:val="0"/>
        </w:numPr>
        <w:ind w:left="420" w:leftChars="0" w:firstLine="420" w:firstLineChars="0"/>
        <w:rPr>
          <w:rFonts w:hint="eastAsia"/>
          <w:lang w:val="en-US"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Form：</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csrf_token </w:t>
      </w:r>
      <w:r>
        <w:rPr>
          <w:rFonts w:hint="eastAsia" w:ascii="宋体" w:hAnsi="宋体" w:eastAsia="宋体" w:cs="宋体"/>
          <w:color w:val="A9B7C6"/>
          <w:sz w:val="14"/>
          <w:szCs w:val="14"/>
          <w:shd w:val="clear" w:fill="2B2B2B"/>
        </w:rPr>
        <w:t>%}</w:t>
      </w:r>
    </w:p>
    <w:p>
      <w:pPr>
        <w:pStyle w:val="37"/>
        <w:numPr>
          <w:ilvl w:val="0"/>
          <w:numId w:val="4"/>
        </w:numPr>
        <w:ind w:left="0" w:leftChars="0" w:firstLine="420" w:firstLineChars="0"/>
        <w:rPr>
          <w:rFonts w:hint="eastAsia"/>
          <w:lang w:val="en-US" w:eastAsia="zh-CN"/>
        </w:rPr>
      </w:pPr>
      <w:r>
        <w:rPr>
          <w:rFonts w:hint="eastAsia"/>
          <w:lang w:val="en-US" w:eastAsia="zh-CN"/>
        </w:rPr>
        <w:t>验证手机格式：</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6A8759"/>
          <w:sz w:val="14"/>
          <w:szCs w:val="14"/>
          <w:shd w:val="clear" w:fill="2B2B2B"/>
          <w:lang w:val="en-US" w:eastAsia="zh-CN"/>
        </w:rPr>
        <w:tab/>
      </w:r>
      <w:r>
        <w:rPr>
          <w:rFonts w:hint="eastAsia" w:cs="宋体"/>
          <w:color w:val="6A8759"/>
          <w:sz w:val="14"/>
          <w:szCs w:val="14"/>
          <w:shd w:val="clear" w:fill="2B2B2B"/>
          <w:lang w:val="en-US" w:eastAsia="zh-CN"/>
        </w:rPr>
        <w:tab/>
      </w:r>
      <w:r>
        <w:rPr>
          <w:rFonts w:hint="eastAsia" w:ascii="宋体" w:hAnsi="宋体" w:eastAsia="宋体" w:cs="宋体"/>
          <w:color w:val="6A8759"/>
          <w:sz w:val="14"/>
          <w:szCs w:val="14"/>
          <w:shd w:val="clear" w:fill="2B2B2B"/>
        </w:rPr>
        <w:t>^1[3-9]\d{9}</w:t>
      </w:r>
    </w:p>
    <w:p>
      <w:pPr>
        <w:pStyle w:val="37"/>
        <w:numPr>
          <w:ilvl w:val="0"/>
          <w:numId w:val="4"/>
        </w:numPr>
        <w:tabs>
          <w:tab w:val="clear" w:pos="312"/>
        </w:tabs>
        <w:ind w:left="0" w:leftChars="0" w:firstLine="420" w:firstLineChars="0"/>
        <w:rPr>
          <w:rFonts w:hint="eastAsia"/>
          <w:lang w:val="en-US" w:eastAsia="zh-CN"/>
        </w:rPr>
      </w:pPr>
      <w:r>
        <w:rPr>
          <w:rFonts w:hint="eastAsia"/>
          <w:lang w:val="en-US" w:eastAsia="zh-CN"/>
        </w:rPr>
        <w:t>生成随机字符串验证码时注意转换：</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yz_cade=</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.join(</w:t>
      </w:r>
      <w:r>
        <w:rPr>
          <w:rFonts w:hint="eastAsia" w:ascii="宋体" w:hAnsi="宋体" w:eastAsia="宋体" w:cs="宋体"/>
          <w:color w:val="8888C6"/>
          <w:sz w:val="14"/>
          <w:szCs w:val="14"/>
          <w:shd w:val="clear" w:fill="2B2B2B"/>
        </w:rPr>
        <w:t>str</w:t>
      </w:r>
      <w:r>
        <w:rPr>
          <w:rFonts w:hint="eastAsia" w:ascii="宋体" w:hAnsi="宋体" w:eastAsia="宋体" w:cs="宋体"/>
          <w:color w:val="A9B7C6"/>
          <w:sz w:val="14"/>
          <w:szCs w:val="14"/>
          <w:shd w:val="clear" w:fill="2B2B2B"/>
        </w:rPr>
        <w:t>(random.randint(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808080"/>
          <w:sz w:val="14"/>
          <w:szCs w:val="14"/>
          <w:shd w:val="clear" w:fill="2B2B2B"/>
        </w:rPr>
        <w:t xml:space="preserve">r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6</w:t>
      </w:r>
      <w:r>
        <w:rPr>
          <w:rFonts w:hint="eastAsia" w:ascii="宋体" w:hAnsi="宋体" w:eastAsia="宋体" w:cs="宋体"/>
          <w:color w:val="A9B7C6"/>
          <w:sz w:val="14"/>
          <w:szCs w:val="14"/>
          <w:shd w:val="clear" w:fill="2B2B2B"/>
        </w:rPr>
        <w:t>))</w:t>
      </w:r>
    </w:p>
    <w:p>
      <w:pPr>
        <w:pStyle w:val="37"/>
        <w:numPr>
          <w:ilvl w:val="0"/>
          <w:numId w:val="0"/>
        </w:numPr>
        <w:ind w:left="420" w:leftChars="0"/>
        <w:rPr>
          <w:rFonts w:hint="eastAsia"/>
          <w:lang w:val="en-US" w:eastAsia="zh-CN"/>
        </w:rPr>
      </w:pPr>
      <w:r>
        <w:rPr>
          <w:rFonts w:hint="eastAsia"/>
          <w:lang w:val="en-US" w:eastAsia="zh-CN"/>
        </w:rPr>
        <w:t>9.单独验证密码和确认密码是否一致：定义了一个clean方法</w:t>
      </w:r>
    </w:p>
    <w:p>
      <w:pPr>
        <w:pStyle w:val="29"/>
      </w:pPr>
      <w:r>
        <w:rPr>
          <w:rFonts w:hint="eastAsia"/>
          <w:lang w:val="en-US" w:eastAsia="zh-CN"/>
        </w:rPr>
        <w:t>用户登录</w:t>
      </w:r>
      <w:r>
        <w:rPr>
          <w:rFonts w:hint="eastAsia"/>
        </w:rPr>
        <w:t>功能模块</w:t>
      </w:r>
    </w:p>
    <w:p>
      <w:pPr>
        <w:pStyle w:val="31"/>
        <w:ind w:left="777" w:right="210"/>
      </w:pPr>
      <w:r>
        <w:rPr>
          <w:rFonts w:hint="eastAsia"/>
        </w:rPr>
        <w:t>需求</w:t>
      </w:r>
    </w:p>
    <w:p>
      <w:pPr>
        <w:numPr>
          <w:ilvl w:val="0"/>
          <w:numId w:val="5"/>
        </w:numPr>
        <w:ind w:firstLine="420"/>
        <w:rPr>
          <w:rFonts w:hint="eastAsia"/>
          <w:lang w:val="en-US" w:eastAsia="zh-CN"/>
        </w:rPr>
      </w:pPr>
      <w:r>
        <w:rPr>
          <w:rFonts w:hint="eastAsia"/>
          <w:lang w:val="en-US" w:eastAsia="zh-CN"/>
        </w:rPr>
        <w:t>用户填写账号和密码，点击登录，跳转到个人中心</w:t>
      </w:r>
    </w:p>
    <w:p>
      <w:pPr>
        <w:numPr>
          <w:ilvl w:val="0"/>
          <w:numId w:val="5"/>
        </w:numPr>
        <w:ind w:firstLine="420"/>
        <w:rPr>
          <w:rFonts w:hint="eastAsia"/>
          <w:lang w:val="en-US" w:eastAsia="zh-CN"/>
        </w:rPr>
      </w:pPr>
      <w:r>
        <w:rPr>
          <w:rFonts w:hint="eastAsia"/>
          <w:lang w:val="en-US" w:eastAsia="zh-CN"/>
        </w:rPr>
        <w:t>用户输入的密码和数据库中的密码会进行验证，如，正确则跳转到个人中心，不对，则提示用户名或者密码错误</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用户填写账号和密码，用form表单格式提交到后台进行验证：用户名直接跟数据库中的用户名进行对比，密码则经MD5加密和再和数据库中的密码进行比较</w:t>
      </w:r>
    </w:p>
    <w:p>
      <w:pPr>
        <w:pStyle w:val="31"/>
        <w:ind w:left="777" w:right="210"/>
      </w:pPr>
      <w:r>
        <w:rPr>
          <w:rFonts w:hint="eastAsia"/>
        </w:rPr>
        <w:t>设计要点（数据库和页面交互）</w:t>
      </w:r>
    </w:p>
    <w:p>
      <w:pPr>
        <w:pStyle w:val="37"/>
        <w:numPr>
          <w:ilvl w:val="0"/>
          <w:numId w:val="6"/>
        </w:numPr>
        <w:rPr>
          <w:rFonts w:hint="eastAsia"/>
          <w:lang w:val="en-US" w:eastAsia="zh-CN"/>
        </w:rPr>
      </w:pPr>
      <w:r>
        <w:rPr>
          <w:rFonts w:hint="eastAsia"/>
          <w:lang w:val="en-US" w:eastAsia="zh-CN"/>
        </w:rPr>
        <w:t>与注册功能使用同一个表</w:t>
      </w:r>
    </w:p>
    <w:p>
      <w:pPr>
        <w:pStyle w:val="37"/>
        <w:numPr>
          <w:ilvl w:val="0"/>
          <w:numId w:val="6"/>
        </w:numPr>
        <w:rPr>
          <w:rFonts w:hint="eastAsia"/>
          <w:lang w:val="en-US" w:eastAsia="zh-CN"/>
        </w:rPr>
      </w:pPr>
      <w:r>
        <w:rPr>
          <w:rFonts w:hint="eastAsia"/>
          <w:lang w:val="en-US" w:eastAsia="zh-CN"/>
        </w:rPr>
        <w:t>账号名和密码的错误信息提示:如不能为空，账号或密码输入不正确</w:t>
      </w:r>
    </w:p>
    <w:p>
      <w:pPr>
        <w:pStyle w:val="31"/>
        <w:ind w:left="777" w:right="210"/>
      </w:pPr>
      <w:r>
        <w:rPr>
          <w:rFonts w:hint="eastAsia"/>
        </w:rPr>
        <w:t>要点难点及解决方案</w:t>
      </w:r>
    </w:p>
    <w:p>
      <w:pPr>
        <w:ind w:firstLine="420"/>
      </w:pPr>
    </w:p>
    <w:p>
      <w:pPr>
        <w:numPr>
          <w:ilvl w:val="0"/>
          <w:numId w:val="7"/>
        </w:numPr>
        <w:ind w:firstLine="420"/>
        <w:rPr>
          <w:rFonts w:hint="eastAsia"/>
          <w:lang w:val="en-US" w:eastAsia="zh-CN"/>
        </w:rPr>
      </w:pPr>
      <w:r>
        <w:rPr>
          <w:rFonts w:hint="eastAsia"/>
          <w:lang w:val="en-US" w:eastAsia="zh-CN"/>
        </w:rPr>
        <w:t>用户输入的为明文密码，而数据库的密码时经过哈希加密的</w:t>
      </w:r>
    </w:p>
    <w:p>
      <w:pPr>
        <w:numPr>
          <w:numId w:val="0"/>
        </w:numPr>
        <w:ind w:left="420" w:leftChars="0" w:firstLine="420" w:firstLineChars="0"/>
        <w:rPr>
          <w:rFonts w:hint="eastAsia"/>
          <w:lang w:val="en-US" w:eastAsia="zh-CN"/>
        </w:rPr>
      </w:pPr>
      <w:r>
        <w:rPr>
          <w:rFonts w:hint="eastAsia"/>
          <w:lang w:val="en-US" w:eastAsia="zh-CN"/>
        </w:rPr>
        <w:t>再验证密码时候正确的时候，先加密用户输入的密码，再和数据库的密码进行比较</w:t>
      </w:r>
      <w:bookmarkStart w:id="0" w:name="_GoBack"/>
      <w:bookmarkEnd w:id="0"/>
    </w:p>
    <w:p>
      <w:pPr>
        <w:pStyle w:val="29"/>
      </w:pPr>
      <w:r>
        <w:rPr>
          <w:rFonts w:hint="eastAsia"/>
          <w:lang w:val="en-US" w:eastAsia="zh-CN"/>
        </w:rPr>
        <w:t>商品详情</w:t>
      </w:r>
      <w:r>
        <w:rPr>
          <w:rFonts w:hint="eastAsia"/>
        </w:rPr>
        <w:t>功能模块</w:t>
      </w:r>
    </w:p>
    <w:p>
      <w:pPr>
        <w:pStyle w:val="31"/>
        <w:ind w:left="777" w:right="210"/>
      </w:pPr>
      <w:r>
        <w:rPr>
          <w:rFonts w:hint="eastAsia"/>
        </w:rPr>
        <w:t>需求</w:t>
      </w:r>
    </w:p>
    <w:p>
      <w:pPr>
        <w:numPr>
          <w:ilvl w:val="0"/>
          <w:numId w:val="8"/>
        </w:numPr>
        <w:ind w:firstLine="420"/>
        <w:rPr>
          <w:rFonts w:hint="eastAsia"/>
          <w:lang w:val="en-US" w:eastAsia="zh-CN"/>
        </w:rPr>
      </w:pPr>
      <w:r>
        <w:rPr>
          <w:rFonts w:hint="eastAsia"/>
          <w:lang w:val="en-US" w:eastAsia="zh-CN"/>
        </w:rPr>
        <w:t>用户点击商品时，自动跳转到商品详情页面：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会出现商品相册并且又轮播效果</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显示商品得名字价格</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能选择商品的购买数量</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点击收藏，图片变红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此页面下有2个子模块：商品详情和评论</w:t>
      </w:r>
    </w:p>
    <w:p>
      <w:pPr>
        <w:numPr>
          <w:ilvl w:val="0"/>
          <w:numId w:val="0"/>
        </w:numPr>
        <w:rPr>
          <w:rFonts w:hint="eastAsia"/>
          <w:lang w:val="en-US" w:eastAsia="zh-CN"/>
        </w:rPr>
      </w:pPr>
    </w:p>
    <w:p>
      <w:pPr>
        <w:pStyle w:val="31"/>
        <w:ind w:left="777" w:right="210"/>
      </w:pPr>
      <w:r>
        <w:rPr>
          <w:rFonts w:hint="eastAsia"/>
        </w:rPr>
        <w:t>流程</w:t>
      </w:r>
    </w:p>
    <w:p>
      <w:pPr>
        <w:pStyle w:val="37"/>
        <w:ind w:left="0" w:leftChars="0" w:firstLine="0" w:firstLineChars="0"/>
        <w:rPr>
          <w:rFonts w:hint="eastAsia"/>
          <w:lang w:val="en-US" w:eastAsia="zh-CN"/>
        </w:rPr>
      </w:pPr>
      <w:r>
        <w:rPr>
          <w:rFonts w:hint="eastAsia"/>
          <w:lang w:val="en-US" w:eastAsia="zh-CN"/>
        </w:rPr>
        <w:t>创建表注意点：</w:t>
      </w:r>
    </w:p>
    <w:p>
      <w:pPr>
        <w:pStyle w:val="37"/>
        <w:numPr>
          <w:ilvl w:val="0"/>
          <w:numId w:val="10"/>
        </w:numPr>
        <w:rPr>
          <w:rFonts w:hint="eastAsia"/>
          <w:lang w:val="en-US" w:eastAsia="zh-CN"/>
        </w:rPr>
      </w:pPr>
      <w:r>
        <w:rPr>
          <w:rFonts w:hint="eastAsia"/>
          <w:lang w:val="en-US" w:eastAsia="zh-CN"/>
        </w:rPr>
        <w:t>先创建一的一方，再创建多的一方</w:t>
      </w:r>
    </w:p>
    <w:p>
      <w:pPr>
        <w:pStyle w:val="37"/>
        <w:numPr>
          <w:ilvl w:val="0"/>
          <w:numId w:val="10"/>
        </w:numPr>
        <w:rPr>
          <w:rFonts w:hint="eastAsia"/>
          <w:lang w:val="en-US" w:eastAsia="zh-CN"/>
        </w:rPr>
      </w:pPr>
      <w:r>
        <w:rPr>
          <w:rFonts w:hint="eastAsia"/>
          <w:lang w:val="en-US" w:eastAsia="zh-CN"/>
        </w:rPr>
        <w:t>每个表所需要的字段必须考虑清楚。</w:t>
      </w:r>
    </w:p>
    <w:p>
      <w:pPr>
        <w:pStyle w:val="37"/>
        <w:numPr>
          <w:numId w:val="0"/>
        </w:numPr>
        <w:rPr>
          <w:rFonts w:hint="eastAsia"/>
          <w:lang w:val="en-US" w:eastAsia="zh-CN"/>
        </w:rPr>
      </w:pPr>
      <w:r>
        <w:rPr>
          <w:rFonts w:hint="eastAsia"/>
          <w:lang w:val="en-US" w:eastAsia="zh-CN"/>
        </w:rPr>
        <w:t>将每一个表添加到后台管理，方便增删该查</w:t>
      </w:r>
    </w:p>
    <w:p>
      <w:pPr>
        <w:pStyle w:val="37"/>
        <w:numPr>
          <w:numId w:val="0"/>
        </w:numPr>
        <w:rPr>
          <w:rFonts w:hint="eastAsia"/>
          <w:lang w:val="en-US" w:eastAsia="zh-CN"/>
        </w:rPr>
      </w:pPr>
      <w:r>
        <w:rPr>
          <w:rFonts w:hint="eastAsia"/>
          <w:lang w:val="en-US" w:eastAsia="zh-CN"/>
        </w:rPr>
        <w:t>渲染页面</w:t>
      </w:r>
    </w:p>
    <w:p>
      <w:pPr>
        <w:pStyle w:val="37"/>
        <w:numPr>
          <w:numId w:val="0"/>
        </w:numPr>
        <w:rPr>
          <w:rFonts w:hint="eastAsia"/>
          <w:lang w:val="en-US" w:eastAsia="zh-CN"/>
        </w:rPr>
      </w:pPr>
    </w:p>
    <w:p>
      <w:pPr>
        <w:pStyle w:val="31"/>
        <w:ind w:left="777" w:right="210"/>
      </w:pPr>
      <w:r>
        <w:rPr>
          <w:rFonts w:hint="eastAsia"/>
        </w:rPr>
        <w:t>设计要点（数据库和页面交互）</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zh-CN" w:eastAsia="zh-CN"/>
        </w:rPr>
        <w:t xml:space="preserve">商品类别表----设计包括1.主键ID 2.分类的名字 3.分类的简介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zh-CN" w:eastAsia="zh-CN"/>
        </w:rPr>
        <w:t xml:space="preserve">商品的SKU表---设计包括 1.主键ID  2.商品名 3.简介 4.价格 5.单位（外键）对应商品单位表 6.库存7.销量 8.销量 9.LOGO地址 10.是否上架 11.商品分类的ID（外键）对应商品类别表 12.商品spu_id（外键）对应商品的SPU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val="zh-CN" w:eastAsia="zh-CN"/>
        </w:rPr>
        <w:t>商品的SPU表---设计包括 1.ID 2.名称 3.详情</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4.</w:t>
      </w:r>
      <w:r>
        <w:rPr>
          <w:rFonts w:hint="eastAsia" w:asciiTheme="minorEastAsia" w:hAnsiTheme="minorEastAsia" w:eastAsiaTheme="minorEastAsia" w:cstheme="minorEastAsia"/>
          <w:b w:val="0"/>
          <w:bCs w:val="0"/>
          <w:sz w:val="21"/>
          <w:szCs w:val="21"/>
          <w:lang w:val="zh-CN" w:eastAsia="zh-CN"/>
        </w:rPr>
        <w:t xml:space="preserve">商品的相册表---1.ID 2.图片地址 3.商品SKUID(外键)对应商品SKU表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5.</w:t>
      </w:r>
      <w:r>
        <w:rPr>
          <w:rFonts w:hint="eastAsia" w:asciiTheme="minorEastAsia" w:hAnsiTheme="minorEastAsia" w:eastAsiaTheme="minorEastAsia" w:cstheme="minorEastAsia"/>
          <w:b w:val="0"/>
          <w:bCs w:val="0"/>
          <w:sz w:val="21"/>
          <w:szCs w:val="21"/>
          <w:lang w:val="zh-CN" w:eastAsia="zh-CN"/>
        </w:rPr>
        <w:t xml:space="preserve">商品的单位表---1.ID 2.单位名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如图：</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6186805" cy="3601720"/>
            <wp:effectExtent l="0" t="0" r="635" b="10160"/>
            <wp:docPr id="4" name="图片 4" descr="商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品表"/>
                    <pic:cNvPicPr>
                      <a:picLocks noChangeAspect="1"/>
                    </pic:cNvPicPr>
                  </pic:nvPicPr>
                  <pic:blipFill>
                    <a:blip r:embed="rId8"/>
                    <a:stretch>
                      <a:fillRect/>
                    </a:stretch>
                  </pic:blipFill>
                  <pic:spPr>
                    <a:xfrm>
                      <a:off x="0" y="0"/>
                      <a:ext cx="6186805" cy="3601720"/>
                    </a:xfrm>
                    <a:prstGeom prst="rect">
                      <a:avLst/>
                    </a:prstGeom>
                  </pic:spPr>
                </pic:pic>
              </a:graphicData>
            </a:graphic>
          </wp:inline>
        </w:drawing>
      </w:r>
    </w:p>
    <w:p>
      <w:pPr>
        <w:pStyle w:val="31"/>
        <w:ind w:left="777" w:right="210"/>
      </w:pPr>
      <w:r>
        <w:rPr>
          <w:rFonts w:hint="eastAsia"/>
        </w:rPr>
        <w:t>要点难点及解决方案</w:t>
      </w:r>
    </w:p>
    <w:p>
      <w:pPr>
        <w:pStyle w:val="31"/>
        <w:numPr>
          <w:ilvl w:val="0"/>
          <w:numId w:val="11"/>
        </w:numPr>
        <w:tabs>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一对多查询</w:t>
      </w:r>
    </w:p>
    <w:p>
      <w:pPr>
        <w:pStyle w:val="31"/>
        <w:numPr>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多————》一：正向查询：多对象.关联字段</w:t>
      </w:r>
    </w:p>
    <w:p>
      <w:pPr>
        <w:pStyle w:val="31"/>
        <w:numPr>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一————》多：逆向查询：一对象.模型类名_set.all()</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在渲染模板的时候，注意哪些时父模板没有的，也要复制到父模板中，不然在页面中显示不出来</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在遍历查询结果时，注意关联查询中最后的all，没有括号。</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如：good_sku.goodsphoto_set.all</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在需要显示轮播图片的时候必须先将之前在设置文件中修改好的路径（{{MEDIA_URL}}）写上</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实体间关系及处理方式</w:t>
      </w:r>
    </w:p>
    <w:p>
      <w:pPr>
        <w:pStyle w:val="31"/>
        <w:numPr>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一对一: 使用相同的主键id进行关联</w:t>
      </w:r>
    </w:p>
    <w:p>
      <w:pPr>
        <w:pStyle w:val="31"/>
        <w:numPr>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 在多的一方的表中创建一个字段 保存 一的一方的主键id</w:t>
      </w:r>
    </w:p>
    <w:p>
      <w:pPr>
        <w:pStyle w:val="31"/>
        <w:numPr>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多对多: 创建一张中间表保存两个表的主键id</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分析清楚各个表之间的对应关系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bCs/>
          <w:i w:val="0"/>
          <w:iCs w:val="0"/>
          <w:color w:val="004080"/>
          <w:sz w:val="21"/>
          <w:szCs w:val="21"/>
          <w:shd w:val="clear" w:color="auto" w:fill="auto"/>
          <w:lang w:val="zh-CN"/>
        </w:rPr>
        <w:t>（</w:t>
      </w:r>
      <w:r>
        <w:rPr>
          <w:rFonts w:hint="eastAsia" w:asciiTheme="minorEastAsia" w:hAnsiTheme="minorEastAsia" w:eastAsiaTheme="minorEastAsia" w:cstheme="minorEastAsia"/>
          <w:b w:val="0"/>
          <w:bCs w:val="0"/>
          <w:sz w:val="21"/>
          <w:szCs w:val="21"/>
          <w:lang w:val="zh-CN" w:eastAsia="zh-CN"/>
        </w:rPr>
        <w:t>1）分析商品类别与商品SKU表的关系（1对多关系）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（2）商品SPU表与商品SKU表的关系（1对多）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（3）商品SKU与商品相册的关系（1对多）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zh-CN" w:eastAsia="zh-CN"/>
        </w:rPr>
        <w:t>（4）商品单位与商品SKU表（1对多）</w:t>
      </w:r>
    </w:p>
    <w:p>
      <w:pPr>
        <w:pStyle w:val="29"/>
      </w:pPr>
      <w:r>
        <w:rPr>
          <w:rFonts w:hint="eastAsia"/>
        </w:rPr>
        <w:t>XXX功能模块</w:t>
      </w:r>
    </w:p>
    <w:p>
      <w:pPr>
        <w:pStyle w:val="31"/>
        <w:ind w:left="777" w:right="210"/>
      </w:pPr>
      <w:r>
        <w:rPr>
          <w:rFonts w:hint="eastAsia"/>
        </w:rPr>
        <w:t>需求</w:t>
      </w:r>
    </w:p>
    <w:p>
      <w:pPr>
        <w:ind w:firstLine="420"/>
      </w:pPr>
    </w:p>
    <w:p>
      <w:pPr>
        <w:pStyle w:val="31"/>
        <w:ind w:left="777" w:right="210"/>
      </w:pPr>
      <w:r>
        <w:rPr>
          <w:rFonts w:hint="eastAsia"/>
        </w:rPr>
        <w:t>流程</w:t>
      </w:r>
    </w:p>
    <w:p>
      <w:pPr>
        <w:pStyle w:val="37"/>
      </w:pPr>
    </w:p>
    <w:p>
      <w:pPr>
        <w:pStyle w:val="31"/>
        <w:ind w:left="777" w:right="210"/>
      </w:pPr>
      <w:r>
        <w:rPr>
          <w:rFonts w:hint="eastAsia"/>
        </w:rPr>
        <w:t>设计要点（数据库和页面交互）</w:t>
      </w:r>
    </w:p>
    <w:p>
      <w:pPr>
        <w:pStyle w:val="37"/>
      </w:pPr>
    </w:p>
    <w:p>
      <w:pPr>
        <w:pStyle w:val="31"/>
        <w:ind w:left="777" w:right="210"/>
      </w:pPr>
      <w:r>
        <w:rPr>
          <w:rFonts w:hint="eastAsia"/>
        </w:rPr>
        <w:t>要点难点及解决方案</w:t>
      </w:r>
    </w:p>
    <w:p>
      <w:pPr>
        <w:pStyle w:val="29"/>
      </w:pPr>
      <w:r>
        <w:rPr>
          <w:rFonts w:hint="eastAsia"/>
        </w:rPr>
        <w:t>XXX功能模块</w:t>
      </w:r>
    </w:p>
    <w:p>
      <w:pPr>
        <w:pStyle w:val="31"/>
        <w:ind w:left="777" w:right="210"/>
      </w:pPr>
      <w:r>
        <w:rPr>
          <w:rFonts w:hint="eastAsia"/>
        </w:rPr>
        <w:t>需求</w:t>
      </w:r>
    </w:p>
    <w:p>
      <w:pPr>
        <w:ind w:firstLine="420"/>
      </w:pPr>
    </w:p>
    <w:p>
      <w:pPr>
        <w:pStyle w:val="31"/>
        <w:ind w:left="777" w:right="210"/>
      </w:pPr>
      <w:r>
        <w:rPr>
          <w:rFonts w:hint="eastAsia"/>
        </w:rPr>
        <w:t>流程</w:t>
      </w:r>
    </w:p>
    <w:p>
      <w:pPr>
        <w:pStyle w:val="37"/>
      </w:pPr>
    </w:p>
    <w:p>
      <w:pPr>
        <w:pStyle w:val="31"/>
        <w:ind w:left="777" w:right="210"/>
      </w:pPr>
      <w:r>
        <w:rPr>
          <w:rFonts w:hint="eastAsia"/>
        </w:rPr>
        <w:t>设计要点（数据库和页面交互）</w:t>
      </w:r>
    </w:p>
    <w:p>
      <w:pPr>
        <w:pStyle w:val="37"/>
      </w:pPr>
    </w:p>
    <w:p>
      <w:pPr>
        <w:pStyle w:val="31"/>
        <w:ind w:left="777" w:right="210"/>
      </w:pPr>
      <w:r>
        <w:rPr>
          <w:rFonts w:hint="eastAsia"/>
        </w:rPr>
        <w:t>要点难点及解决方案</w:t>
      </w:r>
    </w:p>
    <w:p>
      <w:pPr>
        <w:pStyle w:val="29"/>
        <w:numPr>
          <w:ilvl w:val="0"/>
          <w:numId w:val="0"/>
        </w:numPr>
        <w:tabs>
          <w:tab w:val="clear" w:pos="425"/>
        </w:tabs>
        <w:ind w:leftChars="0"/>
      </w:pPr>
    </w:p>
    <w:p>
      <w:pPr>
        <w:pStyle w:val="29"/>
      </w:pPr>
      <w:r>
        <w:rPr>
          <w:rFonts w:hint="eastAsia"/>
        </w:rPr>
        <w:t>常见面试问题</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1A857"/>
    <w:multiLevelType w:val="singleLevel"/>
    <w:tmpl w:val="CBF1A857"/>
    <w:lvl w:ilvl="0" w:tentative="0">
      <w:start w:val="1"/>
      <w:numFmt w:val="decimal"/>
      <w:lvlText w:val="%1."/>
      <w:lvlJc w:val="left"/>
      <w:pPr>
        <w:tabs>
          <w:tab w:val="left" w:pos="312"/>
        </w:tabs>
      </w:pPr>
    </w:lvl>
  </w:abstractNum>
  <w:abstractNum w:abstractNumId="1">
    <w:nsid w:val="D75C328E"/>
    <w:multiLevelType w:val="singleLevel"/>
    <w:tmpl w:val="D75C328E"/>
    <w:lvl w:ilvl="0" w:tentative="0">
      <w:start w:val="1"/>
      <w:numFmt w:val="decimal"/>
      <w:lvlText w:val="%1."/>
      <w:lvlJc w:val="left"/>
      <w:pPr>
        <w:tabs>
          <w:tab w:val="left" w:pos="312"/>
        </w:tabs>
      </w:pPr>
    </w:lvl>
  </w:abstractNum>
  <w:abstractNum w:abstractNumId="2">
    <w:nsid w:val="DDD127A3"/>
    <w:multiLevelType w:val="singleLevel"/>
    <w:tmpl w:val="DDD127A3"/>
    <w:lvl w:ilvl="0" w:tentative="0">
      <w:start w:val="6"/>
      <w:numFmt w:val="decimal"/>
      <w:lvlText w:val="%1."/>
      <w:lvlJc w:val="left"/>
      <w:pPr>
        <w:tabs>
          <w:tab w:val="left" w:pos="312"/>
        </w:tabs>
      </w:pPr>
    </w:lvl>
  </w:abstractNum>
  <w:abstractNum w:abstractNumId="3">
    <w:nsid w:val="F2ED9B87"/>
    <w:multiLevelType w:val="singleLevel"/>
    <w:tmpl w:val="F2ED9B87"/>
    <w:lvl w:ilvl="0" w:tentative="0">
      <w:start w:val="1"/>
      <w:numFmt w:val="decimal"/>
      <w:lvlText w:val="%1."/>
      <w:lvlJc w:val="left"/>
      <w:pPr>
        <w:tabs>
          <w:tab w:val="left" w:pos="312"/>
        </w:tabs>
      </w:pPr>
    </w:lvl>
  </w:abstractNum>
  <w:abstractNum w:abstractNumId="4">
    <w:nsid w:val="FD15E2B3"/>
    <w:multiLevelType w:val="singleLevel"/>
    <w:tmpl w:val="FD15E2B3"/>
    <w:lvl w:ilvl="0" w:tentative="0">
      <w:start w:val="1"/>
      <w:numFmt w:val="decimal"/>
      <w:lvlText w:val="%1."/>
      <w:lvlJc w:val="left"/>
      <w:pPr>
        <w:tabs>
          <w:tab w:val="left" w:pos="312"/>
        </w:tabs>
      </w:pPr>
    </w:lvl>
  </w:abstractNum>
  <w:abstractNum w:abstractNumId="5">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1C7464BC"/>
    <w:multiLevelType w:val="singleLevel"/>
    <w:tmpl w:val="1C7464BC"/>
    <w:lvl w:ilvl="0" w:tentative="0">
      <w:start w:val="1"/>
      <w:numFmt w:val="decimal"/>
      <w:lvlText w:val="%1."/>
      <w:lvlJc w:val="left"/>
      <w:pPr>
        <w:tabs>
          <w:tab w:val="left" w:pos="312"/>
        </w:tabs>
      </w:pPr>
    </w:lvl>
  </w:abstractNum>
  <w:abstractNum w:abstractNumId="7">
    <w:nsid w:val="1EC21402"/>
    <w:multiLevelType w:val="singleLevel"/>
    <w:tmpl w:val="1EC21402"/>
    <w:lvl w:ilvl="0" w:tentative="0">
      <w:start w:val="1"/>
      <w:numFmt w:val="decimal"/>
      <w:lvlText w:val="%1."/>
      <w:lvlJc w:val="left"/>
      <w:pPr>
        <w:tabs>
          <w:tab w:val="left" w:pos="312"/>
        </w:tabs>
      </w:pPr>
    </w:lvl>
  </w:abstractNum>
  <w:abstractNum w:abstractNumId="8">
    <w:nsid w:val="1FB14EEB"/>
    <w:multiLevelType w:val="singleLevel"/>
    <w:tmpl w:val="1FB14EEB"/>
    <w:lvl w:ilvl="0" w:tentative="0">
      <w:start w:val="1"/>
      <w:numFmt w:val="decimal"/>
      <w:lvlText w:val="%1."/>
      <w:lvlJc w:val="left"/>
      <w:pPr>
        <w:tabs>
          <w:tab w:val="left" w:pos="312"/>
        </w:tabs>
      </w:pPr>
    </w:lvl>
  </w:abstractNum>
  <w:abstractNum w:abstractNumId="9">
    <w:nsid w:val="54B2A4B7"/>
    <w:multiLevelType w:val="singleLevel"/>
    <w:tmpl w:val="54B2A4B7"/>
    <w:lvl w:ilvl="0" w:tentative="0">
      <w:start w:val="1"/>
      <w:numFmt w:val="decimal"/>
      <w:lvlText w:val="%1."/>
      <w:lvlJc w:val="left"/>
      <w:pPr>
        <w:tabs>
          <w:tab w:val="left" w:pos="312"/>
        </w:tabs>
      </w:pPr>
    </w:lvl>
  </w:abstractNum>
  <w:abstractNum w:abstractNumId="10">
    <w:nsid w:val="6800DA6F"/>
    <w:multiLevelType w:val="singleLevel"/>
    <w:tmpl w:val="6800DA6F"/>
    <w:lvl w:ilvl="0" w:tentative="0">
      <w:start w:val="1"/>
      <w:numFmt w:val="decimal"/>
      <w:lvlText w:val="%1."/>
      <w:lvlJc w:val="left"/>
      <w:pPr>
        <w:tabs>
          <w:tab w:val="left" w:pos="312"/>
        </w:tabs>
      </w:pPr>
    </w:lvl>
  </w:abstractNum>
  <w:num w:numId="1">
    <w:abstractNumId w:val="5"/>
  </w:num>
  <w:num w:numId="2">
    <w:abstractNumId w:val="10"/>
  </w:num>
  <w:num w:numId="3">
    <w:abstractNumId w:val="9"/>
  </w:num>
  <w:num w:numId="4">
    <w:abstractNumId w:val="2"/>
  </w:num>
  <w:num w:numId="5">
    <w:abstractNumId w:val="1"/>
  </w:num>
  <w:num w:numId="6">
    <w:abstractNumId w:val="3"/>
  </w:num>
  <w:num w:numId="7">
    <w:abstractNumId w:val="6"/>
  </w:num>
  <w:num w:numId="8">
    <w:abstractNumId w:val="8"/>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894F6B"/>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A112DF"/>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43354B"/>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1C3D39"/>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761325D"/>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字符"/>
    <w:link w:val="2"/>
    <w:qFormat/>
    <w:uiPriority w:val="99"/>
    <w:rPr>
      <w:b/>
      <w:bCs/>
      <w:kern w:val="44"/>
      <w:sz w:val="44"/>
      <w:szCs w:val="44"/>
    </w:rPr>
  </w:style>
  <w:style w:type="character" w:customStyle="1" w:styleId="40">
    <w:name w:val="标题 2 字符"/>
    <w:link w:val="3"/>
    <w:qFormat/>
    <w:uiPriority w:val="99"/>
    <w:rPr>
      <w:rFonts w:ascii="Arial" w:hAnsi="Arial" w:eastAsia="黑体"/>
      <w:b/>
      <w:bCs/>
      <w:kern w:val="2"/>
      <w:sz w:val="32"/>
      <w:szCs w:val="32"/>
    </w:rPr>
  </w:style>
  <w:style w:type="character" w:customStyle="1" w:styleId="41">
    <w:name w:val="标题 3 字符"/>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41</TotalTime>
  <ScaleCrop>false</ScaleCrop>
  <LinksUpToDate>false</LinksUpToDate>
  <CharactersWithSpaces>996</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wuhaojie</cp:lastModifiedBy>
  <cp:lastPrinted>2411-12-31T15:59:00Z</cp:lastPrinted>
  <dcterms:modified xsi:type="dcterms:W3CDTF">2019-01-24T07:58:10Z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