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AICA LEVEL 2 - CAPSTONE PROJECT</w:t>
        <w:br/>
      </w:r>
      <w:r>
        <w:rPr>
          <w:b/>
          <w:sz w:val="36"/>
        </w:rPr>
        <w:t>AI Prompt Engineering and Usage Log</w:t>
      </w:r>
    </w:p>
    <w:p>
      <w:pPr>
        <w:jc w:val="center"/>
      </w:pPr>
      <w:r>
        <w:rPr>
          <w:i/>
          <w:sz w:val="22"/>
        </w:rPr>
        <w:t>DCF Valuation Professional v3.0.5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Participant</w:t>
            </w:r>
          </w:p>
        </w:tc>
        <w:tc>
          <w:tcPr>
            <w:tcW w:type="dxa" w:w="5040"/>
          </w:tcPr>
          <w:p>
            <w:r>
              <w:t>Rajesh Kamath</w:t>
            </w:r>
          </w:p>
        </w:tc>
      </w:tr>
      <w:tr>
        <w:tc>
          <w:tcPr>
            <w:tcW w:type="dxa" w:w="5040"/>
          </w:tcPr>
          <w:p>
            <w:r>
              <w:t>Membership No.</w:t>
            </w:r>
          </w:p>
        </w:tc>
        <w:tc>
          <w:tcPr>
            <w:tcW w:type="dxa" w:w="5040"/>
          </w:tcPr>
          <w:p>
            <w:r>
              <w:t>100524</w:t>
            </w:r>
          </w:p>
        </w:tc>
      </w:tr>
      <w:tr>
        <w:tc>
          <w:tcPr>
            <w:tcW w:type="dxa" w:w="5040"/>
          </w:tcPr>
          <w:p>
            <w:r>
              <w:t>Batch</w:t>
            </w:r>
          </w:p>
        </w:tc>
        <w:tc>
          <w:tcPr>
            <w:tcW w:type="dxa" w:w="5040"/>
          </w:tcPr>
          <w:p>
            <w:r>
              <w:t>104</w:t>
            </w:r>
          </w:p>
        </w:tc>
      </w:tr>
      <w:tr>
        <w:tc>
          <w:tcPr>
            <w:tcW w:type="dxa" w:w="5040"/>
          </w:tcPr>
          <w:p>
            <w:r>
              <w:t>Project Version</w:t>
            </w:r>
          </w:p>
        </w:tc>
        <w:tc>
          <w:tcPr>
            <w:tcW w:type="dxa" w:w="5040"/>
          </w:tcPr>
          <w:p>
            <w:r>
              <w:t>v3.0.5</w:t>
            </w:r>
          </w:p>
        </w:tc>
      </w:tr>
      <w:tr>
        <w:tc>
          <w:tcPr>
            <w:tcW w:type="dxa" w:w="5040"/>
          </w:tcPr>
          <w:p>
            <w:r>
              <w:t>Submission Type</w:t>
            </w:r>
          </w:p>
        </w:tc>
        <w:tc>
          <w:tcPr>
            <w:tcW w:type="dxa" w:w="5040"/>
          </w:tcPr>
          <w:p>
            <w:r>
              <w:t>AICA Level 2 Individual Capstone</w:t>
            </w:r>
          </w:p>
        </w:tc>
      </w:tr>
      <w:tr>
        <w:tc>
          <w:tcPr>
            <w:tcW w:type="dxa" w:w="5040"/>
          </w:tcPr>
          <w:p>
            <w:r>
              <w:t>Prepared For</w:t>
            </w:r>
          </w:p>
        </w:tc>
        <w:tc>
          <w:tcPr>
            <w:tcW w:type="dxa" w:w="5040"/>
          </w:tcPr>
          <w:p>
            <w:r>
              <w:t>ICAI AICA Level 2 Evaluation</w:t>
            </w:r>
          </w:p>
        </w:tc>
      </w:tr>
    </w:tbl>
    <w:p>
      <w:r>
        <w:br w:type="page"/>
      </w:r>
    </w:p>
    <w:p>
      <w:pPr>
        <w:pStyle w:val="Heading2"/>
      </w:pPr>
      <w:r>
        <w:t>Prompt 1: Project ideation</w:t>
      </w:r>
    </w:p>
    <w:p>
      <w:r>
        <w:t>Design an offline Python utility that automates DCF valuation for listed and unlisted companies.</w:t>
      </w:r>
    </w:p>
    <w:p>
      <w:r>
        <w:t>Outcome: Implemented or documented in the final v3.0.5 capstone package.</w:t>
      </w:r>
    </w:p>
    <w:p>
      <w:pPr>
        <w:pStyle w:val="Heading2"/>
      </w:pPr>
      <w:r>
        <w:t>Prompt 2: Valuation engine</w:t>
      </w:r>
    </w:p>
    <w:p>
      <w:r>
        <w:t>Create formula-driven FCFF, WACC, terminal value and enterprise-to-equity bridge calculations.</w:t>
      </w:r>
    </w:p>
    <w:p>
      <w:r>
        <w:t>Outcome: Implemented or documented in the final v3.0.5 capstone package.</w:t>
      </w:r>
    </w:p>
    <w:p>
      <w:pPr>
        <w:pStyle w:val="Heading2"/>
      </w:pPr>
      <w:r>
        <w:t>Prompt 3: Unlisted valuation</w:t>
      </w:r>
    </w:p>
    <w:p>
      <w:r>
        <w:t>Add bottom-up beta using comparable listed companies with unlevering and relevering logic.</w:t>
      </w:r>
    </w:p>
    <w:p>
      <w:r>
        <w:t>Outcome: Implemented or documented in the final v3.0.5 capstone package.</w:t>
      </w:r>
    </w:p>
    <w:p>
      <w:pPr>
        <w:pStyle w:val="Heading2"/>
      </w:pPr>
      <w:r>
        <w:t>Prompt 4: Report automation</w:t>
      </w:r>
    </w:p>
    <w:p>
      <w:r>
        <w:t>Generate Excel, Word, PDF and PowerPoint valuation outputs from the same valuation engine.</w:t>
      </w:r>
    </w:p>
    <w:p>
      <w:r>
        <w:t>Outcome: Implemented or documented in the final v3.0.5 capstone package.</w:t>
      </w:r>
    </w:p>
    <w:p>
      <w:pPr>
        <w:pStyle w:val="Heading2"/>
      </w:pPr>
      <w:r>
        <w:t>Prompt 5: Licensing</w:t>
      </w:r>
    </w:p>
    <w:p>
      <w:r>
        <w:t>Implement one-launch demo and machine-bound reuse key with contact email.</w:t>
      </w:r>
    </w:p>
    <w:p>
      <w:r>
        <w:t>Outcome: Implemented or documented in the final v3.0.5 capstone package.</w:t>
      </w:r>
    </w:p>
    <w:p>
      <w:pPr>
        <w:pStyle w:val="Heading2"/>
      </w:pPr>
      <w:r>
        <w:t>Prompt 6: Security improvement</w:t>
      </w:r>
    </w:p>
    <w:p>
      <w:r>
        <w:t>Replace embedded symmetric key with asymmetric signed reuse-key verification.</w:t>
      </w:r>
    </w:p>
    <w:p>
      <w:r>
        <w:t>Outcome: Implemented or documented in the final v3.0.5 capstone package.</w:t>
      </w:r>
    </w:p>
    <w:p>
      <w:pPr>
        <w:pStyle w:val="Heading2"/>
      </w:pPr>
      <w:r>
        <w:t>Prompt 7: Financial import</w:t>
      </w:r>
    </w:p>
    <w:p>
      <w:r>
        <w:t>Add Excel/PDF financial-statement import with revenue, EBITDA, D&amp;A, EBIT, capex and NWC mapping.</w:t>
      </w:r>
    </w:p>
    <w:p>
      <w:r>
        <w:t>Outcome: Implemented or documented in the final v3.0.5 capstone package.</w:t>
      </w:r>
    </w:p>
    <w:p>
      <w:pPr>
        <w:pStyle w:val="Heading2"/>
      </w:pPr>
      <w:r>
        <w:t>Prompt 8: Offline assumptions</w:t>
      </w:r>
    </w:p>
    <w:p>
      <w:r>
        <w:t>Create a deterministic offline assumption engine using CAGR, margins and reinvestment ratios.</w:t>
      </w:r>
    </w:p>
    <w:p>
      <w:r>
        <w:t>Outcome: Implemented or documented in the final v3.0.5 capstone package.</w:t>
      </w:r>
    </w:p>
    <w:p>
      <w:pPr>
        <w:pStyle w:val="Heading2"/>
      </w:pPr>
      <w:r>
        <w:t>Prompt 9: Local AI</w:t>
      </w:r>
    </w:p>
    <w:p>
      <w:r>
        <w:t>Integrate Ollama local AI with connection testing and model detection.</w:t>
      </w:r>
    </w:p>
    <w:p>
      <w:r>
        <w:t>Outcome: Implemented or documented in the final v3.0.5 capstone package.</w:t>
      </w:r>
    </w:p>
    <w:p>
      <w:pPr>
        <w:pStyle w:val="Heading2"/>
      </w:pPr>
      <w:r>
        <w:t>Prompt 10: Online AI</w:t>
      </w:r>
    </w:p>
    <w:p>
      <w:r>
        <w:t>Allow optional OpenAI/Gemini assumption generation only after user consent.</w:t>
      </w:r>
    </w:p>
    <w:p>
      <w:r>
        <w:t>Outcome: Implemented or documented in the final v3.0.5 capstone package.</w:t>
      </w:r>
    </w:p>
    <w:p>
      <w:pPr>
        <w:pStyle w:val="Heading2"/>
      </w:pPr>
      <w:r>
        <w:t>Prompt 11: Error handling</w:t>
      </w:r>
    </w:p>
    <w:p>
      <w:r>
        <w:t>Convert raw technical errors into user-friendly diagnostic messages.</w:t>
      </w:r>
    </w:p>
    <w:p>
      <w:r>
        <w:t>Outcome: Implemented or documented in the final v3.0.5 capstone package.</w:t>
      </w:r>
    </w:p>
    <w:p>
      <w:pPr>
        <w:pStyle w:val="Heading2"/>
      </w:pPr>
      <w:r>
        <w:t>Prompt 12: Schedule III extraction</w:t>
      </w:r>
    </w:p>
    <w:p>
      <w:r>
        <w:t>Improve financial mapping with context, confidence scoring and review before posting.</w:t>
      </w:r>
    </w:p>
    <w:p>
      <w:r>
        <w:t>Outcome: Implemented or documented in the final v3.0.5 capstone package.</w:t>
      </w:r>
    </w:p>
    <w:p>
      <w:pPr>
        <w:pStyle w:val="Heading2"/>
      </w:pPr>
      <w:r>
        <w:t>Prompt 13: EXE build</w:t>
      </w:r>
    </w:p>
    <w:p>
      <w:r>
        <w:t>Prepare a Windows build script using Nuitka and solve dependency packaging issues.</w:t>
      </w:r>
    </w:p>
    <w:p>
      <w:r>
        <w:t>Outcome: Implemented or documented in the final v3.0.5 capstone package.</w:t>
      </w:r>
    </w:p>
    <w:p>
      <w:pPr>
        <w:pStyle w:val="Heading2"/>
      </w:pPr>
      <w:r>
        <w:t>Prompt 14: Final capstone packaging</w:t>
      </w:r>
    </w:p>
    <w:p>
      <w:r>
        <w:t>Prepare AICA Level 2 Batch 104 project report, presentation, README, prompt log and checklist.</w:t>
      </w:r>
    </w:p>
    <w:p>
      <w:r>
        <w:t>Outcome: Implemented or documented in the final v3.0.5 capstone package.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