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C30" w:rsidRPr="00157C30" w:rsidRDefault="00157C30" w:rsidP="00157C30">
      <w:pPr>
        <w:spacing w:after="0" w:line="240" w:lineRule="auto"/>
        <w:rPr>
          <w:rFonts w:ascii="Times New Roman" w:eastAsia="Times New Roman" w:hAnsi="Times New Roman" w:cs="Times New Roman"/>
          <w:sz w:val="24"/>
          <w:szCs w:val="24"/>
        </w:rPr>
      </w:pPr>
      <w:r w:rsidRPr="00157C30">
        <w:rPr>
          <w:rFonts w:ascii="Times New Roman" w:eastAsia="Times New Roman" w:hAnsi="Times New Roman" w:cs="Times New Roman"/>
          <w:sz w:val="24"/>
          <w:szCs w:val="24"/>
        </w:rPr>
        <w:t xml:space="preserve">You are a professional code writer. Create a python code for a tool named "Investor transfer and name change identification" tool. The tool is for identifying the investor transfer and name change across quarters. We should have options to upload PY, Q1, Q2, Q3, Q4 excel files. The excel file should contain the columns, Fund name, Vehicle name, Investor name, Investor ID and Investor commitment. Next, the tool must have option to select the comparison period PY to Q1, Q1 to Q2, Q2 to Q3, Q3 to Q4 and custom range selection option. Then, once the same is selected, there must be an option to run the tool. The tool must identify the following: Name change - Same vehicle, same Investor ID but different Investor ID. Transfer - Here in transfer, it shall identify those with different investor ID, different investor name, same/different vehicle. All other changes should be categorised under subclose. Once the tool has run, it must have option to export the output. The output should be in excel. It must have four tabs. The first tab is the full check along with notes on whether transfer, name change, sub close or no change. The second tab should be transfer. The transfer tab should contain the Vehicle name, Name of transferor, Investor ID of transferor, Name of Transferee, Investor ID of transferee, Amount transferred and percentage of transfer. The third tab is for Name change. It must have columns Vehicle name, Investor ID, Former name, New name, Commitment. And the last one is subclose. </w:t>
      </w:r>
    </w:p>
    <w:p w:rsidR="00087DDD" w:rsidRDefault="00087DDD">
      <w:bookmarkStart w:id="0" w:name="_GoBack"/>
      <w:bookmarkEnd w:id="0"/>
    </w:p>
    <w:sectPr w:rsidR="00087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851"/>
    <w:rsid w:val="00087DDD"/>
    <w:rsid w:val="00157C30"/>
    <w:rsid w:val="00376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5F840B-9C37-451B-A5A8-2A791A87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60899">
      <w:bodyDiv w:val="1"/>
      <w:marLeft w:val="0"/>
      <w:marRight w:val="0"/>
      <w:marTop w:val="0"/>
      <w:marBottom w:val="0"/>
      <w:divBdr>
        <w:top w:val="none" w:sz="0" w:space="0" w:color="auto"/>
        <w:left w:val="none" w:sz="0" w:space="0" w:color="auto"/>
        <w:bottom w:val="none" w:sz="0" w:space="0" w:color="auto"/>
        <w:right w:val="none" w:sz="0" w:space="0" w:color="auto"/>
      </w:divBdr>
      <w:divsChild>
        <w:div w:id="752119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1284</Characters>
  <Application>Microsoft Office Word</Application>
  <DocSecurity>0</DocSecurity>
  <Lines>10</Lines>
  <Paragraphs>3</Paragraphs>
  <ScaleCrop>false</ScaleCrop>
  <Company/>
  <LinksUpToDate>false</LinksUpToDate>
  <CharactersWithSpaces>1506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2026-10-22T18:19:00Z</dcterms:created>
  <dcterms:modified xsi:type="dcterms:W3CDTF">2026-10-22T18:19:00Z</dcterms:modified>
</cp:coreProperties>
</file>