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853C" w14:textId="77777777" w:rsidR="001A0133" w:rsidRDefault="001A0133" w:rsidP="001A0133">
      <w:pPr>
        <w:spacing w:after="0"/>
        <w:jc w:val="both"/>
      </w:pPr>
      <w:r>
        <w:t xml:space="preserve">You are an expert in allocation management and work in an organisation operating on a hybrid working model. The organisation has defined certain rules for employee rostering and has fixed certain criteria for employees to work from office based on their designation. The challenge is that seats allocated to a team is lower than the total number of employees in the team (generally 80% but not fixed at 80%) which necessitates generation of a periodic roster for working from office such that the seats allocated to the team are utilized optimally also ensuring that all employees comply their minimum requirement criteria of working from office based on their designation. You also need to factor in the Public Holidays per the attached list and employee's planned leaves while allocating and calculating the compliance for employee turnout in office. </w:t>
      </w:r>
    </w:p>
    <w:p w14:paraId="0241D374" w14:textId="77777777" w:rsidR="001A0133" w:rsidRDefault="001A0133" w:rsidP="001A0133">
      <w:pPr>
        <w:spacing w:after="0"/>
        <w:jc w:val="both"/>
      </w:pPr>
    </w:p>
    <w:p w14:paraId="40B90C17" w14:textId="77777777" w:rsidR="001A0133" w:rsidRDefault="001A0133" w:rsidP="001A0133">
      <w:pPr>
        <w:spacing w:after="0"/>
        <w:jc w:val="both"/>
      </w:pPr>
      <w:r>
        <w:t>Rules for Work from Office criteria compliance:</w:t>
      </w:r>
    </w:p>
    <w:p w14:paraId="1611982A" w14:textId="77777777" w:rsidR="001A0133" w:rsidRDefault="001A0133" w:rsidP="001A0133">
      <w:pPr>
        <w:spacing w:after="0"/>
        <w:jc w:val="both"/>
      </w:pPr>
      <w:r>
        <w:t>Managing Director and Executive Director - minimum 80% of working days</w:t>
      </w:r>
    </w:p>
    <w:p w14:paraId="3C073383" w14:textId="77777777" w:rsidR="001A0133" w:rsidRDefault="001A0133" w:rsidP="001A0133">
      <w:pPr>
        <w:spacing w:after="0"/>
        <w:jc w:val="both"/>
      </w:pPr>
      <w:r>
        <w:t>Vice President - minimum 70% of working days</w:t>
      </w:r>
    </w:p>
    <w:p w14:paraId="7B500187" w14:textId="77777777" w:rsidR="001A0133" w:rsidRDefault="001A0133" w:rsidP="001A0133">
      <w:pPr>
        <w:spacing w:after="0"/>
        <w:jc w:val="both"/>
      </w:pPr>
      <w:r>
        <w:t>Professional - minimum 60% of working days</w:t>
      </w:r>
    </w:p>
    <w:p w14:paraId="4757892F" w14:textId="77777777" w:rsidR="001A0133" w:rsidRDefault="001A0133" w:rsidP="001A0133">
      <w:pPr>
        <w:spacing w:after="0"/>
        <w:jc w:val="both"/>
      </w:pPr>
      <w:r>
        <w:t>Managing Director, Executive Director and Vice President must be allocated fixed seats on the day they are present in office. Their seats can be occupied by Professionals on the days they are expected to work from home.</w:t>
      </w:r>
    </w:p>
    <w:p w14:paraId="0436B4B5" w14:textId="77777777" w:rsidR="001A0133" w:rsidRDefault="001A0133" w:rsidP="001A0133">
      <w:pPr>
        <w:spacing w:after="0"/>
        <w:jc w:val="both"/>
      </w:pPr>
      <w:r>
        <w:t>Criteria for calculating working days - Public Holidays and Weekends (Saturday and Sunday) needs to be eliminated.</w:t>
      </w:r>
    </w:p>
    <w:p w14:paraId="41BF350F" w14:textId="77777777" w:rsidR="001A0133" w:rsidRDefault="001A0133" w:rsidP="001A0133">
      <w:pPr>
        <w:spacing w:after="0"/>
        <w:jc w:val="both"/>
      </w:pPr>
    </w:p>
    <w:p w14:paraId="5F6347DB" w14:textId="77777777" w:rsidR="001A0133" w:rsidRDefault="001A0133" w:rsidP="001A0133">
      <w:pPr>
        <w:spacing w:after="0"/>
        <w:jc w:val="both"/>
      </w:pPr>
      <w:r>
        <w:t xml:space="preserve">Allow the user to change the % criteria of working days to accommodate any further changes in Company's Policy. Include a capability to import employee list which will populate the Employee Master. The Employee Master must reflect </w:t>
      </w:r>
      <w:proofErr w:type="spellStart"/>
      <w:proofErr w:type="gramStart"/>
      <w:r>
        <w:t>Sr.No</w:t>
      </w:r>
      <w:proofErr w:type="spellEnd"/>
      <w:proofErr w:type="gramEnd"/>
      <w:r>
        <w:t>, Name, Designation, Planned Leave (capability to select from a monthly calendar view, public holidays and weekends must be greyed out on the monthly calendar view) There must be capability to add or delete the employee from the Employee Master based on new joining or attrition. User must have ability to input the total count of seats available to the team. Ask the user to input the count of seats available, ensure employee master is updated (by importing the list or add, delete employee), selects planned leave tenure, accounts exception situation like sick leave, maternity leave, paternity leave, emergency leave in the calendar. After all the steps are completed, enable the calculate button to calculate allocations based on the above parameters. Generate a pdf report which will show the planned employee roster for the coming 2 weeks. Treat Monday to Friday as working days in the week. The roster must ensure that all employees are compliant with the minimum working from office requirement factoring the above conditions. In case of a deficit in the number of seats allocated to the team, call out the number of seats falling short. Considering the Public Holidays as per NSE Holiday list</w:t>
      </w:r>
    </w:p>
    <w:p w14:paraId="7EC87A5E" w14:textId="77777777" w:rsidR="001A0133" w:rsidRDefault="001A0133" w:rsidP="001A0133">
      <w:pPr>
        <w:spacing w:after="0"/>
        <w:jc w:val="both"/>
      </w:pPr>
    </w:p>
    <w:p w14:paraId="6C0B51DF" w14:textId="77777777" w:rsidR="001A0133" w:rsidRDefault="001A0133" w:rsidP="001A0133">
      <w:pPr>
        <w:spacing w:after="0"/>
        <w:jc w:val="both"/>
      </w:pPr>
      <w:r>
        <w:t xml:space="preserve">Create a professional prompt to capture the above specifications and develop </w:t>
      </w:r>
      <w:proofErr w:type="spellStart"/>
      <w:proofErr w:type="gramStart"/>
      <w:r>
        <w:t>a</w:t>
      </w:r>
      <w:proofErr w:type="spellEnd"/>
      <w:proofErr w:type="gramEnd"/>
      <w:r>
        <w:t xml:space="preserve"> Employee Roster Application in Google AI Studio</w:t>
      </w:r>
    </w:p>
    <w:p w14:paraId="580D65A8" w14:textId="77777777" w:rsidR="0015103A" w:rsidRDefault="0015103A" w:rsidP="001A0133">
      <w:pPr>
        <w:spacing w:after="0"/>
        <w:jc w:val="both"/>
      </w:pPr>
    </w:p>
    <w:sectPr w:rsidR="00151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E52"/>
    <w:rsid w:val="00017E52"/>
    <w:rsid w:val="0015103A"/>
    <w:rsid w:val="001A0133"/>
    <w:rsid w:val="00B2383E"/>
    <w:rsid w:val="00C06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F6A4D"/>
  <w15:chartTrackingRefBased/>
  <w15:docId w15:val="{D94F95BF-20EC-47C9-9FE2-DB48CB3CC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E52"/>
    <w:rPr>
      <w:rFonts w:eastAsiaTheme="majorEastAsia" w:cstheme="majorBidi"/>
      <w:color w:val="272727" w:themeColor="text1" w:themeTint="D8"/>
    </w:rPr>
  </w:style>
  <w:style w:type="paragraph" w:styleId="Title">
    <w:name w:val="Title"/>
    <w:basedOn w:val="Normal"/>
    <w:next w:val="Normal"/>
    <w:link w:val="TitleChar"/>
    <w:uiPriority w:val="10"/>
    <w:qFormat/>
    <w:rsid w:val="00017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E52"/>
    <w:pPr>
      <w:spacing w:before="160"/>
      <w:jc w:val="center"/>
    </w:pPr>
    <w:rPr>
      <w:i/>
      <w:iCs/>
      <w:color w:val="404040" w:themeColor="text1" w:themeTint="BF"/>
    </w:rPr>
  </w:style>
  <w:style w:type="character" w:customStyle="1" w:styleId="QuoteChar">
    <w:name w:val="Quote Char"/>
    <w:basedOn w:val="DefaultParagraphFont"/>
    <w:link w:val="Quote"/>
    <w:uiPriority w:val="29"/>
    <w:rsid w:val="00017E52"/>
    <w:rPr>
      <w:i/>
      <w:iCs/>
      <w:color w:val="404040" w:themeColor="text1" w:themeTint="BF"/>
    </w:rPr>
  </w:style>
  <w:style w:type="paragraph" w:styleId="ListParagraph">
    <w:name w:val="List Paragraph"/>
    <w:basedOn w:val="Normal"/>
    <w:uiPriority w:val="34"/>
    <w:qFormat/>
    <w:rsid w:val="00017E52"/>
    <w:pPr>
      <w:ind w:left="720"/>
      <w:contextualSpacing/>
    </w:pPr>
  </w:style>
  <w:style w:type="character" w:styleId="IntenseEmphasis">
    <w:name w:val="Intense Emphasis"/>
    <w:basedOn w:val="DefaultParagraphFont"/>
    <w:uiPriority w:val="21"/>
    <w:qFormat/>
    <w:rsid w:val="00017E52"/>
    <w:rPr>
      <w:i/>
      <w:iCs/>
      <w:color w:val="2F5496" w:themeColor="accent1" w:themeShade="BF"/>
    </w:rPr>
  </w:style>
  <w:style w:type="paragraph" w:styleId="IntenseQuote">
    <w:name w:val="Intense Quote"/>
    <w:basedOn w:val="Normal"/>
    <w:next w:val="Normal"/>
    <w:link w:val="IntenseQuoteChar"/>
    <w:uiPriority w:val="30"/>
    <w:qFormat/>
    <w:rsid w:val="00017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E52"/>
    <w:rPr>
      <w:i/>
      <w:iCs/>
      <w:color w:val="2F5496" w:themeColor="accent1" w:themeShade="BF"/>
    </w:rPr>
  </w:style>
  <w:style w:type="character" w:styleId="IntenseReference">
    <w:name w:val="Intense Reference"/>
    <w:basedOn w:val="DefaultParagraphFont"/>
    <w:uiPriority w:val="32"/>
    <w:qFormat/>
    <w:rsid w:val="00017E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Gaurab Sarkar</dc:creator>
  <cp:keywords/>
  <dc:description/>
  <cp:lastModifiedBy>Gaurab Sarkar</cp:lastModifiedBy>
  <cp:revision>2</cp:revision>
  <dcterms:created xsi:type="dcterms:W3CDTF">2026-08-22T17:17:00Z</dcterms:created>
  <dcterms:modified xsi:type="dcterms:W3CDTF">2026-08-22T17:18:00Z</dcterms:modified>
</cp:coreProperties>
</file>