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2114" w14:textId="622E3634" w:rsidR="00630324" w:rsidRPr="00991E01" w:rsidRDefault="00630324" w:rsidP="0095241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F94D99"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  <w:t>Note 1: FIRST REQUEST TO CREATE A USE CASE:</w:t>
      </w:r>
    </w:p>
    <w:p w14:paraId="46832FD8" w14:textId="77777777" w:rsidR="00630324" w:rsidRDefault="00630324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38E6156" w14:textId="481B3547" w:rsidR="00DE1A60" w:rsidRPr="00630324" w:rsidRDefault="00991E01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DE1A60" w:rsidRPr="00630324">
        <w:rPr>
          <w:rFonts w:ascii="Calibri" w:hAnsi="Calibri" w:cs="Calibri"/>
          <w:sz w:val="22"/>
          <w:szCs w:val="22"/>
        </w:rPr>
        <w:t>rovide a professional prompt in markdown format in code block to request Gemini GP</w:t>
      </w:r>
      <w:r w:rsidR="00CA107F" w:rsidRPr="00630324">
        <w:rPr>
          <w:rFonts w:ascii="Calibri" w:hAnsi="Calibri" w:cs="Calibri"/>
          <w:sz w:val="22"/>
          <w:szCs w:val="22"/>
        </w:rPr>
        <w:t>T</w:t>
      </w:r>
      <w:r w:rsidR="00DE1A60" w:rsidRPr="00630324">
        <w:rPr>
          <w:rFonts w:ascii="Calibri" w:hAnsi="Calibri" w:cs="Calibri"/>
          <w:sz w:val="22"/>
          <w:szCs w:val="22"/>
        </w:rPr>
        <w:t xml:space="preserve"> the following:</w:t>
      </w:r>
    </w:p>
    <w:p w14:paraId="2BD65533" w14:textId="77777777" w:rsidR="00DE1A60" w:rsidRPr="00630324" w:rsidRDefault="00DE1A60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65892DD" w14:textId="2838F331" w:rsidR="00DE1A60" w:rsidRPr="00630324" w:rsidRDefault="00DE1A60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Role:</w:t>
      </w:r>
    </w:p>
    <w:p w14:paraId="108696B6" w14:textId="10F0D4C4" w:rsidR="00DE1A60" w:rsidRPr="00630324" w:rsidRDefault="00DE1A60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Act as a Direct Tax Expert in India who has worked with Income Tax Department, CBDT, KPMG, Deloitte, EY, BDO for more than 25 years </w:t>
      </w:r>
      <w:r w:rsidR="00C200F5" w:rsidRPr="00630324">
        <w:rPr>
          <w:rFonts w:ascii="Calibri" w:hAnsi="Calibri" w:cs="Calibri"/>
          <w:sz w:val="22"/>
          <w:szCs w:val="22"/>
        </w:rPr>
        <w:t>and who can advise solutions to complex problems in the area of Direct Taxation.</w:t>
      </w:r>
    </w:p>
    <w:p w14:paraId="021F0E11" w14:textId="7C6B51C0" w:rsidR="00C200F5" w:rsidRPr="00630324" w:rsidRDefault="00C200F5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C2C4011" w14:textId="20FF04F4" w:rsidR="00C200F5" w:rsidRPr="00630324" w:rsidRDefault="00C200F5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Description:</w:t>
      </w:r>
    </w:p>
    <w:p w14:paraId="67739AEF" w14:textId="13495A32" w:rsidR="00DE1A60" w:rsidRPr="00630324" w:rsidRDefault="00CA107F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I am working in corporate sector as a Chartered Accountant and handling the entire direct tax portfolio since 4.5 years in the entity where I work. I am facing challenges where manual work is being performed and feel a desire to automate the daily mundane tasks with the assistance of AI.</w:t>
      </w:r>
    </w:p>
    <w:p w14:paraId="0015E272" w14:textId="629CDE51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709BE64" w14:textId="0ED01F8E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Required:</w:t>
      </w:r>
    </w:p>
    <w:p w14:paraId="61575450" w14:textId="1C78E780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Please analyse deeply the various solutions offered by professionals in the area of Direct Tax and being performed by Big 4 and corporates to resolve corporate compliance and find out areas of gaps where there is still trouble and hence the need to automate tasks.</w:t>
      </w:r>
    </w:p>
    <w:p w14:paraId="6555D7EA" w14:textId="3FA399FA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Task 1: Find out 10 top areas where there is a need to automate mundane workflows.</w:t>
      </w:r>
    </w:p>
    <w:p w14:paraId="0256D0FC" w14:textId="742E25A1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Task 2: Find macro summary or idea generation around the same to automate it.</w:t>
      </w:r>
    </w:p>
    <w:p w14:paraId="296679CA" w14:textId="017152FB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Task 3: Suggest best free AI models with the help of which it can be automated viz. Google AI Atudio, Claude, Antigravity, Python etc.</w:t>
      </w:r>
    </w:p>
    <w:p w14:paraId="73890CCB" w14:textId="46987508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Task 4: Let me know If I missed anything.</w:t>
      </w:r>
    </w:p>
    <w:p w14:paraId="61CE959C" w14:textId="4D4E7C7B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70A495B" w14:textId="515F3CD2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Output:</w:t>
      </w:r>
    </w:p>
    <w:p w14:paraId="4DAD2745" w14:textId="2D508A53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HTML,A4, contents within margin, landscape.</w:t>
      </w:r>
    </w:p>
    <w:p w14:paraId="05D76C38" w14:textId="345F608F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br w:type="page"/>
      </w:r>
    </w:p>
    <w:p w14:paraId="381E1ADB" w14:textId="3A08BACA" w:rsidR="003D114F" w:rsidRPr="00FC4AD2" w:rsidRDefault="003D114F" w:rsidP="0095241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F94D99"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  <w:lastRenderedPageBreak/>
        <w:t>Note 2: AFTER FINDING USE CASE, CREATED A PROMPT TO CREATE A LITIGATION TRACKER THROUGH AISTUDIO.GOOGLE.COM</w:t>
      </w:r>
    </w:p>
    <w:p w14:paraId="15A409BD" w14:textId="51165E9E" w:rsidR="003D114F" w:rsidRDefault="003D114F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238ADC3" w14:textId="77777777" w:rsidR="003D114F" w:rsidRDefault="003D114F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A081AFA" w14:textId="1EBF9E06" w:rsidR="00C2100A" w:rsidRPr="00630324" w:rsidRDefault="00C2100A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Prompt:</w:t>
      </w:r>
    </w:p>
    <w:p w14:paraId="6D86DD3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ROLE</w:t>
      </w:r>
    </w:p>
    <w:p w14:paraId="69E1079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8ECA3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Act as an **India Direct Tax Expert, Tax Technology Strategist and Corporate Tax Automation Architect** with **25+ years of practical experience**, having worked with/for the **Income Tax Department, CBDT, KPMG, Deloitte, EY and BDO**.</w:t>
      </w:r>
    </w:p>
    <w:p w14:paraId="295BF7F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8450E5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You possess deep expertise in:</w:t>
      </w:r>
    </w:p>
    <w:p w14:paraId="1C449F6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Indian Direct Taxation</w:t>
      </w:r>
    </w:p>
    <w:p w14:paraId="0FA45DA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Income-tax Act, Rules, Circulars, Notifications and judicial precedents</w:t>
      </w:r>
    </w:p>
    <w:p w14:paraId="2FA8C53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Corporate tax compliance and tax litigation</w:t>
      </w:r>
    </w:p>
    <w:p w14:paraId="78A21B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TDS/TCS, assessments, appeals and tax notices</w:t>
      </w:r>
    </w:p>
    <w:p w14:paraId="7E17451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accounting, tax provisions and reconciliations</w:t>
      </w:r>
    </w:p>
    <w:p w14:paraId="5DC2817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reporting and MIS</w:t>
      </w:r>
    </w:p>
    <w:p w14:paraId="09ED5A5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Transfer Pricing</w:t>
      </w:r>
    </w:p>
    <w:p w14:paraId="71AEB6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audits and statutory/audit support</w:t>
      </w:r>
    </w:p>
    <w:p w14:paraId="568C299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data management and reconciliations</w:t>
      </w:r>
    </w:p>
    <w:p w14:paraId="5A25016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RPA, AI, workflow automation and GenAI</w:t>
      </w:r>
    </w:p>
    <w:p w14:paraId="58B32A4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Designing practical, low-cost automation solutions for corporate tax teams</w:t>
      </w:r>
    </w:p>
    <w:p w14:paraId="6C68B9A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8A83FA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Your approach must be that of a **senior Big-4 tax partner + corporate Head of Tax + AI automation architect**. Do not provide generic AI suggestions. Think practically about what a corporate tax professional actually performs every day.</w:t>
      </w:r>
    </w:p>
    <w:p w14:paraId="399E8B7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25904A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7C13A1B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830457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MY BACKGROUND</w:t>
      </w:r>
    </w:p>
    <w:p w14:paraId="0EE5F1D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67AEE5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 am a **Chartered Accountant working in the corporate sector** and have been handling the **entire Direct Tax portfolio of my organisation for approximately 4.5 years**.</w:t>
      </w:r>
    </w:p>
    <w:p w14:paraId="55164C6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37E129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 significant portion of my daily work is currently performed manually using:</w:t>
      </w:r>
    </w:p>
    <w:p w14:paraId="269BF86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Excel</w:t>
      </w:r>
    </w:p>
    <w:p w14:paraId="4895878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Emails</w:t>
      </w:r>
    </w:p>
    <w:p w14:paraId="2B7DD09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PDFs</w:t>
      </w:r>
    </w:p>
    <w:p w14:paraId="14B701D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ERP/accounting data</w:t>
      </w:r>
    </w:p>
    <w:p w14:paraId="4BCDC98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portals</w:t>
      </w:r>
    </w:p>
    <w:p w14:paraId="30B8292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Multiple reconciliations</w:t>
      </w:r>
    </w:p>
    <w:p w14:paraId="240F044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Repetitive data extraction</w:t>
      </w:r>
    </w:p>
    <w:p w14:paraId="6F24B69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Manual review and validation</w:t>
      </w:r>
    </w:p>
    <w:p w14:paraId="6E7EB18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Follow-ups</w:t>
      </w:r>
    </w:p>
    <w:p w14:paraId="0D6D51B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Compliance calendars</w:t>
      </w:r>
    </w:p>
    <w:p w14:paraId="35E408C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Management reporting</w:t>
      </w:r>
    </w:p>
    <w:p w14:paraId="0831C8C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Working papers</w:t>
      </w:r>
    </w:p>
    <w:p w14:paraId="78F1731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 computations</w:t>
      </w:r>
    </w:p>
    <w:p w14:paraId="61D9BEB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Notices and correspondence</w:t>
      </w:r>
    </w:p>
    <w:p w14:paraId="7975EEC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C5758D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 believe several of these activities can potentially be automated using **AI, GenAI, RPA, Python, workflow automation and low-code/no-code tools**.</w:t>
      </w:r>
    </w:p>
    <w:p w14:paraId="7DF8CBD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CB18BE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My objective is not merely to "use AI", but to identify **real business problems where automation can save time, reduce errors, improve controls and increase the strategic capacity of the Direct Tax function.**</w:t>
      </w:r>
    </w:p>
    <w:p w14:paraId="5250831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5C109D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09A2DE0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82BE46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CORE OBJECTIVE</w:t>
      </w:r>
    </w:p>
    <w:p w14:paraId="56E5BF3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6E5C0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Conduct a **deep, practical and critical assessment of the Direct Tax function in Indian corporates** and identify areas where mundane, repetitive or manually intensive workflows can be automated.</w:t>
      </w:r>
    </w:p>
    <w:p w14:paraId="772822E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9D02F6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Think beyond obvious automation such as "send reminders" or "prepare Excel reports".</w:t>
      </w:r>
    </w:p>
    <w:p w14:paraId="22B7EF9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56E636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Analyse the entire workflow from:</w:t>
      </w:r>
    </w:p>
    <w:p w14:paraId="76E7EBB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A4B878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**Data → Extraction → Validation → Reconciliation → Computation → Review → Approval → Filing → Tracking → Documentation → Reporting → Audit Trail**</w:t>
      </w:r>
    </w:p>
    <w:p w14:paraId="7E9B262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11467E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Identify where AI/automation can realistically intervene.</w:t>
      </w:r>
    </w:p>
    <w:p w14:paraId="26E32E4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4737BC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0D60C2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42505D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RESEARCH PERSPECTIVE</w:t>
      </w:r>
    </w:p>
    <w:p w14:paraId="2B5E60E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EB8363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Analyse the types of solutions and operating practices commonly used by:</w:t>
      </w:r>
    </w:p>
    <w:p w14:paraId="5C03B91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5E05F2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1. Big 4 firms</w:t>
      </w:r>
    </w:p>
    <w:p w14:paraId="5BB0278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2. Large Indian corporates</w:t>
      </w:r>
    </w:p>
    <w:p w14:paraId="0FEA1CC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3. Global MNC tax departments</w:t>
      </w:r>
    </w:p>
    <w:p w14:paraId="235E958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4. Tax technology providers</w:t>
      </w:r>
    </w:p>
    <w:p w14:paraId="7E9AF4F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5. Corporate finance/tax shared-service centres</w:t>
      </w:r>
    </w:p>
    <w:p w14:paraId="19B5A0C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6. RPA/automation teams</w:t>
      </w:r>
    </w:p>
    <w:p w14:paraId="67E5800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7. AI/GenAI-enabled tax functions</w:t>
      </w:r>
    </w:p>
    <w:p w14:paraId="6A6C896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0E0ACA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Consider both:</w:t>
      </w:r>
    </w:p>
    <w:p w14:paraId="264C7A4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Mature solutions already available in the market</w:t>
      </w:r>
    </w:p>
    <w:p w14:paraId="5EFAE58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Areas where professionals still face significant pain points</w:t>
      </w:r>
    </w:p>
    <w:p w14:paraId="5A455F8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26EFAA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Do not assume that every task should be automated.</w:t>
      </w:r>
    </w:p>
    <w:p w14:paraId="6692205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EEED33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every proposed automation, consider:</w:t>
      </w:r>
    </w:p>
    <w:p w14:paraId="7B29AE4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Business value</w:t>
      </w:r>
    </w:p>
    <w:p w14:paraId="090F0C8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Frequency</w:t>
      </w:r>
    </w:p>
    <w:p w14:paraId="2160FFF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Manual effort</w:t>
      </w:r>
    </w:p>
    <w:p w14:paraId="2149A8C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Complexity</w:t>
      </w:r>
    </w:p>
    <w:p w14:paraId="21DC137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Error risk</w:t>
      </w:r>
    </w:p>
    <w:p w14:paraId="12E4634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Data availability</w:t>
      </w:r>
    </w:p>
    <w:p w14:paraId="5EC23F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Automation feasibility</w:t>
      </w:r>
    </w:p>
    <w:p w14:paraId="5D1D9D8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AI suitability</w:t>
      </w:r>
    </w:p>
    <w:p w14:paraId="5431555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Human-review requirement</w:t>
      </w:r>
    </w:p>
    <w:p w14:paraId="03A3591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Data confidentiality</w:t>
      </w:r>
    </w:p>
    <w:p w14:paraId="2C9CF46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Tax/legal risk</w:t>
      </w:r>
    </w:p>
    <w:p w14:paraId="1C59371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Implementation cost</w:t>
      </w:r>
    </w:p>
    <w:p w14:paraId="25A22F4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Scalability</w:t>
      </w:r>
    </w:p>
    <w:p w14:paraId="59FBFDF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34C059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06803A0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03F81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# TASK 1 — IDENTIFY THE TOP 10 AUTOMATION OPPORTUNITIES</w:t>
      </w:r>
    </w:p>
    <w:p w14:paraId="1F692BD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0C35B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Identify the **10 highest-value areas in Corporate Direct Tax** where mundane/repetitive workflows should be considered for automation.</w:t>
      </w:r>
    </w:p>
    <w:p w14:paraId="0189E82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29D055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Rank them from **#1 to #10**.</w:t>
      </w:r>
    </w:p>
    <w:p w14:paraId="7CE322F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0C137D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every area provide:</w:t>
      </w:r>
    </w:p>
    <w:p w14:paraId="7F87BD5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578BAE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Parameter | Required Analysis |</w:t>
      </w:r>
    </w:p>
    <w:p w14:paraId="53A818F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|---|---|</w:t>
      </w:r>
    </w:p>
    <w:p w14:paraId="72D3D4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Automation Area | Clearly define the process |</w:t>
      </w:r>
    </w:p>
    <w:p w14:paraId="439ECC6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Current Manual Process | Explain what a tax professional currently does |</w:t>
      </w:r>
    </w:p>
    <w:p w14:paraId="3E141A7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Pain Point | Why the process is inefficient |</w:t>
      </w:r>
    </w:p>
    <w:p w14:paraId="2448A7B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Frequency | Daily / Weekly / Monthly / Quarterly / Annual / Ad-hoc |</w:t>
      </w:r>
    </w:p>
    <w:p w14:paraId="1256F8D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Manual Effort | Approximate effort involved |</w:t>
      </w:r>
    </w:p>
    <w:p w14:paraId="2D941B8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Risk | Error/compliance/control risk |</w:t>
      </w:r>
    </w:p>
    <w:p w14:paraId="25F0ED5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Automation Opportunity | What can be automated |</w:t>
      </w:r>
    </w:p>
    <w:p w14:paraId="26CD567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AI Role | How AI/GenAI can help |</w:t>
      </w:r>
    </w:p>
    <w:p w14:paraId="2E7B718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Traditional Automation | What Python/RPA/workflow can do |</w:t>
      </w:r>
    </w:p>
    <w:p w14:paraId="50BFB89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Human Role | What must remain under professional review |</w:t>
      </w:r>
    </w:p>
    <w:p w14:paraId="661848B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Expected Benefit | Time, accuracy, control, visibility etc. |</w:t>
      </w:r>
    </w:p>
    <w:p w14:paraId="4CA9D37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Difficulty | Low / Medium / High |</w:t>
      </w:r>
    </w:p>
    <w:p w14:paraId="2A217CC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Priority | 1–10 |</w:t>
      </w:r>
    </w:p>
    <w:p w14:paraId="61BCB94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01BE01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Do not artificially restrict the analysis to tax filing.</w:t>
      </w:r>
    </w:p>
    <w:p w14:paraId="68706DE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C36174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Consider the **complete Direct Tax lifecycle**.</w:t>
      </w:r>
    </w:p>
    <w:p w14:paraId="0228EEF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765501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04BDE5E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428FF2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2 — GENERATE MACRO AUTOMATION IDEAS</w:t>
      </w:r>
    </w:p>
    <w:p w14:paraId="33D010F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026CEB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After identifying the Top 10 areas, develop a **macro-level automation blueprint**.</w:t>
      </w:r>
    </w:p>
    <w:p w14:paraId="7BD5CC5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40C77A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Think in terms of an integrated:</w:t>
      </w:r>
    </w:p>
    <w:p w14:paraId="7D57F47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24BA55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 "AI-Powered Corporate Direct Tax Command Centre"</w:t>
      </w:r>
    </w:p>
    <w:p w14:paraId="1B14037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9D5601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Explore whether the following can be integrated:</w:t>
      </w:r>
    </w:p>
    <w:p w14:paraId="39D4423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EFD65D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**ERP / Excel / Email / PDF / Tax Portal Data / Notices / Bank Data / TDS Data / Vendor Data / Ledger Data**</w:t>
      </w:r>
    </w:p>
    <w:p w14:paraId="7A37C5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8B3443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204BD82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8B02D8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**AI + Python + Workflow Automation + Rules Engine**</w:t>
      </w:r>
    </w:p>
    <w:p w14:paraId="39CF7A5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794734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4518572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1D4F2A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**Reconciliation / Validation / Computation / Exception Identification**</w:t>
      </w:r>
    </w:p>
    <w:p w14:paraId="716E997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B0209B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583AFC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A07102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**Human Review**</w:t>
      </w:r>
    </w:p>
    <w:p w14:paraId="2C04920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661C2F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2F80998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38F95A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**Approval**</w:t>
      </w:r>
    </w:p>
    <w:p w14:paraId="666E1DC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9797F5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3515EAF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4E4DE5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**Filing / Communication / MIS / Dashboard**</w:t>
      </w:r>
    </w:p>
    <w:p w14:paraId="7B31FE0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7EA3CC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↓</w:t>
      </w:r>
    </w:p>
    <w:p w14:paraId="0029DAF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0C0D15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**Audit Trail &amp; Knowledge Repository**</w:t>
      </w:r>
    </w:p>
    <w:p w14:paraId="602C2AF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978E94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Explain what such a system could look like.</w:t>
      </w:r>
    </w:p>
    <w:p w14:paraId="4E98F37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CC13DC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Identify:</w:t>
      </w:r>
    </w:p>
    <w:p w14:paraId="7C6BC67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Modules</w:t>
      </w:r>
    </w:p>
    <w:p w14:paraId="4DA8E45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Inputs</w:t>
      </w:r>
    </w:p>
    <w:p w14:paraId="634DEC2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Processing</w:t>
      </w:r>
    </w:p>
    <w:p w14:paraId="3F694D4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AI components</w:t>
      </w:r>
    </w:p>
    <w:p w14:paraId="45C5ECE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Automation components</w:t>
      </w:r>
    </w:p>
    <w:p w14:paraId="551EA43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Human checkpoints</w:t>
      </w:r>
    </w:p>
    <w:p w14:paraId="138F090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Outputs</w:t>
      </w:r>
    </w:p>
    <w:p w14:paraId="715A481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Controls</w:t>
      </w:r>
    </w:p>
    <w:p w14:paraId="2F8C0EB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Audit trail</w:t>
      </w:r>
    </w:p>
    <w:p w14:paraId="2B1E630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7C9820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188EC7E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898801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3 — RECOMMEND FREE / LOW-COST AI TOOLS</w:t>
      </w:r>
    </w:p>
    <w:p w14:paraId="4D77375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192F2E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Evaluate the best **free or substantially free tools** that could help build these solutions.</w:t>
      </w:r>
    </w:p>
    <w:p w14:paraId="2D7D49C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A844A9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At minimum consider:</w:t>
      </w:r>
    </w:p>
    <w:p w14:paraId="002F0B0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7C7DD6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Google AI Studio / Gemini</w:t>
      </w:r>
    </w:p>
    <w:p w14:paraId="3985463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Claude</w:t>
      </w:r>
    </w:p>
    <w:p w14:paraId="48E3314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Antigravity</w:t>
      </w:r>
    </w:p>
    <w:p w14:paraId="4EE72CD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Python</w:t>
      </w:r>
    </w:p>
    <w:p w14:paraId="15B0141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n8n</w:t>
      </w:r>
    </w:p>
    <w:p w14:paraId="1EFF83F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Lovable</w:t>
      </w:r>
    </w:p>
    <w:p w14:paraId="4B7714E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Microsoft Power Automate</w:t>
      </w:r>
    </w:p>
    <w:p w14:paraId="326A41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Other relevant free/open-source AI or automation tools</w:t>
      </w:r>
    </w:p>
    <w:p w14:paraId="31710B8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8D4045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Do not simply list tools.</w:t>
      </w:r>
    </w:p>
    <w:p w14:paraId="58B8918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BB463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each tool explain:</w:t>
      </w:r>
    </w:p>
    <w:p w14:paraId="126B550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AAA52D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 Tool | Best Use | Direct Tax Application | Difficulty | Cost | Strength | Limitation |</w:t>
      </w:r>
    </w:p>
    <w:p w14:paraId="33383B9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|---|---|---|---|---|---|---|</w:t>
      </w:r>
    </w:p>
    <w:p w14:paraId="0F53395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6CBB9D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Also identify which combination is best.</w:t>
      </w:r>
    </w:p>
    <w:p w14:paraId="50A6256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0F5E39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example:</w:t>
      </w:r>
    </w:p>
    <w:p w14:paraId="442A004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A58D85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**Gemini + Python + n8n**</w:t>
      </w:r>
    </w:p>
    <w:p w14:paraId="5D705ED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AF2504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or</w:t>
      </w:r>
    </w:p>
    <w:p w14:paraId="7CFE207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C302DF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**Claude + Python + Power Automate**</w:t>
      </w:r>
    </w:p>
    <w:p w14:paraId="1F5FB07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500F83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or</w:t>
      </w:r>
    </w:p>
    <w:p w14:paraId="013EC73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06D918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**Google AI Studio + Python + n8n**</w:t>
      </w:r>
    </w:p>
    <w:p w14:paraId="6673B36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FB5EB1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Determine the most practical architecture for a **CA/Head of Tax who is not a full-time software developer**.</w:t>
      </w:r>
    </w:p>
    <w:p w14:paraId="0109343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925E24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1D676B2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386B1E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4 — IDENTIFY WHAT I MAY HAVE MISSED</w:t>
      </w:r>
    </w:p>
    <w:p w14:paraId="0163B2A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8C8777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This is extremely important.</w:t>
      </w:r>
    </w:p>
    <w:p w14:paraId="6D9B29A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499DDC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Critically challenge my assumptions.</w:t>
      </w:r>
    </w:p>
    <w:p w14:paraId="4DDE341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0807E7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Identify:</w:t>
      </w:r>
    </w:p>
    <w:p w14:paraId="3C80729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Important Direct Tax processes I have overlooked</w:t>
      </w:r>
    </w:p>
    <w:p w14:paraId="26B9297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Hidden manual tasks</w:t>
      </w:r>
    </w:p>
    <w:p w14:paraId="28791B9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Low-visibility/high-effort activities</w:t>
      </w:r>
    </w:p>
    <w:p w14:paraId="49253E4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Reconciliation opportunities</w:t>
      </w:r>
    </w:p>
    <w:p w14:paraId="34D25D3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Data-quality problems</w:t>
      </w:r>
    </w:p>
    <w:p w14:paraId="054EEEC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Documentation problems</w:t>
      </w:r>
    </w:p>
    <w:p w14:paraId="402A51E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Knowledge-management opportunities</w:t>
      </w:r>
    </w:p>
    <w:p w14:paraId="32950B6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Tax-notice management opportunities</w:t>
      </w:r>
    </w:p>
    <w:p w14:paraId="1AE3F56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Litigation tracking opportunities</w:t>
      </w:r>
    </w:p>
    <w:p w14:paraId="364AD2C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Management reporting opportunities</w:t>
      </w:r>
    </w:p>
    <w:p w14:paraId="6F84EC0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Audit-support opportunities</w:t>
      </w:r>
    </w:p>
    <w:p w14:paraId="595F397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Internal-control opportunities</w:t>
      </w:r>
    </w:p>
    <w:p w14:paraId="352D106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AI use cases that are not obvious</w:t>
      </w:r>
    </w:p>
    <w:p w14:paraId="1CDB2EC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Opportunities for predictive analytics</w:t>
      </w:r>
    </w:p>
    <w:p w14:paraId="1F9DC58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Opportunities for exception-based taxation</w:t>
      </w:r>
    </w:p>
    <w:p w14:paraId="02AFD25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Opportunities to create reusable tax intelligence</w:t>
      </w:r>
    </w:p>
    <w:p w14:paraId="2E24341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DEEEE7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Think like a **Big-4 partner reviewing the complete tax function**, rather than simply answering the obvious question.</w:t>
      </w:r>
    </w:p>
    <w:p w14:paraId="123FE84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8BE045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6CB8772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BC1252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5 — IDENTIFY "QUICK WINS"</w:t>
      </w:r>
    </w:p>
    <w:p w14:paraId="3BBB5CB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DE031E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From all identified opportunities, identify:</w:t>
      </w:r>
    </w:p>
    <w:p w14:paraId="3CE6E32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0A420A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A. 5 automation projects that can potentially be built within 1–7 days</w:t>
      </w:r>
    </w:p>
    <w:p w14:paraId="3385CBA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EE2EB3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B. 5 automation projects that can potentially be built within 2–4 weeks</w:t>
      </w:r>
    </w:p>
    <w:p w14:paraId="526558C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50BC5A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C. 5 strategic automation projects requiring 1–3 months</w:t>
      </w:r>
    </w:p>
    <w:p w14:paraId="7FAAD42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79B0F9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each provide:</w:t>
      </w:r>
    </w:p>
    <w:p w14:paraId="72B1680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Problem</w:t>
      </w:r>
    </w:p>
    <w:p w14:paraId="1AF07E0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- Solution</w:t>
      </w:r>
    </w:p>
    <w:p w14:paraId="1720AAD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Tools required</w:t>
      </w:r>
    </w:p>
    <w:p w14:paraId="5B46C6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Expected effort</w:t>
      </w:r>
    </w:p>
    <w:p w14:paraId="4529F48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Expected benefit</w:t>
      </w:r>
    </w:p>
    <w:p w14:paraId="75961A1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Complexity</w:t>
      </w:r>
    </w:p>
    <w:p w14:paraId="1A7479D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Priority</w:t>
      </w:r>
    </w:p>
    <w:p w14:paraId="017212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02C6A3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12F3E83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21FA33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6 — DESIGN MY PERSONAL AI TAX STACK</w:t>
      </w:r>
    </w:p>
    <w:p w14:paraId="02C4428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E397F0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Based on my background as a Chartered Accountant rather than a professional programmer, recommend a practical technology stack.</w:t>
      </w:r>
    </w:p>
    <w:p w14:paraId="3ECA743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7DA2EA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Design:</w:t>
      </w:r>
    </w:p>
    <w:p w14:paraId="083CF5D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5AF267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1 — AI Brain</w:t>
      </w:r>
    </w:p>
    <w:p w14:paraId="4B63B7B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Which AI model should be used?</w:t>
      </w:r>
    </w:p>
    <w:p w14:paraId="4B8CA7F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E13EA6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2 — Data Processing</w:t>
      </w:r>
    </w:p>
    <w:p w14:paraId="0D140BB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Which tool should process Excel/PDF/CSV/ERP data?</w:t>
      </w:r>
    </w:p>
    <w:p w14:paraId="5512626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D557A4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3 — Automation</w:t>
      </w:r>
    </w:p>
    <w:p w14:paraId="134101D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Which tool should execute workflows?</w:t>
      </w:r>
    </w:p>
    <w:p w14:paraId="3FF034E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D294FC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4 — Application</w:t>
      </w:r>
    </w:p>
    <w:p w14:paraId="34E7C19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Which tool should create user interfaces?</w:t>
      </w:r>
    </w:p>
    <w:p w14:paraId="39FBA95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69C010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5 — Database</w:t>
      </w:r>
    </w:p>
    <w:p w14:paraId="29E0AA5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What should store the information?</w:t>
      </w:r>
    </w:p>
    <w:p w14:paraId="2AF3669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6B3249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6 — Reporting</w:t>
      </w:r>
    </w:p>
    <w:p w14:paraId="318F931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How should dashboards/MIS be generated?</w:t>
      </w:r>
    </w:p>
    <w:p w14:paraId="6C0BACB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6ED682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7 — Human Review</w:t>
      </w:r>
    </w:p>
    <w:p w14:paraId="2CC2910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Where should CA/tax-professional approval be mandatory?</w:t>
      </w:r>
    </w:p>
    <w:p w14:paraId="3F430EC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A9B334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Layer 8 — Security</w:t>
      </w:r>
    </w:p>
    <w:p w14:paraId="7F0AE0B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How should confidential tax/company information be protected?</w:t>
      </w:r>
    </w:p>
    <w:p w14:paraId="5F5CAA7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104A88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Provide a recommended architecture that is **practical, inexpensive and scalable**.</w:t>
      </w:r>
    </w:p>
    <w:p w14:paraId="2AC1B18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3C3B51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6607628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45AA59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7 — BUILD A PRIORITY MATRIX</w:t>
      </w:r>
    </w:p>
    <w:p w14:paraId="648E4FB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295077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Create a matrix using:</w:t>
      </w:r>
    </w:p>
    <w:p w14:paraId="6A4CD80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108059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**Business Value × Ease of Automation**</w:t>
      </w:r>
    </w:p>
    <w:p w14:paraId="4BCB608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442D96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Classify opportunities into:</w:t>
      </w:r>
    </w:p>
    <w:p w14:paraId="239A633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4DDDE7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1. **DO FIRST**</w:t>
      </w:r>
    </w:p>
    <w:p w14:paraId="7EAB999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2. **QUICK WINS**</w:t>
      </w:r>
    </w:p>
    <w:p w14:paraId="183068D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3. **STRATEGIC PROJECTS**</w:t>
      </w:r>
    </w:p>
    <w:p w14:paraId="1433978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4. **LOW PRIORITY**</w:t>
      </w:r>
    </w:p>
    <w:p w14:paraId="1A48636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5. **DO NOT AUTOMATE**</w:t>
      </w:r>
    </w:p>
    <w:p w14:paraId="6619D54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8172E5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Explain the reasoning.</w:t>
      </w:r>
    </w:p>
    <w:p w14:paraId="7C590ED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F9AAB5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6BABF7A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F48B3C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8 — CALCULATE POTENTIAL VALUE</w:t>
      </w:r>
    </w:p>
    <w:p w14:paraId="6325F21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1C4846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Create a hypothetical model showing how much time could potentially be saved.</w:t>
      </w:r>
    </w:p>
    <w:p w14:paraId="2B17C0B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949759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Assume a corporate tax professional spends significant time on repetitive activities.</w:t>
      </w:r>
    </w:p>
    <w:p w14:paraId="2230E96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9774CE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Estimate:</w:t>
      </w:r>
    </w:p>
    <w:p w14:paraId="00CDA85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CBEC49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Hours saved per week</w:t>
      </w:r>
    </w:p>
    <w:p w14:paraId="6D8922F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Hours saved per month</w:t>
      </w:r>
    </w:p>
    <w:p w14:paraId="410FF73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Hours saved per year</w:t>
      </w:r>
    </w:p>
    <w:p w14:paraId="1C8CA2F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Potential reduction in manual errors</w:t>
      </w:r>
    </w:p>
    <w:p w14:paraId="5A54ECB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Potential improvement in compliance monitoring</w:t>
      </w:r>
    </w:p>
    <w:p w14:paraId="0709320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Potential improvement in turnaround time</w:t>
      </w:r>
    </w:p>
    <w:p w14:paraId="06D0BCF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0EF013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Clearly label assumptions as **illustrative**, not actual savings.</w:t>
      </w:r>
    </w:p>
    <w:p w14:paraId="3C0E638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F0C6BD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6A91C30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4F334D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9 — HUMAN-IN-THE-LOOP &amp; TAX RISK</w:t>
      </w:r>
    </w:p>
    <w:p w14:paraId="313FD5E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8FDF40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Do not recommend uncontrolled automation of legal/tax decisions.</w:t>
      </w:r>
    </w:p>
    <w:p w14:paraId="4187AD1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D07878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Clearly distinguish:</w:t>
      </w:r>
    </w:p>
    <w:p w14:paraId="74E7D0E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C47612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SAFE TO AUTOMATE</w:t>
      </w:r>
    </w:p>
    <w:p w14:paraId="5967DB0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Data extraction, sorting, formatting, reminders, reconciliations, calculations, document classification etc.</w:t>
      </w:r>
    </w:p>
    <w:p w14:paraId="004A9A1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90682E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AI-ASSISTED</w:t>
      </w:r>
    </w:p>
    <w:p w14:paraId="19D8BF4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Tax research, document summarisation, anomaly detection, draft responses, issue identification etc.</w:t>
      </w:r>
    </w:p>
    <w:p w14:paraId="2B2DA84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19CB3B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HUMAN APPROVAL REQUIRED</w:t>
      </w:r>
    </w:p>
    <w:p w14:paraId="43A613E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Tax positions, legal interpretation, litigation strategy, filing decisions, material adjustments, management representations etc.</w:t>
      </w:r>
    </w:p>
    <w:p w14:paraId="5556116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1E78F9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Design appropriate **maker-checker / human-in-the-loop controls**.</w:t>
      </w:r>
    </w:p>
    <w:p w14:paraId="0B7D4E0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127542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3CD3844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9866F2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TASK 10 — FINAL 90-DAY ROADMAP</w:t>
      </w:r>
    </w:p>
    <w:p w14:paraId="556349C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D12B8A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Create a practical:</w:t>
      </w:r>
    </w:p>
    <w:p w14:paraId="3243AD1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9537EC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 "90-Day Direct Tax Automation Transformation Plan"</w:t>
      </w:r>
    </w:p>
    <w:p w14:paraId="4333801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9C4FBF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Days 1–15</w:t>
      </w:r>
    </w:p>
    <w:p w14:paraId="0503333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Identify and prioritise processes.</w:t>
      </w:r>
    </w:p>
    <w:p w14:paraId="66D14BF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65CA51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Days 16–30</w:t>
      </w:r>
    </w:p>
    <w:p w14:paraId="2B3633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Build first quick-win automation.</w:t>
      </w:r>
    </w:p>
    <w:p w14:paraId="59526A4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9C4ABE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Days 31–60</w:t>
      </w:r>
    </w:p>
    <w:p w14:paraId="1903323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Build 2–3 additional automations.</w:t>
      </w:r>
    </w:p>
    <w:p w14:paraId="2AA9CFB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F920BE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### Days 61–90</w:t>
      </w:r>
    </w:p>
    <w:p w14:paraId="30E04D4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Integrate workflows and create a central dashboard/command centre.</w:t>
      </w:r>
    </w:p>
    <w:p w14:paraId="28016FE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A2E422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For each phase specify:</w:t>
      </w:r>
    </w:p>
    <w:p w14:paraId="3BAD11E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Objective</w:t>
      </w:r>
    </w:p>
    <w:p w14:paraId="7994EA8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Tasks</w:t>
      </w:r>
    </w:p>
    <w:p w14:paraId="60F59FB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Tools</w:t>
      </w:r>
    </w:p>
    <w:p w14:paraId="49FE3B7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Deliverables</w:t>
      </w:r>
    </w:p>
    <w:p w14:paraId="393C900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Expected outcome</w:t>
      </w:r>
    </w:p>
    <w:p w14:paraId="636E858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Success criteria</w:t>
      </w:r>
    </w:p>
    <w:p w14:paraId="220496B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516665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6761B1A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9E8885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IMPORTANT RESEARCH RULES</w:t>
      </w:r>
    </w:p>
    <w:p w14:paraId="58C442E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C489AE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1. Think deeply before answering.</w:t>
      </w:r>
    </w:p>
    <w:p w14:paraId="086C303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2. Do not provide generic AI advice.</w:t>
      </w:r>
    </w:p>
    <w:p w14:paraId="3983929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3. Focus specifically on **Indian Corporate Direct Tax**.</w:t>
      </w:r>
    </w:p>
    <w:p w14:paraId="079A889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4. Use practical examples.</w:t>
      </w:r>
    </w:p>
    <w:p w14:paraId="4E75C58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5. Distinguish between AI, RPA, workflow automation and conventional programming.</w:t>
      </w:r>
    </w:p>
    <w:p w14:paraId="1727448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6. Do not recommend AI where a simple Excel/Python/rules-based solution is superior.</w:t>
      </w:r>
    </w:p>
    <w:p w14:paraId="587DA8C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7. Highlight regulatory, confidentiality and hallucination risks.</w:t>
      </w:r>
    </w:p>
    <w:p w14:paraId="67C0555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8. Consider Indian tax data confidentiality.</w:t>
      </w:r>
    </w:p>
    <w:p w14:paraId="5897119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9. Clearly distinguish facts from assumptions.</w:t>
      </w:r>
    </w:p>
    <w:p w14:paraId="368BD5E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10. Where current tools/features/pricing are mentioned, verify them using current authoritative sources.</w:t>
      </w:r>
    </w:p>
    <w:p w14:paraId="2D98FFC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11. Prefer official sources and authoritative professional sources wherever possible.</w:t>
      </w:r>
    </w:p>
    <w:p w14:paraId="6198D2A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12. Do not claim that Big 4 firms use a particular internal technology unless there is reliable public evidence.</w:t>
      </w:r>
    </w:p>
    <w:p w14:paraId="3ED713D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13. Do not recommend automation merely because it is technically possible.</w:t>
      </w:r>
    </w:p>
    <w:p w14:paraId="5C20BC2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14. Prioritise **ROI, reliability, control and practical implementation**.</w:t>
      </w:r>
    </w:p>
    <w:p w14:paraId="6EDFF67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0FF378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7A03140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32461C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REQUIRED FINAL OUTPUT</w:t>
      </w:r>
    </w:p>
    <w:p w14:paraId="05C703D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EEB9AC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Prepare the final output as a **professional A4 Landscape HTML document**, suitable for printing or conversion into PDF.</w:t>
      </w:r>
    </w:p>
    <w:p w14:paraId="6F9CF92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40EACC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Requirements:</w:t>
      </w:r>
    </w:p>
    <w:p w14:paraId="7207FC5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76803D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A4 landscape orientation</w:t>
      </w:r>
    </w:p>
    <w:p w14:paraId="2C6873E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Content must remain within printable margins</w:t>
      </w:r>
    </w:p>
    <w:p w14:paraId="3E321C4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Professional corporate design</w:t>
      </w:r>
    </w:p>
    <w:p w14:paraId="2372FF8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Clear hierarchy</w:t>
      </w:r>
    </w:p>
    <w:p w14:paraId="0DC2631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Executive-friendly formatting</w:t>
      </w:r>
    </w:p>
    <w:p w14:paraId="7560634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Tables wherever useful</w:t>
      </w:r>
    </w:p>
    <w:p w14:paraId="0DCCEF7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Colour-coded priorities</w:t>
      </w:r>
    </w:p>
    <w:p w14:paraId="0A0C427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Icons/visual indicators where appropriate</w:t>
      </w:r>
    </w:p>
    <w:p w14:paraId="135F721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lastRenderedPageBreak/>
        <w:t>- Page numbers</w:t>
      </w:r>
    </w:p>
    <w:p w14:paraId="4FA92E3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Header/footer</w:t>
      </w:r>
    </w:p>
    <w:p w14:paraId="285F5EA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Professional title page/cover section</w:t>
      </w:r>
    </w:p>
    <w:p w14:paraId="6DBF28F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Avoid unnecessary decorative elements</w:t>
      </w:r>
    </w:p>
    <w:p w14:paraId="5993BF6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Ensure tables do not overflow the page</w:t>
      </w:r>
    </w:p>
    <w:p w14:paraId="1422E8C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Ensure text is readable when printed</w:t>
      </w:r>
    </w:p>
    <w:p w14:paraId="1A49C928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Use page-break controls appropriately</w:t>
      </w:r>
    </w:p>
    <w:p w14:paraId="1BB6BE5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Use print CSS</w:t>
      </w:r>
    </w:p>
    <w:p w14:paraId="4CB14CB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a concise Executive Summary</w:t>
      </w:r>
    </w:p>
    <w:p w14:paraId="48D940B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the detailed analysis</w:t>
      </w:r>
    </w:p>
    <w:p w14:paraId="5195128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the priority matrix</w:t>
      </w:r>
    </w:p>
    <w:p w14:paraId="5EF3F77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the recommended AI stack</w:t>
      </w:r>
    </w:p>
    <w:p w14:paraId="506A76B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the 90-day roadmap</w:t>
      </w:r>
    </w:p>
    <w:p w14:paraId="1F58169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a final "What I Missed" section</w:t>
      </w:r>
    </w:p>
    <w:p w14:paraId="1167010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 Include a final **Top 10 Action Plan**</w:t>
      </w:r>
    </w:p>
    <w:p w14:paraId="379F84D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DB9273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The HTML should be **self-contained**, with CSS included in the same file and no dependency on external libraries unless absolutely necessary.</w:t>
      </w:r>
    </w:p>
    <w:p w14:paraId="4323534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D3DEDC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---</w:t>
      </w:r>
    </w:p>
    <w:p w14:paraId="0BD8E81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1B4C24D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 FINAL QUALITY TEST</w:t>
      </w:r>
    </w:p>
    <w:p w14:paraId="532E940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3CF1289B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Before providing the final output, perform a self-review against these questions:</w:t>
      </w:r>
    </w:p>
    <w:p w14:paraId="0AAFA34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F17433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1. Have you identified the 10 most valuable Direct Tax automation opportunities?</w:t>
      </w:r>
    </w:p>
    <w:p w14:paraId="0A79805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2. Have you looked beyond basic compliance?</w:t>
      </w:r>
    </w:p>
    <w:p w14:paraId="723CBB9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3. Have you considered Big-4/corporate practices?</w:t>
      </w:r>
    </w:p>
    <w:p w14:paraId="1EF5FFC7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4. Have you identified genuine gaps?</w:t>
      </w:r>
    </w:p>
    <w:p w14:paraId="5E624072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5. Have you separated AI from traditional automation?</w:t>
      </w:r>
    </w:p>
    <w:p w14:paraId="7A4F365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6. Have you identified quick wins?</w:t>
      </w:r>
    </w:p>
    <w:p w14:paraId="4BE5B60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7. Have you addressed confidentiality and tax risk?</w:t>
      </w:r>
    </w:p>
    <w:p w14:paraId="4683EF9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8. Have you identified human-review points?</w:t>
      </w:r>
    </w:p>
    <w:p w14:paraId="4E8B930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9. Have you recommended practical free/low-cost tools?</w:t>
      </w:r>
    </w:p>
    <w:p w14:paraId="5B935FB5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10. Have you provided a realistic 90-day roadmap?</w:t>
      </w:r>
    </w:p>
    <w:p w14:paraId="3FCB947F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11. Have you challenged my assumptions?</w:t>
      </w:r>
    </w:p>
    <w:p w14:paraId="000C9BA4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12. Have you identified opportunities I did not explicitly mention?</w:t>
      </w:r>
    </w:p>
    <w:p w14:paraId="7EBB8B5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13. Can a CA with limited programming knowledge realistically implement the recommended solutions?</w:t>
      </w:r>
    </w:p>
    <w:p w14:paraId="7BDD5B4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14. Is the proposed approach scalable from one automation to an integrated Tax Automation Centre?</w:t>
      </w:r>
    </w:p>
    <w:p w14:paraId="76029B3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D09554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If the answer to any of the above is "No", improve the analysis before finalising.</w:t>
      </w:r>
    </w:p>
    <w:p w14:paraId="4A19B64C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773673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## STANDARD TO AIM FOR</w:t>
      </w:r>
    </w:p>
    <w:p w14:paraId="014B682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44E73200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Do not produce a conventional consultant-style generic report.</w:t>
      </w:r>
    </w:p>
    <w:p w14:paraId="74760CA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FD15CFA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Produce something that feels like a **Big-4 Direct Tax Transformation Strategy + Corporate Head of Tax Automation Blueprint + AI Implementation Roadmap**.</w:t>
      </w:r>
    </w:p>
    <w:p w14:paraId="4DE8E71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7AF567F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The ultimate objective is to help me move from:</w:t>
      </w:r>
    </w:p>
    <w:p w14:paraId="33A1708D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5367AF8E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**"I manually perform tax work every day"**</w:t>
      </w:r>
    </w:p>
    <w:p w14:paraId="4BC6CEB9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24F57DE1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to:</w:t>
      </w:r>
    </w:p>
    <w:p w14:paraId="78EADF13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657CE0E6" w14:textId="77777777" w:rsidR="00C2100A" w:rsidRPr="00630324" w:rsidRDefault="00C2100A" w:rsidP="0095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630324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**"I operate an AI-enabled Direct Tax function where routine work is automated, exceptions are highlighted, and my professional time is focused on judgement, strategy and risk management."**</w:t>
      </w:r>
    </w:p>
    <w:p w14:paraId="077C5FEC" w14:textId="3A0444E6" w:rsidR="00346945" w:rsidRPr="00630324" w:rsidRDefault="00346945">
      <w:pPr>
        <w:spacing w:line="278" w:lineRule="auto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br w:type="page"/>
      </w:r>
    </w:p>
    <w:p w14:paraId="056D5D88" w14:textId="2D590086" w:rsidR="00F94D99" w:rsidRPr="00F94D99" w:rsidRDefault="00F94D99" w:rsidP="0095241E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F94D99"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  <w:lastRenderedPageBreak/>
        <w:t>NOTE 3: AS CERTAIN FEATURE WERE NOT FUNCTION</w:t>
      </w:r>
      <w:r w:rsidR="00A11591"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  <w:t>A</w:t>
      </w:r>
      <w:r w:rsidRPr="00F94D99">
        <w:rPr>
          <w:rFonts w:ascii="Calibri" w:hAnsi="Calibri" w:cs="Calibri"/>
          <w:b/>
          <w:bCs/>
          <w:sz w:val="22"/>
          <w:szCs w:val="22"/>
          <w:highlight w:val="yellow"/>
          <w:u w:val="single"/>
        </w:rPr>
        <w:t>L, REITERATED TO CREATE A PROMPT TO DIRECTLY INSERT IN ANTIGRAVITY TO FINALLY CREATE THE EXECUTABLE APP ON LAPTOP / DESKTOP – THIS IS A FUNCTIONAL PROTOTYPE AND CAN FURTHER BE ENHANCED.</w:t>
      </w:r>
    </w:p>
    <w:p w14:paraId="50D40924" w14:textId="7CEC0449" w:rsidR="00C2100A" w:rsidRPr="00630324" w:rsidRDefault="00346945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Updated prompt:</w:t>
      </w:r>
    </w:p>
    <w:p w14:paraId="6F5D1C4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Here is the master prompt formatted in a markdown code block:</w:t>
      </w:r>
    </w:p>
    <w:p w14:paraId="6213EA6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11433E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```markdown</w:t>
      </w:r>
    </w:p>
    <w:p w14:paraId="6F171CF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 MASTER SYSTEM BUILD PROMPT: TAX COMMAND CENTRE</w:t>
      </w:r>
    </w:p>
    <w:p w14:paraId="64C04FC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 Enterprise AI-Powered Corporate Direct Tax Compliance, Assessment &amp; Litigation Management System</w:t>
      </w:r>
    </w:p>
    <w:p w14:paraId="40C284B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169B25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4EEAF83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74021B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MISSION &amp; SYSTEM GOAL</w:t>
      </w:r>
    </w:p>
    <w:p w14:paraId="6259DAA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Build a comprehensive, production-ready, modular full-stack web application and standalone Windows executable called **TAX COMMAND CENTRE** (Subtitle: *AI-Powered Corporate Direct Tax Compliance, Assessment &amp; Litigation Management*).</w:t>
      </w:r>
    </w:p>
    <w:p w14:paraId="2C25C72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055190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This is NOT a static mock-up, landing page, or superficial UI. Build a working enterprise-grade system of record covering the entire statutory lifecycle under the **Indian Income-tax Act, 1961** — from statutory notice receipt and OCR parsing to evidence collation, AI legal drafting, maker-checker review, e-proceedings filing, assessment monitoring, CIT(A)/ITAT appeals, Ind AS 37 contingent liability tracking, and multi-sheet Excel / A4 MIS PDF reporting.</w:t>
      </w:r>
    </w:p>
    <w:p w14:paraId="1BACF0F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4A3FC2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320D639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6B3A37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CORE ARCHITECTURAL REQUIREMENTS</w:t>
      </w:r>
    </w:p>
    <w:p w14:paraId="74935B8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42C476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1. **Tech Stack**:</w:t>
      </w:r>
    </w:p>
    <w:p w14:paraId="41BD0FB7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**Frontend**: React 19, TypeScript 5.8, Tailwind CSS v4, Motion (animations), Lucide React (icons).</w:t>
      </w:r>
    </w:p>
    <w:p w14:paraId="0D10C7A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**Backend Server**: Node.js, Express, ESBuild bundler.</w:t>
      </w:r>
    </w:p>
    <w:p w14:paraId="57C757C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**AI Layer**: Google Gemini 3.7 Flash integration with strict, deterministic offline Indian Direct Tax NLP heuristic parser fallback.</w:t>
      </w:r>
    </w:p>
    <w:p w14:paraId="157E996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**Document Processing**: Client-side and server-side zero-dependency PDF text stream and object decoders (`BT...ET`, `Tj`, `TJ`, `zlib.inflateSync` FlateDecode stream extraction).</w:t>
      </w:r>
    </w:p>
    <w:p w14:paraId="34CEC0E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**Storage &amp; State**: Immutable browser/local system of record (`LocalStorage` sync with audit logging), supporting "Clean Slate / Start Afresh" and "Reload Demo Dataset".</w:t>
      </w:r>
    </w:p>
    <w:p w14:paraId="7ACC481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**Export Engine**: Multi-sheet formatted Excel workbooks (`xlsx`), A4 Landscape Executive MIS Reports (`jspdf`, `jspdf-autotable`), and full system JSON/ZIP backups (`jszip`).</w:t>
      </w:r>
    </w:p>
    <w:p w14:paraId="09F7A90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**Desktop Executable**: Portable standalone Windows binary (`pkg` targeting Node 18 x64) auto-opening `http://localhost:3000`, accompanied by Windows Batch &amp; PowerShell setup scripts creating Desktop shortcuts.</w:t>
      </w:r>
    </w:p>
    <w:p w14:paraId="7D1D1ED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134935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39045E4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77A160B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STATUTORY LIFECYCLE WORKFLOW (THE 12-STAGE PIPELINE)</w:t>
      </w:r>
    </w:p>
    <w:p w14:paraId="0508630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DCB40C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Ensure continuous, seamless context handover across all menus:</w:t>
      </w:r>
    </w:p>
    <w:p w14:paraId="6981189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898395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```</w:t>
      </w:r>
    </w:p>
    <w:p w14:paraId="22DC56B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[1. NOTICE RECEIVED] </w:t>
      </w:r>
    </w:p>
    <w:p w14:paraId="79F8308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(OCR &amp; Stream Parsing)</w:t>
      </w:r>
    </w:p>
    <w:p w14:paraId="4169A64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[2. METADATA &amp; QUESTIONNAIRE EXTRACTION] </w:t>
      </w:r>
    </w:p>
    <w:p w14:paraId="0D1C840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(DIN, PAN, AY, Section, Issues)</w:t>
      </w:r>
    </w:p>
    <w:p w14:paraId="1A00D32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[3. MATTER DOSSIER INITIALIZATION] </w:t>
      </w:r>
    </w:p>
    <w:p w14:paraId="2CB1999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(3-Tier SLA &amp; Tax/Business Owners Assigned)</w:t>
      </w:r>
    </w:p>
    <w:p w14:paraId="345E43E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[4. INFORMATION REQUESTS &amp; CHECKLISTS] </w:t>
      </w:r>
    </w:p>
    <w:p w14:paraId="1F60773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lastRenderedPageBreak/>
        <w:t xml:space="preserve">       ↓ (Business Owner Email Dispatch &amp; Reminders)</w:t>
      </w:r>
    </w:p>
    <w:p w14:paraId="52C9976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[5. EVIDENCE VAULT &amp; MATRIX] </w:t>
      </w:r>
    </w:p>
    <w:p w14:paraId="1AC2F76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(Confidentiality Tiers &amp; Annexure 1, 2, 3 Mapping)</w:t>
      </w:r>
    </w:p>
    <w:p w14:paraId="449A1D3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[6. AI GAP ANALYSIS &amp; LEGAL DRAFTING] </w:t>
      </w:r>
    </w:p>
    <w:p w14:paraId="675F5E9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(Precedents: S.A. Builders, Alom Extrusions, Rule 8D)</w:t>
      </w:r>
    </w:p>
    <w:p w14:paraId="50BC5C4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[7. MAKER-CHECKER REVIEW &amp; APPROVAL] </w:t>
      </w:r>
    </w:p>
    <w:p w14:paraId="652D346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(Tax Senior → Head of Tax / CFO Signoff)</w:t>
      </w:r>
    </w:p>
    <w:p w14:paraId="12407C7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[8. E-PROCEEDINGS SUBMISSION] </w:t>
      </w:r>
    </w:p>
    <w:p w14:paraId="4EF365F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(ITBA Acknowledgement &amp; Immutable File Locking)</w:t>
      </w:r>
    </w:p>
    <w:p w14:paraId="6A9B061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[9. COMPLIANCE CLOSURE &amp; MONITORING] </w:t>
      </w:r>
    </w:p>
    <w:p w14:paraId="5846D43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(Section 143(3) / 144 / 148 Orders)</w:t>
      </w:r>
    </w:p>
    <w:p w14:paraId="30480C9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[10. DEMANDS, REFUNDS &amp; RECTIFICATIONS] </w:t>
      </w:r>
    </w:p>
    <w:p w14:paraId="57189337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(Section 156 / 154 / 220(6) Stay Petitions)</w:t>
      </w:r>
    </w:p>
    <w:p w14:paraId="64D476F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[11. LITIGATION &amp; APPELLATE MANAGEMENT] </w:t>
      </w:r>
    </w:p>
    <w:p w14:paraId="45E43D8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(Form 35 CIT(A) → ITAT → High Court → Supreme Court)</w:t>
      </w:r>
    </w:p>
    <w:p w14:paraId="6019BB3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[12. IND AS 37 CONTINGENT LIABILITY &amp; MIS] </w:t>
      </w:r>
    </w:p>
    <w:p w14:paraId="5630E06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   ↓ (Quarterly Exposure Movement &amp; Audit Committee Reports)</w:t>
      </w:r>
    </w:p>
    <w:p w14:paraId="2C1E006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```</w:t>
      </w:r>
    </w:p>
    <w:p w14:paraId="1602243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B353A8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741375B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99775C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DETAILED MODULE SPECIFICATIONS</w:t>
      </w:r>
    </w:p>
    <w:p w14:paraId="328EF33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1166D1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1. Communication &amp; Notice Ingestion Hub (`InboxView.tsx`)</w:t>
      </w:r>
    </w:p>
    <w:p w14:paraId="4463BD7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**Upload Dropzone**: Accepts PDF, PNG, JPG, or pasted statutory notice text.</w:t>
      </w:r>
    </w:p>
    <w:p w14:paraId="4169056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**Client &amp; Server Parsing Engine**:</w:t>
      </w:r>
    </w:p>
    <w:p w14:paraId="7500311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Automatically decodes uncompressed and zlib-compressed PDF text streams.</w:t>
      </w:r>
    </w:p>
    <w:p w14:paraId="2367BA1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Extracts exact Indian Direct Tax metadata using regex and semantic rules:</w:t>
      </w:r>
    </w:p>
    <w:p w14:paraId="5D5BA91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**PAN**: `[A-Z]{5}[0-9]{4}[A-Z]`</w:t>
      </w:r>
    </w:p>
    <w:p w14:paraId="207317A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**TAN**: `[A-Z]{4}[0-9]{5}[A-Z]`</w:t>
      </w:r>
    </w:p>
    <w:p w14:paraId="7A5E0C0B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**Notice DIN**: `ITBA/AST/...` or alphanumeric 15–25 characters.</w:t>
      </w:r>
    </w:p>
    <w:p w14:paraId="050107A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**Assessment Year (AY)**: `YYYY-YY` (e.g., `2025-26`) and Financial Year (FY: `2024-25`).</w:t>
      </w:r>
    </w:p>
    <w:p w14:paraId="139006C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**Section**: Detects `143(2)` (Scrutiny), `142(1)` (Inquiry), `148/148A` (Reassessment), `144C` (DRP), `154` (Rectification), `156` (Demand), `270A/271(1)(c)` (Penalty), `263` (Revision), `250` (CIT Appeals).</w:t>
      </w:r>
    </w:p>
    <w:p w14:paraId="17601FF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**Issuing Authority**: NFAC Delhi, Circle/Ward DCIT/ACIT, CIT(A).</w:t>
      </w:r>
    </w:p>
    <w:p w14:paraId="5DB5FD6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**Deadlines**: Notice Date, Service Date, Statutory Due Date (e.g. "on or before 10 September 2026").</w:t>
      </w:r>
    </w:p>
    <w:p w14:paraId="29C7094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 - **Questionnaire Parser**: Splits notice into individual numbered issues, extracts quantified amounts (e.g., Section 43B, 14A/Rule 8D, 80JJAA, 56(2)(viib), 68/69, Interest disallowance u/s 36(1)(iii), Foreign travel), identifies required documents, and suggests business owners (Finance, HR, Treasury, Legal).</w:t>
      </w:r>
    </w:p>
    <w:p w14:paraId="53BB866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**Verification Matrix &amp; Raw Text Inspector**: Side-by-side editable metadata inspector with expandable raw extracted text viewer.</w:t>
      </w:r>
    </w:p>
    <w:p w14:paraId="5C1F7A8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**Notice Management**: Individual notice deletion (`deleteNotice`) with confirmation and bulk `clearAllNotices` to start fresh.</w:t>
      </w:r>
    </w:p>
    <w:p w14:paraId="3EAB67F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**One-Click Matter Generation**: Directly creates the matter dossier and presents guided action links.</w:t>
      </w:r>
    </w:p>
    <w:p w14:paraId="50C0B5B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C08FE4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2. Matter Dossier Management (`MattersView.tsx`)</w:t>
      </w:r>
    </w:p>
    <w:p w14:paraId="500FFC3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**Dual View**: Interactive Kanban Board (by lifecycle status) and Searchable Data Table.</w:t>
      </w:r>
    </w:p>
    <w:p w14:paraId="104B2DE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**3-Tier Defense Deadline Engine**:</w:t>
      </w:r>
    </w:p>
    <w:p w14:paraId="2F2C0C8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1. *Statutory Deadline* (Strict ITD final date with red alert if $\le 5$ days).</w:t>
      </w:r>
    </w:p>
    <w:p w14:paraId="47E926D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2. *Internal Tax Review Deadline* (Maker-checker sign-off target).</w:t>
      </w:r>
    </w:p>
    <w:p w14:paraId="56845F8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3. *Business Owner SLA* (Cutoff for receiving general ledgers and bank proofs).</w:t>
      </w:r>
    </w:p>
    <w:p w14:paraId="2F525C5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**Slide-over Drawer**:</w:t>
      </w:r>
    </w:p>
    <w:p w14:paraId="05AD77A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Full financial exposure cards: Disputed Additions, Tax at Stake, Interest u/s 234B/C/A, Penalty Risk u/s 270A, Amount Paid Under Protest, and Stayed Amount.</w:t>
      </w:r>
    </w:p>
    <w:p w14:paraId="6AD534A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lastRenderedPageBreak/>
        <w:t xml:space="preserve">  - Ownership assignments: Tax Lead, Senior Reviewer, Business Focal Point.</w:t>
      </w:r>
    </w:p>
    <w:p w14:paraId="105136A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Sub-tabs: Overview &amp; Lifecycle Advancer, Issues List, Checklists, Evidence Vault, and Immutable Audit Chronology.</w:t>
      </w:r>
    </w:p>
    <w:p w14:paraId="16AB15D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Action buttons: "Delete Matter" (with cascaded purge), "Dispatch Checklists", "Open Evidence Vault", "Draft Response", "Submissions", "Litigation", and "Close Compliance".</w:t>
      </w:r>
    </w:p>
    <w:p w14:paraId="3C728DA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1B1661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3. Information Requests &amp; Business SLA Control (`ChecklistsView.tsx`)</w:t>
      </w:r>
    </w:p>
    <w:p w14:paraId="5DA61DB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**Automated Questionnaire Distribution**: Auto-generates itemized information requests mapped to specific issues.</w:t>
      </w:r>
    </w:p>
    <w:p w14:paraId="48CF4A3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**SLA &amp; Escalation Engine**: Automated reminders and CFO escalation trigger on pending items.</w:t>
      </w:r>
    </w:p>
    <w:p w14:paraId="535E7A5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**Simulation Mode**: "Receive Docs" button to simulate business owner uploading ledgers, bank TRRN challans, and 3CD reconciliations.</w:t>
      </w:r>
    </w:p>
    <w:p w14:paraId="6A893AF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**AI Gap Analysis**: Analyzes attached evidence against statutory requirements, scores readiness (0–100%), flags missing proofs, and recommends adjournments if necessary.</w:t>
      </w:r>
    </w:p>
    <w:p w14:paraId="2DA724B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**Workflow Link**: Direct "Next: Evidence Vault" transition.</w:t>
      </w:r>
    </w:p>
    <w:p w14:paraId="003943C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FEABA7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4. Evidence Room &amp; Assertion Matrix (`EvidenceRoomView.tsx`)</w:t>
      </w:r>
    </w:p>
    <w:p w14:paraId="5B00E49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**Immutability &amp; Cryptographic Hashing**: SHA-256 fingerprinting, document timestamps, and classification tags (*Strictly Confidential*, *Legal Privilege*, *Tax Audit Defense*).</w:t>
      </w:r>
    </w:p>
    <w:p w14:paraId="4C4D556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**Assertion-to-Annexure Mapping**: Links specific factual statements to numbered Annexures (Annexure 1, 2, 3...) for formal legal submissions.</w:t>
      </w:r>
    </w:p>
    <w:p w14:paraId="4DD2629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**Validation Matrix**: Traffic light status (Green = Fully Verified, Amber = In Review, Red = Evidence Gap).</w:t>
      </w:r>
    </w:p>
    <w:p w14:paraId="1B1D966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**Workflow Link**: "Next: Response Builder".</w:t>
      </w:r>
    </w:p>
    <w:p w14:paraId="591F827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8DD375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5. AI Legal Response Builder (`ResponseBuilderView.tsx`)</w:t>
      </w:r>
    </w:p>
    <w:p w14:paraId="49A2021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**Clause-by-Clause Drafting Engine**:</w:t>
      </w:r>
    </w:p>
    <w:p w14:paraId="673615B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Formal ITBA/NFAC legal header and DIN/PAN/AY references.</w:t>
      </w:r>
    </w:p>
    <w:p w14:paraId="20ED3CD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Factual background of the assessee.</w:t>
      </w:r>
    </w:p>
    <w:p w14:paraId="4843F8F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Point-by-point rebuttal grounded in statutory provisions and landmark Supreme Court / High Court precedents (*S.A. Builders*, *Alom Extrusions*, *South Indian Bank*).</w:t>
      </w:r>
    </w:p>
    <w:p w14:paraId="72B40FE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Explicit references to attached numbered Annexures.</w:t>
      </w:r>
    </w:p>
    <w:p w14:paraId="00D2CC6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Concluding prayer and 100% Question Coverage Index.</w:t>
      </w:r>
    </w:p>
    <w:p w14:paraId="31F8BAA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**Maker-Checker Governance**: Draft $\to$ Submit for Review $\to$ Partner/CFO Sign-off $\to$ Ready for e-Filing.</w:t>
      </w:r>
    </w:p>
    <w:p w14:paraId="2E1E533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**e-Proceedings Filing Trigger**: Simulates electronic filing, generates an immutable ITBA acknowledgement number (`ITBA/ACK/...`), locks the response bundle, and auto-routes to Submissions Register.</w:t>
      </w:r>
    </w:p>
    <w:p w14:paraId="5C6B5E8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E17293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6. Submissions &amp; Acknowledgement Register (`SubmissionsView.tsx`)</w:t>
      </w:r>
    </w:p>
    <w:p w14:paraId="7994166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Central audit registry of all verified filings with transaction IDs, submitter credentials, timestamps, and locked proof bundles.</w:t>
      </w:r>
    </w:p>
    <w:p w14:paraId="412CC3A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Action link: "Next: Orders &amp; Litigation".</w:t>
      </w:r>
    </w:p>
    <w:p w14:paraId="6D5A2A0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70BBC1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7. Assessment Orders &amp; Litigation Management (`LitigationView.tsx`)</w:t>
      </w:r>
    </w:p>
    <w:p w14:paraId="583AAA8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**Assessment Outcome Tracking**: Records draft/final assessment orders u/s 143(3), 144C, 147, 154, 250, 254.</w:t>
      </w:r>
    </w:p>
    <w:p w14:paraId="5DACA20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**Demand &amp; Penalty Ledgers**: Tracks Section 156 demand notices, 20% stay payment petitions u/s 220(6), and Section 270A penalty defenses.</w:t>
      </w:r>
    </w:p>
    <w:p w14:paraId="42D1E8F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**Appellate Tracker**: Tracks appeals across CIT(Appeals) / NFAC, ITAT Benches, High Courts, and Supreme Court of India with hearing schedules, synopsis filing, and outcome orders.</w:t>
      </w:r>
    </w:p>
    <w:p w14:paraId="09E2816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18B1F1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8. Ind AS 37 Contingent Liability &amp; Provisioning (`ContingentLiabilityView.tsx`)</w:t>
      </w:r>
    </w:p>
    <w:p w14:paraId="6133901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**Financial Reporting Governance**: Evaluates legal probability categories (*Remote* $&lt; 10\%$, *Possible* $10\%-50\%$, *Probable* $&gt; 50\%$).</w:t>
      </w:r>
    </w:p>
    <w:p w14:paraId="122A9B3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Computes quarterly contingent liability movements, required P&amp;L provisions, and creates Audit Committee disclosure notes.</w:t>
      </w:r>
    </w:p>
    <w:p w14:paraId="0790776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C42552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9. Year-Wise Corporate Tax Memory (`YearWiseTrackerView.tsx`)</w:t>
      </w:r>
    </w:p>
    <w:p w14:paraId="27C9C117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Multi-entity, multi-year heatmaps and assessment chronologies across AY 2018-19 to AY 2025-26.</w:t>
      </w:r>
    </w:p>
    <w:p w14:paraId="020155D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lastRenderedPageBreak/>
        <w:t>- Preserves historical submissions, successful legal precedents, and agreed factual positions to prevent contradictory submissions across years.</w:t>
      </w:r>
    </w:p>
    <w:p w14:paraId="0847D63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6F1575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#### 10. Executive MIS Reports &amp; Data Management (`ExportCenterView.tsx`)</w:t>
      </w:r>
    </w:p>
    <w:p w14:paraId="33B09C4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**Multi-Sheet Excel Export**: Generates a consolidated workbook containing 8 sheets (Matters, Notices, Issues, Requests, Evidence, Submissions, Litigation, Contingent Liabilities).</w:t>
      </w:r>
    </w:p>
    <w:p w14:paraId="19675D9B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**A4 Landscape Executive MIS PDF**: Formats executive tables with color-coded risk, exposure totals, and statutory deadlines.</w:t>
      </w:r>
    </w:p>
    <w:p w14:paraId="2D7EBDAE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 **Enterprise Lifecycle Controls**:</w:t>
      </w:r>
    </w:p>
    <w:p w14:paraId="723F82C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**"Start Clean Slate"**: Wipes sample data for clean corporate production onboarding.</w:t>
      </w:r>
    </w:p>
    <w:p w14:paraId="098983A3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**"Reload Demo Data"**: Restores comprehensive sample dataset for testing.</w:t>
      </w:r>
    </w:p>
    <w:p w14:paraId="7B8BA84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- **Full JSON/ZIP System Backup &amp; Restore**.</w:t>
      </w:r>
    </w:p>
    <w:p w14:paraId="37C2AD9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28B3E5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72E4904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5802F3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PACKAGING &amp; DISTRIBUTION SCRIPTS</w:t>
      </w:r>
    </w:p>
    <w:p w14:paraId="619F2937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1FD089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1. **`server.ts`**:</w:t>
      </w:r>
    </w:p>
    <w:p w14:paraId="533F21A8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Express server serving the Vite compiled `dist/` directory across both development and packaged virtual snapshot filesystems.</w:t>
      </w:r>
    </w:p>
    <w:p w14:paraId="37FB0897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Built-in zero-dependency PDF text stream and zlib parser.</w:t>
      </w:r>
    </w:p>
    <w:p w14:paraId="34856B8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Automatic default browser launch on `http://localhost:3000`.</w:t>
      </w:r>
    </w:p>
    <w:p w14:paraId="7D7B491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2. **`package.json`**:</w:t>
      </w:r>
    </w:p>
    <w:p w14:paraId="7DAF43BA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`build`: `"vite build &amp;&amp; esbuild server.ts --bundle --platform=node --format=cjs --external:vite --sourcemap --outfile=dist/server.cjs"`</w:t>
      </w:r>
    </w:p>
    <w:p w14:paraId="47C63114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`package:exe`: `"npm run build &amp;&amp; npx pkg dist/server.cjs --target node18-win-x64 --output TaxCommandCentre.exe"`</w:t>
      </w:r>
    </w:p>
    <w:p w14:paraId="1955A58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3. **`TaxCommandCentre_Setup.bat`**:</w:t>
      </w:r>
    </w:p>
    <w:p w14:paraId="05BB2C8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Automatic working directory resolution (`cd /d "%~dp0"`).</w:t>
      </w:r>
    </w:p>
    <w:p w14:paraId="78A797F2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Creates a Windows Desktop shortcut pointing to `TaxCommandCentre.exe`.</w:t>
      </w:r>
    </w:p>
    <w:p w14:paraId="507D1081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 xml:space="preserve">   - Starts the server and opens `http://localhost:3000` with automated fallback to `node dist/server.cjs`.</w:t>
      </w:r>
    </w:p>
    <w:p w14:paraId="68EF0CC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```</w:t>
      </w:r>
    </w:p>
    <w:p w14:paraId="35CA78C0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3872FA6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---</w:t>
      </w:r>
    </w:p>
    <w:p w14:paraId="643BBB3C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28AD505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### What Makes This Prompt Production-Ready</w:t>
      </w:r>
    </w:p>
    <w:p w14:paraId="031B140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0DD44DD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1. **Deterministic Direct Tax Parser**: Works 100% offline using standard Indian Income Tax heuristics, ensuring accurate PAN, DIN, AY, Section, and questionnaire parsing even without an external API key.</w:t>
      </w:r>
    </w:p>
    <w:p w14:paraId="03A79BB9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2. **Zero-Dependency PDF Stream Parser**: Bypasses external browser DOM dependencies (like `DOMMatrix`), ensuring zero crash-on-launch errors in standalone Windows binary packaging.</w:t>
      </w:r>
    </w:p>
    <w:p w14:paraId="500DAC9F" w14:textId="77777777" w:rsidR="00346945" w:rsidRPr="00630324" w:rsidRDefault="00346945" w:rsidP="0034694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30324">
        <w:rPr>
          <w:rFonts w:ascii="Calibri" w:hAnsi="Calibri" w:cs="Calibri"/>
          <w:sz w:val="22"/>
          <w:szCs w:val="22"/>
        </w:rPr>
        <w:t>3. **End-to-End Governance**: Implements 3-tier defense deadlines, maker-checker sign-offs, immutable ITBA filing acknowledgements, and Ind AS 37 exposure tracking.</w:t>
      </w:r>
    </w:p>
    <w:p w14:paraId="2FD3E74C" w14:textId="77777777" w:rsidR="00346945" w:rsidRPr="00630324" w:rsidRDefault="00346945" w:rsidP="0095241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346945" w:rsidRPr="00630324" w:rsidSect="006208D6">
      <w:pgSz w:w="12240" w:h="15840"/>
      <w:pgMar w:top="568" w:right="474" w:bottom="56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26E2D"/>
    <w:multiLevelType w:val="hybridMultilevel"/>
    <w:tmpl w:val="E2F6A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190"/>
    <w:rsid w:val="00346945"/>
    <w:rsid w:val="003D114F"/>
    <w:rsid w:val="00463E9F"/>
    <w:rsid w:val="006208D6"/>
    <w:rsid w:val="00630324"/>
    <w:rsid w:val="00752CE3"/>
    <w:rsid w:val="0095241E"/>
    <w:rsid w:val="00991E01"/>
    <w:rsid w:val="00A11591"/>
    <w:rsid w:val="00A70F2F"/>
    <w:rsid w:val="00BE5190"/>
    <w:rsid w:val="00C200F5"/>
    <w:rsid w:val="00C2100A"/>
    <w:rsid w:val="00CA107F"/>
    <w:rsid w:val="00CA4872"/>
    <w:rsid w:val="00DE1A60"/>
    <w:rsid w:val="00E42A68"/>
    <w:rsid w:val="00F94D99"/>
    <w:rsid w:val="00FC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8934"/>
  <w15:chartTrackingRefBased/>
  <w15:docId w15:val="{75334620-CDAE-4407-982B-BD5A517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A60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A6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00A"/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21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3970</Words>
  <Characters>22630</Characters>
  <Application>Microsoft Office Word</Application>
  <DocSecurity>0</DocSecurity>
  <Lines>188</Lines>
  <Paragraphs>53</Paragraphs>
  <ScaleCrop>false</ScaleCrop>
  <Company/>
  <LinksUpToDate>false</LinksUpToDate>
  <CharactersWithSpaces>26547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</dc:creator>
  <cp:keywords/>
  <dc:description/>
  <cp:lastModifiedBy>Manan</cp:lastModifiedBy>
  <cp:revision>14</cp:revision>
  <dcterms:created xsi:type="dcterms:W3CDTF">2026-08-21T05:33:00Z</dcterms:created>
  <dcterms:modified xsi:type="dcterms:W3CDTF">2026-08-24T09:55:00Z</dcterms:modified>
</cp:coreProperties>
</file>