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ompanyval-ai"/>
    <w:p>
      <w:pPr>
        <w:pStyle w:val="Heading1"/>
      </w:pPr>
      <w:r>
        <w:t xml:space="preserve">COMPANYVAL AI</w:t>
      </w:r>
    </w:p>
    <w:bookmarkStart w:id="10" w:name="ai-assisted-business-valuation"/>
    <w:p>
      <w:pPr>
        <w:pStyle w:val="Heading2"/>
      </w:pPr>
      <w:r>
        <w:t xml:space="preserve">AI-Assisted Business Valuation</w:t>
      </w:r>
    </w:p>
    <w:bookmarkStart w:id="9" w:name="X76b388ab126ce9bd07ba935f464d1cd95bfab90"/>
    <w:p>
      <w:pPr>
        <w:pStyle w:val="Heading3"/>
      </w:pPr>
      <w:r>
        <w:t xml:space="preserve">ICAI AICA Level 2 — Capstone Project Documentation</w:t>
      </w:r>
    </w:p>
    <w:p>
      <w:pPr>
        <w:pStyle w:val="FirstParagraph"/>
      </w:pPr>
      <w:r>
        <w:rPr>
          <w:b/>
          <w:bCs/>
        </w:rPr>
        <w:t xml:space="preserve">Project Type:</w:t>
      </w:r>
      <w:r>
        <w:t xml:space="preserve"> </w:t>
      </w:r>
      <w:r>
        <w:t xml:space="preserve">AI-Assisted Financial Decision Support System</w:t>
      </w:r>
      <w:r>
        <w:br/>
      </w:r>
      <w:r>
        <w:rPr>
          <w:b/>
          <w:bCs/>
        </w:rPr>
        <w:t xml:space="preserve">Domain:</w:t>
      </w:r>
      <w:r>
        <w:t xml:space="preserve"> </w:t>
      </w:r>
      <w:r>
        <w:t xml:space="preserve">Business Valuation / Financial Analysis</w:t>
      </w:r>
      <w:r>
        <w:br/>
      </w:r>
      <w:r>
        <w:rPr>
          <w:b/>
          <w:bCs/>
        </w:rPr>
        <w:t xml:space="preserve">Application Name:</w:t>
      </w:r>
      <w:r>
        <w:t xml:space="preserve"> </w:t>
      </w:r>
      <w:r>
        <w:t xml:space="preserve">CompanyVal AI</w:t>
      </w:r>
      <w:r>
        <w:br/>
      </w:r>
      <w:r>
        <w:rPr>
          <w:b/>
          <w:bCs/>
        </w:rPr>
        <w:t xml:space="preserve">Tagline:</w:t>
      </w:r>
      <w:r>
        <w:t xml:space="preserve"> </w:t>
      </w:r>
      <w:r>
        <w:rPr>
          <w:i/>
          <w:iCs/>
        </w:rPr>
        <w:t xml:space="preserve">Upload. Understand. Question. Simulate. Value.</w:t>
      </w:r>
    </w:p>
    <w:p>
      <w:r>
        <w:pict>
          <v:rect style="width:0;height:1.5pt" o:hralign="center" o:hrstd="t" o:hr="t"/>
        </w:pict>
      </w:r>
    </w:p>
    <w:bookmarkEnd w:id="9"/>
    <w:bookmarkEnd w:id="10"/>
    <w:bookmarkEnd w:id="11"/>
    <w:bookmarkStart w:id="12" w:name="executive-summary"/>
    <w:p>
      <w:pPr>
        <w:pStyle w:val="Heading1"/>
      </w:pPr>
      <w:r>
        <w:t xml:space="preserve">1. EXECUTIVE SUMMARY</w:t>
      </w:r>
    </w:p>
    <w:p>
      <w:pPr>
        <w:pStyle w:val="FirstParagraph"/>
      </w:pPr>
      <w:r>
        <w:t xml:space="preserve">Business valuation is traditionally a combination of financial analysis, professional judgement, business understanding, forecasting and application of suitable valuation methodologies. A major challenge is that historical financial statements alone do not provide sufficient information regarding the sustainability of growth, customer concentration, promoter dependency, recurring revenues, capital expenditure requirements, business risks and other qualitative factors that materially influence valuation.</w:t>
      </w:r>
    </w:p>
    <w:p>
      <w:pPr>
        <w:pStyle w:val="BodyText"/>
      </w:pPr>
      <w:r>
        <w:rPr>
          <w:b/>
          <w:bCs/>
        </w:rPr>
        <w:t xml:space="preserve">CompanyVal AI</w:t>
      </w:r>
      <w:r>
        <w:t xml:space="preserve"> </w:t>
      </w:r>
      <w:r>
        <w:t xml:space="preserve">has been conceptualised as an AI-assisted business valuation platform that combines:</w:t>
      </w:r>
    </w:p>
    <w:p>
      <w:pPr>
        <w:pStyle w:val="Compact"/>
        <w:numPr>
          <w:ilvl w:val="0"/>
          <w:numId w:val="1001"/>
        </w:numPr>
      </w:pPr>
      <w:r>
        <w:t xml:space="preserve">financial-statement extraction using Python;</w:t>
      </w:r>
    </w:p>
    <w:p>
      <w:pPr>
        <w:pStyle w:val="Compact"/>
        <w:numPr>
          <w:ilvl w:val="0"/>
          <w:numId w:val="1001"/>
        </w:numPr>
      </w:pPr>
      <w:r>
        <w:t xml:space="preserve">visual verification using a multimodal AI model;</w:t>
      </w:r>
    </w:p>
    <w:p>
      <w:pPr>
        <w:pStyle w:val="Compact"/>
        <w:numPr>
          <w:ilvl w:val="0"/>
          <w:numId w:val="1001"/>
        </w:numPr>
      </w:pPr>
      <w:r>
        <w:t xml:space="preserve">deterministic financial and valuation calculations;</w:t>
      </w:r>
    </w:p>
    <w:p>
      <w:pPr>
        <w:pStyle w:val="Compact"/>
        <w:numPr>
          <w:ilvl w:val="0"/>
          <w:numId w:val="1001"/>
        </w:numPr>
      </w:pPr>
      <w:r>
        <w:t xml:space="preserve">a configurable financial rules engine;</w:t>
      </w:r>
    </w:p>
    <w:p>
      <w:pPr>
        <w:pStyle w:val="Compact"/>
        <w:numPr>
          <w:ilvl w:val="0"/>
          <w:numId w:val="1001"/>
        </w:numPr>
      </w:pPr>
      <w:r>
        <w:t xml:space="preserve">an adaptive AI-driven business interview;</w:t>
      </w:r>
    </w:p>
    <w:p>
      <w:pPr>
        <w:pStyle w:val="Compact"/>
        <w:numPr>
          <w:ilvl w:val="0"/>
          <w:numId w:val="1001"/>
        </w:numPr>
      </w:pPr>
      <w:r>
        <w:t xml:space="preserve">human approval of material assumptions;</w:t>
      </w:r>
    </w:p>
    <w:p>
      <w:pPr>
        <w:pStyle w:val="Compact"/>
        <w:numPr>
          <w:ilvl w:val="0"/>
          <w:numId w:val="1001"/>
        </w:numPr>
      </w:pPr>
      <w:r>
        <w:t xml:space="preserve">scenario and sensitivity analysis;</w:t>
      </w:r>
    </w:p>
    <w:p>
      <w:pPr>
        <w:pStyle w:val="Compact"/>
        <w:numPr>
          <w:ilvl w:val="0"/>
          <w:numId w:val="1001"/>
        </w:numPr>
      </w:pPr>
      <w:r>
        <w:t xml:space="preserve">explainable valuation outputs; and</w:t>
      </w:r>
    </w:p>
    <w:p>
      <w:pPr>
        <w:pStyle w:val="Compact"/>
        <w:numPr>
          <w:ilvl w:val="0"/>
          <w:numId w:val="1001"/>
        </w:numPr>
      </w:pPr>
      <w:r>
        <w:t xml:space="preserve">an AI-assisted professional valuation report.</w:t>
      </w:r>
    </w:p>
    <w:p>
      <w:pPr>
        <w:pStyle w:val="FirstParagraph"/>
      </w:pPr>
      <w:r>
        <w:t xml:space="preserve">The system accepts up to three years of financial statements and converts them into a structured financial dataset.</w:t>
      </w:r>
    </w:p>
    <w:p>
      <w:pPr>
        <w:pStyle w:val="BodyText"/>
      </w:pPr>
      <w:r>
        <w:t xml:space="preserve">Python libraries first extract financial information from the uploaded documents. Relevant pages are then rendered as high-resolution images and independently examined by a multimodal AI model. The Python-extracted data and AI-verified data are reconciled before the user approves the historical financial information.</w:t>
      </w:r>
    </w:p>
    <w:p>
      <w:pPr>
        <w:pStyle w:val="BodyText"/>
      </w:pPr>
      <w:r>
        <w:t xml:space="preserve">CompanyVal AI subsequently calculates historical financial ratios, identifies anomalies and activates predefined financial rules. These rules determine what additional information is required from the user.</w:t>
      </w:r>
    </w:p>
    <w:p>
      <w:pPr>
        <w:pStyle w:val="BodyText"/>
      </w:pPr>
      <w:r>
        <w:t xml:space="preserve">Instead of presenting a static questionnaire, the system conducts an</w:t>
      </w:r>
      <w:r>
        <w:t xml:space="preserve"> </w:t>
      </w:r>
      <w:r>
        <w:rPr>
          <w:b/>
          <w:bCs/>
        </w:rPr>
        <w:t xml:space="preserve">adaptive AI Interview</w:t>
      </w:r>
      <w:r>
        <w:t xml:space="preserve">. Questions are generated according to the company’s financial characteristics and previous answers.</w:t>
      </w:r>
    </w:p>
    <w:p>
      <w:pPr>
        <w:pStyle w:val="BodyText"/>
      </w:pPr>
      <w:r>
        <w:t xml:space="preserve">After obtaining the required information, the deterministic valuation engine calculates values using:</w:t>
      </w:r>
    </w:p>
    <w:p>
      <w:pPr>
        <w:pStyle w:val="Compact"/>
        <w:numPr>
          <w:ilvl w:val="0"/>
          <w:numId w:val="1002"/>
        </w:numPr>
      </w:pPr>
      <w:r>
        <w:t xml:space="preserve">Discounted Cash Flow Method;</w:t>
      </w:r>
    </w:p>
    <w:p>
      <w:pPr>
        <w:pStyle w:val="Compact"/>
        <w:numPr>
          <w:ilvl w:val="0"/>
          <w:numId w:val="1002"/>
        </w:numPr>
      </w:pPr>
      <w:r>
        <w:t xml:space="preserve">Market Multiple Method; and</w:t>
      </w:r>
    </w:p>
    <w:p>
      <w:pPr>
        <w:pStyle w:val="Compact"/>
        <w:numPr>
          <w:ilvl w:val="0"/>
          <w:numId w:val="1002"/>
        </w:numPr>
      </w:pPr>
      <w:r>
        <w:t xml:space="preserve">Adjusted Net Asset Value Method.</w:t>
      </w:r>
    </w:p>
    <w:p>
      <w:pPr>
        <w:pStyle w:val="FirstParagraph"/>
      </w:pPr>
      <w:r>
        <w:t xml:space="preserve">Users can subsequently alter major assumptions within the</w:t>
      </w:r>
      <w:r>
        <w:t xml:space="preserve"> </w:t>
      </w:r>
      <w:r>
        <w:rPr>
          <w:b/>
          <w:bCs/>
        </w:rPr>
        <w:t xml:space="preserve">Simulation Lab</w:t>
      </w:r>
      <w:r>
        <w:t xml:space="preserve"> </w:t>
      </w:r>
      <w:r>
        <w:t xml:space="preserve">and observe the immediate impact on company value.</w:t>
      </w:r>
    </w:p>
    <w:p>
      <w:pPr>
        <w:pStyle w:val="BodyText"/>
      </w:pPr>
      <w:r>
        <w:t xml:space="preserve">Artificial Intelligence is deliberately separated from the authoritative mathematical valuation engine. AI assists with document interpretation, adaptive questioning, qualitative analysis and professional report writing, whereas financial calculations remain deterministic and reproducible.</w:t>
      </w:r>
    </w:p>
    <w:p>
      <w:pPr>
        <w:pStyle w:val="BodyText"/>
      </w:pPr>
      <w:r>
        <w:t xml:space="preserve">The final output is therefore an</w:t>
      </w:r>
      <w:r>
        <w:t xml:space="preserve"> </w:t>
      </w:r>
      <w:r>
        <w:rPr>
          <w:b/>
          <w:bCs/>
        </w:rPr>
        <w:t xml:space="preserve">AI-Assisted Indicative Business Valuation</w:t>
      </w:r>
      <w:r>
        <w:t xml:space="preserve">, rather than an autonomous AI opinion on value.</w:t>
      </w:r>
    </w:p>
    <w:p>
      <w:r>
        <w:pict>
          <v:rect style="width:0;height:1.5pt" o:hralign="center" o:hrstd="t" o:hr="t"/>
        </w:pict>
      </w:r>
    </w:p>
    <w:bookmarkEnd w:id="12"/>
    <w:bookmarkStart w:id="13" w:name="problem-statement"/>
    <w:p>
      <w:pPr>
        <w:pStyle w:val="Heading1"/>
      </w:pPr>
      <w:r>
        <w:t xml:space="preserve">2. PROBLEM STATEMENT</w:t>
      </w:r>
    </w:p>
    <w:p>
      <w:pPr>
        <w:pStyle w:val="FirstParagraph"/>
      </w:pPr>
      <w:r>
        <w:t xml:space="preserve">Business valuation requires more than applying a formula to accounting numbers.</w:t>
      </w:r>
    </w:p>
    <w:p>
      <w:pPr>
        <w:pStyle w:val="BodyText"/>
      </w:pPr>
      <w:r>
        <w:t xml:space="preserve">Historical financial statements may indicate:</w:t>
      </w:r>
    </w:p>
    <w:p>
      <w:pPr>
        <w:pStyle w:val="Compact"/>
        <w:numPr>
          <w:ilvl w:val="0"/>
          <w:numId w:val="1003"/>
        </w:numPr>
      </w:pPr>
      <w:r>
        <w:t xml:space="preserve">turnover;</w:t>
      </w:r>
    </w:p>
    <w:p>
      <w:pPr>
        <w:pStyle w:val="Compact"/>
        <w:numPr>
          <w:ilvl w:val="0"/>
          <w:numId w:val="1003"/>
        </w:numPr>
      </w:pPr>
      <w:r>
        <w:t xml:space="preserve">profitability;</w:t>
      </w:r>
    </w:p>
    <w:p>
      <w:pPr>
        <w:pStyle w:val="Compact"/>
        <w:numPr>
          <w:ilvl w:val="0"/>
          <w:numId w:val="1003"/>
        </w:numPr>
      </w:pPr>
      <w:r>
        <w:t xml:space="preserve">debt;</w:t>
      </w:r>
    </w:p>
    <w:p>
      <w:pPr>
        <w:pStyle w:val="Compact"/>
        <w:numPr>
          <w:ilvl w:val="0"/>
          <w:numId w:val="1003"/>
        </w:numPr>
      </w:pPr>
      <w:r>
        <w:t xml:space="preserve">assets;</w:t>
      </w:r>
    </w:p>
    <w:p>
      <w:pPr>
        <w:pStyle w:val="Compact"/>
        <w:numPr>
          <w:ilvl w:val="0"/>
          <w:numId w:val="1003"/>
        </w:numPr>
      </w:pPr>
      <w:r>
        <w:t xml:space="preserve">cash flows; and</w:t>
      </w:r>
    </w:p>
    <w:p>
      <w:pPr>
        <w:pStyle w:val="Compact"/>
        <w:numPr>
          <w:ilvl w:val="0"/>
          <w:numId w:val="1003"/>
        </w:numPr>
      </w:pPr>
      <w:r>
        <w:t xml:space="preserve">working capital.</w:t>
      </w:r>
    </w:p>
    <w:p>
      <w:pPr>
        <w:pStyle w:val="FirstParagraph"/>
      </w:pPr>
      <w:r>
        <w:t xml:space="preserve">However, they normally do not adequately answer questions such as:</w:t>
      </w:r>
    </w:p>
    <w:p>
      <w:pPr>
        <w:pStyle w:val="Compact"/>
        <w:numPr>
          <w:ilvl w:val="0"/>
          <w:numId w:val="1004"/>
        </w:numPr>
      </w:pPr>
      <w:r>
        <w:t xml:space="preserve">Is recent revenue growth sustainable?</w:t>
      </w:r>
    </w:p>
    <w:p>
      <w:pPr>
        <w:pStyle w:val="Compact"/>
        <w:numPr>
          <w:ilvl w:val="0"/>
          <w:numId w:val="1004"/>
        </w:numPr>
      </w:pPr>
      <w:r>
        <w:t xml:space="preserve">Was a major contract non-recurring?</w:t>
      </w:r>
    </w:p>
    <w:p>
      <w:pPr>
        <w:pStyle w:val="Compact"/>
        <w:numPr>
          <w:ilvl w:val="0"/>
          <w:numId w:val="1004"/>
        </w:numPr>
      </w:pPr>
      <w:r>
        <w:t xml:space="preserve">How concentrated is the customer base?</w:t>
      </w:r>
    </w:p>
    <w:p>
      <w:pPr>
        <w:pStyle w:val="Compact"/>
        <w:numPr>
          <w:ilvl w:val="0"/>
          <w:numId w:val="1004"/>
        </w:numPr>
      </w:pPr>
      <w:r>
        <w:t xml:space="preserve">Is the company dependent on its promoters?</w:t>
      </w:r>
    </w:p>
    <w:p>
      <w:pPr>
        <w:pStyle w:val="Compact"/>
        <w:numPr>
          <w:ilvl w:val="0"/>
          <w:numId w:val="1004"/>
        </w:numPr>
      </w:pPr>
      <w:r>
        <w:t xml:space="preserve">Are current margins sustainable?</w:t>
      </w:r>
    </w:p>
    <w:p>
      <w:pPr>
        <w:pStyle w:val="Compact"/>
        <w:numPr>
          <w:ilvl w:val="0"/>
          <w:numId w:val="1004"/>
        </w:numPr>
      </w:pPr>
      <w:r>
        <w:t xml:space="preserve">Will substantial future capital expenditure be required?</w:t>
      </w:r>
    </w:p>
    <w:p>
      <w:pPr>
        <w:pStyle w:val="Compact"/>
        <w:numPr>
          <w:ilvl w:val="0"/>
          <w:numId w:val="1004"/>
        </w:numPr>
      </w:pPr>
      <w:r>
        <w:t xml:space="preserve">Is increasing working capital affecting cash generation?</w:t>
      </w:r>
    </w:p>
    <w:p>
      <w:pPr>
        <w:pStyle w:val="Compact"/>
        <w:numPr>
          <w:ilvl w:val="0"/>
          <w:numId w:val="1004"/>
        </w:numPr>
      </w:pPr>
      <w:r>
        <w:t xml:space="preserve">Are there significant contingent liabilities?</w:t>
      </w:r>
    </w:p>
    <w:p>
      <w:pPr>
        <w:pStyle w:val="Compact"/>
        <w:numPr>
          <w:ilvl w:val="0"/>
          <w:numId w:val="1004"/>
        </w:numPr>
      </w:pPr>
      <w:r>
        <w:t xml:space="preserve">What level of future growth is realistically achievable?</w:t>
      </w:r>
    </w:p>
    <w:p>
      <w:pPr>
        <w:pStyle w:val="Compact"/>
        <w:numPr>
          <w:ilvl w:val="0"/>
          <w:numId w:val="1004"/>
        </w:numPr>
      </w:pPr>
      <w:r>
        <w:t xml:space="preserve">Are historical profits representative of maintainable earnings?</w:t>
      </w:r>
    </w:p>
    <w:p>
      <w:pPr>
        <w:pStyle w:val="FirstParagraph"/>
      </w:pPr>
      <w:r>
        <w:t xml:space="preserve">A conventional valuation calculator cannot intelligently obtain this missing information.</w:t>
      </w:r>
    </w:p>
    <w:p>
      <w:pPr>
        <w:pStyle w:val="BodyText"/>
      </w:pPr>
      <w:r>
        <w:t xml:space="preserve">Conversely, asking a generative AI model to directly read financial statements and determine the value of the company introduces significant risks:</w:t>
      </w:r>
    </w:p>
    <w:p>
      <w:pPr>
        <w:pStyle w:val="Compact"/>
        <w:numPr>
          <w:ilvl w:val="0"/>
          <w:numId w:val="1005"/>
        </w:numPr>
      </w:pPr>
      <w:r>
        <w:t xml:space="preserve">incorrect extraction;</w:t>
      </w:r>
    </w:p>
    <w:p>
      <w:pPr>
        <w:pStyle w:val="Compact"/>
        <w:numPr>
          <w:ilvl w:val="0"/>
          <w:numId w:val="1005"/>
        </w:numPr>
      </w:pPr>
      <w:r>
        <w:t xml:space="preserve">hallucinated values;</w:t>
      </w:r>
    </w:p>
    <w:p>
      <w:pPr>
        <w:pStyle w:val="Compact"/>
        <w:numPr>
          <w:ilvl w:val="0"/>
          <w:numId w:val="1005"/>
        </w:numPr>
      </w:pPr>
      <w:r>
        <w:t xml:space="preserve">non-reproducible calculations;</w:t>
      </w:r>
    </w:p>
    <w:p>
      <w:pPr>
        <w:pStyle w:val="Compact"/>
        <w:numPr>
          <w:ilvl w:val="0"/>
          <w:numId w:val="1005"/>
        </w:numPr>
      </w:pPr>
      <w:r>
        <w:t xml:space="preserve">unsupported assumptions;</w:t>
      </w:r>
    </w:p>
    <w:p>
      <w:pPr>
        <w:pStyle w:val="Compact"/>
        <w:numPr>
          <w:ilvl w:val="0"/>
          <w:numId w:val="1005"/>
        </w:numPr>
      </w:pPr>
      <w:r>
        <w:t xml:space="preserve">lack of audit trail; and</w:t>
      </w:r>
    </w:p>
    <w:p>
      <w:pPr>
        <w:pStyle w:val="Compact"/>
        <w:numPr>
          <w:ilvl w:val="0"/>
          <w:numId w:val="1005"/>
        </w:numPr>
      </w:pPr>
      <w:r>
        <w:t xml:space="preserve">lack of explainability.</w:t>
      </w:r>
    </w:p>
    <w:p>
      <w:pPr>
        <w:pStyle w:val="FirstParagraph"/>
      </w:pPr>
      <w:r>
        <w:t xml:space="preserve">The project therefore addresses the following question:</w:t>
      </w:r>
    </w:p>
    <w:p>
      <w:pPr>
        <w:pStyle w:val="BlockText"/>
      </w:pPr>
      <w:r>
        <w:rPr>
          <w:b/>
          <w:bCs/>
        </w:rPr>
        <w:t xml:space="preserve">How can Artificial Intelligence, Python-based financial statement extraction and deterministic valuation rules be combined to understand a business interactively and generate an explainable indicative valuation range?</w:t>
      </w:r>
    </w:p>
    <w:p>
      <w:r>
        <w:pict>
          <v:rect style="width:0;height:1.5pt" o:hralign="center" o:hrstd="t" o:hr="t"/>
        </w:pict>
      </w:r>
    </w:p>
    <w:bookmarkEnd w:id="13"/>
    <w:bookmarkStart w:id="14" w:name="project-objective"/>
    <w:p>
      <w:pPr>
        <w:pStyle w:val="Heading1"/>
      </w:pPr>
      <w:r>
        <w:t xml:space="preserve">3. PROJECT OBJECTIVE</w:t>
      </w:r>
    </w:p>
    <w:p>
      <w:pPr>
        <w:pStyle w:val="FirstParagraph"/>
      </w:pPr>
      <w:r>
        <w:t xml:space="preserve">The primary objective of CompanyVal AI is:</w:t>
      </w:r>
    </w:p>
    <w:p>
      <w:pPr>
        <w:pStyle w:val="BlockText"/>
      </w:pPr>
      <w:r>
        <w:rPr>
          <w:b/>
          <w:bCs/>
        </w:rPr>
        <w:t xml:space="preserve">To develop an AI-assisted business valuation simulator capable of analysing three years of financial statements, intelligently collecting valuation-relevant qualitative information and applying multiple deterministic valuation methodologies to produce an explainable indicative valuation range.</w:t>
      </w:r>
    </w:p>
    <w:p>
      <w:pPr>
        <w:pStyle w:val="FirstParagraph"/>
      </w:pPr>
      <w:r>
        <w:t xml:space="preserve">Secondary objectives are to demonstrate the practical use of:</w:t>
      </w:r>
    </w:p>
    <w:p>
      <w:pPr>
        <w:pStyle w:val="Compact"/>
        <w:numPr>
          <w:ilvl w:val="0"/>
          <w:numId w:val="1006"/>
        </w:numPr>
      </w:pPr>
      <w:r>
        <w:t xml:space="preserve">generative AI;</w:t>
      </w:r>
    </w:p>
    <w:p>
      <w:pPr>
        <w:pStyle w:val="Compact"/>
        <w:numPr>
          <w:ilvl w:val="0"/>
          <w:numId w:val="1006"/>
        </w:numPr>
      </w:pPr>
      <w:r>
        <w:t xml:space="preserve">multimodal document analysis;</w:t>
      </w:r>
    </w:p>
    <w:p>
      <w:pPr>
        <w:pStyle w:val="Compact"/>
        <w:numPr>
          <w:ilvl w:val="0"/>
          <w:numId w:val="1006"/>
        </w:numPr>
      </w:pPr>
      <w:r>
        <w:t xml:space="preserve">Python automation;</w:t>
      </w:r>
    </w:p>
    <w:p>
      <w:pPr>
        <w:pStyle w:val="Compact"/>
        <w:numPr>
          <w:ilvl w:val="0"/>
          <w:numId w:val="1006"/>
        </w:numPr>
      </w:pPr>
      <w:r>
        <w:t xml:space="preserve">financial-data extraction;</w:t>
      </w:r>
    </w:p>
    <w:p>
      <w:pPr>
        <w:pStyle w:val="Compact"/>
        <w:numPr>
          <w:ilvl w:val="0"/>
          <w:numId w:val="1006"/>
        </w:numPr>
      </w:pPr>
      <w:r>
        <w:t xml:space="preserve">financial ratio analysis;</w:t>
      </w:r>
    </w:p>
    <w:p>
      <w:pPr>
        <w:pStyle w:val="Compact"/>
        <w:numPr>
          <w:ilvl w:val="0"/>
          <w:numId w:val="1006"/>
        </w:numPr>
      </w:pPr>
      <w:r>
        <w:t xml:space="preserve">rule-based systems;</w:t>
      </w:r>
    </w:p>
    <w:p>
      <w:pPr>
        <w:pStyle w:val="Compact"/>
        <w:numPr>
          <w:ilvl w:val="0"/>
          <w:numId w:val="1006"/>
        </w:numPr>
      </w:pPr>
      <w:r>
        <w:t xml:space="preserve">adaptive AI questioning;</w:t>
      </w:r>
    </w:p>
    <w:p>
      <w:pPr>
        <w:pStyle w:val="Compact"/>
        <w:numPr>
          <w:ilvl w:val="0"/>
          <w:numId w:val="1006"/>
        </w:numPr>
      </w:pPr>
      <w:r>
        <w:t xml:space="preserve">structured AI responses;</w:t>
      </w:r>
    </w:p>
    <w:p>
      <w:pPr>
        <w:pStyle w:val="Compact"/>
        <w:numPr>
          <w:ilvl w:val="0"/>
          <w:numId w:val="1006"/>
        </w:numPr>
      </w:pPr>
      <w:r>
        <w:t xml:space="preserve">human-in-the-loop decision making;</w:t>
      </w:r>
    </w:p>
    <w:p>
      <w:pPr>
        <w:pStyle w:val="Compact"/>
        <w:numPr>
          <w:ilvl w:val="0"/>
          <w:numId w:val="1006"/>
        </w:numPr>
      </w:pPr>
      <w:r>
        <w:t xml:space="preserve">business valuation techniques;</w:t>
      </w:r>
    </w:p>
    <w:p>
      <w:pPr>
        <w:pStyle w:val="Compact"/>
        <w:numPr>
          <w:ilvl w:val="0"/>
          <w:numId w:val="1006"/>
        </w:numPr>
      </w:pPr>
      <w:r>
        <w:t xml:space="preserve">sensitivity analysis;</w:t>
      </w:r>
    </w:p>
    <w:p>
      <w:pPr>
        <w:pStyle w:val="Compact"/>
        <w:numPr>
          <w:ilvl w:val="0"/>
          <w:numId w:val="1006"/>
        </w:numPr>
      </w:pPr>
      <w:r>
        <w:t xml:space="preserve">scenario modelling;</w:t>
      </w:r>
    </w:p>
    <w:p>
      <w:pPr>
        <w:pStyle w:val="Compact"/>
        <w:numPr>
          <w:ilvl w:val="0"/>
          <w:numId w:val="1006"/>
        </w:numPr>
      </w:pPr>
      <w:r>
        <w:t xml:space="preserve">explainable AI;</w:t>
      </w:r>
    </w:p>
    <w:p>
      <w:pPr>
        <w:pStyle w:val="Compact"/>
        <w:numPr>
          <w:ilvl w:val="0"/>
          <w:numId w:val="1006"/>
        </w:numPr>
      </w:pPr>
      <w:r>
        <w:t xml:space="preserve">secure API integration; and</w:t>
      </w:r>
    </w:p>
    <w:p>
      <w:pPr>
        <w:pStyle w:val="Compact"/>
        <w:numPr>
          <w:ilvl w:val="0"/>
          <w:numId w:val="1006"/>
        </w:numPr>
      </w:pPr>
      <w:r>
        <w:t xml:space="preserve">automated professional reporting.</w:t>
      </w:r>
    </w:p>
    <w:p>
      <w:r>
        <w:pict>
          <v:rect style="width:0;height:1.5pt" o:hralign="center" o:hrstd="t" o:hr="t"/>
        </w:pict>
      </w:r>
    </w:p>
    <w:bookmarkEnd w:id="14"/>
    <w:bookmarkStart w:id="22" w:name="scope-of-the-project"/>
    <w:p>
      <w:pPr>
        <w:pStyle w:val="Heading1"/>
      </w:pPr>
      <w:r>
        <w:t xml:space="preserve">4. SCOPE OF THE PROJECT</w:t>
      </w:r>
    </w:p>
    <w:bookmarkStart w:id="21" w:name="included-scope"/>
    <w:p>
      <w:pPr>
        <w:pStyle w:val="Heading2"/>
      </w:pPr>
      <w:r>
        <w:t xml:space="preserve">4.1 Included Scope</w:t>
      </w:r>
    </w:p>
    <w:p>
      <w:pPr>
        <w:pStyle w:val="FirstParagraph"/>
      </w:pPr>
      <w:r>
        <w:t xml:space="preserve">CompanyVal AI is designed to support:</w:t>
      </w:r>
    </w:p>
    <w:bookmarkStart w:id="15" w:name="financial-inputs"/>
    <w:p>
      <w:pPr>
        <w:pStyle w:val="Heading3"/>
      </w:pPr>
      <w:r>
        <w:t xml:space="preserve">Financial Inputs</w:t>
      </w:r>
    </w:p>
    <w:p>
      <w:pPr>
        <w:pStyle w:val="Compact"/>
        <w:numPr>
          <w:ilvl w:val="0"/>
          <w:numId w:val="1007"/>
        </w:numPr>
      </w:pPr>
      <w:r>
        <w:t xml:space="preserve">Balance Sheet</w:t>
      </w:r>
    </w:p>
    <w:p>
      <w:pPr>
        <w:pStyle w:val="Compact"/>
        <w:numPr>
          <w:ilvl w:val="0"/>
          <w:numId w:val="1007"/>
        </w:numPr>
      </w:pPr>
      <w:r>
        <w:t xml:space="preserve">Statement of Profit &amp; Loss</w:t>
      </w:r>
    </w:p>
    <w:p>
      <w:pPr>
        <w:pStyle w:val="Compact"/>
        <w:numPr>
          <w:ilvl w:val="0"/>
          <w:numId w:val="1007"/>
        </w:numPr>
      </w:pPr>
      <w:r>
        <w:t xml:space="preserve">Cash Flow Statement</w:t>
      </w:r>
    </w:p>
    <w:p>
      <w:pPr>
        <w:pStyle w:val="Compact"/>
        <w:numPr>
          <w:ilvl w:val="0"/>
          <w:numId w:val="1007"/>
        </w:numPr>
      </w:pPr>
      <w:r>
        <w:t xml:space="preserve">selected Notes to Accounts</w:t>
      </w:r>
    </w:p>
    <w:bookmarkEnd w:id="15"/>
    <w:bookmarkStart w:id="16" w:name="file-formats"/>
    <w:p>
      <w:pPr>
        <w:pStyle w:val="Heading3"/>
      </w:pPr>
      <w:r>
        <w:t xml:space="preserve">File Formats</w:t>
      </w:r>
    </w:p>
    <w:p>
      <w:pPr>
        <w:pStyle w:val="Compact"/>
        <w:numPr>
          <w:ilvl w:val="0"/>
          <w:numId w:val="1008"/>
        </w:numPr>
      </w:pPr>
      <w:r>
        <w:t xml:space="preserve">PDF</w:t>
      </w:r>
    </w:p>
    <w:p>
      <w:pPr>
        <w:pStyle w:val="Compact"/>
        <w:numPr>
          <w:ilvl w:val="0"/>
          <w:numId w:val="1008"/>
        </w:numPr>
      </w:pPr>
      <w:r>
        <w:t xml:space="preserve">XLSX</w:t>
      </w:r>
    </w:p>
    <w:p>
      <w:pPr>
        <w:pStyle w:val="Compact"/>
        <w:numPr>
          <w:ilvl w:val="0"/>
          <w:numId w:val="1008"/>
        </w:numPr>
      </w:pPr>
      <w:r>
        <w:t xml:space="preserve">XLS</w:t>
      </w:r>
    </w:p>
    <w:bookmarkEnd w:id="16"/>
    <w:bookmarkStart w:id="17" w:name="historical-period"/>
    <w:p>
      <w:pPr>
        <w:pStyle w:val="Heading3"/>
      </w:pPr>
      <w:r>
        <w:t xml:space="preserve">Historical Period</w:t>
      </w:r>
    </w:p>
    <w:p>
      <w:pPr>
        <w:pStyle w:val="FirstParagraph"/>
      </w:pPr>
      <w:r>
        <w:t xml:space="preserve">Up to three financial years.</w:t>
      </w:r>
    </w:p>
    <w:bookmarkEnd w:id="17"/>
    <w:bookmarkStart w:id="18" w:name="financial-analysis"/>
    <w:p>
      <w:pPr>
        <w:pStyle w:val="Heading3"/>
      </w:pPr>
      <w:r>
        <w:t xml:space="preserve">Financial Analysis</w:t>
      </w:r>
    </w:p>
    <w:p>
      <w:pPr>
        <w:pStyle w:val="FirstParagraph"/>
      </w:pPr>
      <w:r>
        <w:t xml:space="preserve">The application calculates, wherever sufficient information is available:</w:t>
      </w:r>
    </w:p>
    <w:p>
      <w:pPr>
        <w:pStyle w:val="Compact"/>
        <w:numPr>
          <w:ilvl w:val="0"/>
          <w:numId w:val="1009"/>
        </w:numPr>
      </w:pPr>
      <w:r>
        <w:t xml:space="preserve">revenue growth;</w:t>
      </w:r>
    </w:p>
    <w:p>
      <w:pPr>
        <w:pStyle w:val="Compact"/>
        <w:numPr>
          <w:ilvl w:val="0"/>
          <w:numId w:val="1009"/>
        </w:numPr>
      </w:pPr>
      <w:r>
        <w:t xml:space="preserve">revenue CAGR;</w:t>
      </w:r>
    </w:p>
    <w:p>
      <w:pPr>
        <w:pStyle w:val="Compact"/>
        <w:numPr>
          <w:ilvl w:val="0"/>
          <w:numId w:val="1009"/>
        </w:numPr>
      </w:pPr>
      <w:r>
        <w:t xml:space="preserve">EBITDA margin;</w:t>
      </w:r>
    </w:p>
    <w:p>
      <w:pPr>
        <w:pStyle w:val="Compact"/>
        <w:numPr>
          <w:ilvl w:val="0"/>
          <w:numId w:val="1009"/>
        </w:numPr>
      </w:pPr>
      <w:r>
        <w:t xml:space="preserve">PAT margin;</w:t>
      </w:r>
    </w:p>
    <w:p>
      <w:pPr>
        <w:pStyle w:val="Compact"/>
        <w:numPr>
          <w:ilvl w:val="0"/>
          <w:numId w:val="1009"/>
        </w:numPr>
      </w:pPr>
      <w:r>
        <w:t xml:space="preserve">ROE;</w:t>
      </w:r>
    </w:p>
    <w:p>
      <w:pPr>
        <w:pStyle w:val="Compact"/>
        <w:numPr>
          <w:ilvl w:val="0"/>
          <w:numId w:val="1009"/>
        </w:numPr>
      </w:pPr>
      <w:r>
        <w:t xml:space="preserve">ROCE;</w:t>
      </w:r>
    </w:p>
    <w:p>
      <w:pPr>
        <w:pStyle w:val="Compact"/>
        <w:numPr>
          <w:ilvl w:val="0"/>
          <w:numId w:val="1009"/>
        </w:numPr>
      </w:pPr>
      <w:r>
        <w:t xml:space="preserve">current ratio;</w:t>
      </w:r>
    </w:p>
    <w:p>
      <w:pPr>
        <w:pStyle w:val="Compact"/>
        <w:numPr>
          <w:ilvl w:val="0"/>
          <w:numId w:val="1009"/>
        </w:numPr>
      </w:pPr>
      <w:r>
        <w:t xml:space="preserve">debt/equity;</w:t>
      </w:r>
    </w:p>
    <w:p>
      <w:pPr>
        <w:pStyle w:val="Compact"/>
        <w:numPr>
          <w:ilvl w:val="0"/>
          <w:numId w:val="1009"/>
        </w:numPr>
      </w:pPr>
      <w:r>
        <w:t xml:space="preserve">debt/EBITDA;</w:t>
      </w:r>
    </w:p>
    <w:p>
      <w:pPr>
        <w:pStyle w:val="Compact"/>
        <w:numPr>
          <w:ilvl w:val="0"/>
          <w:numId w:val="1009"/>
        </w:numPr>
      </w:pPr>
      <w:r>
        <w:t xml:space="preserve">asset turnover;</w:t>
      </w:r>
    </w:p>
    <w:p>
      <w:pPr>
        <w:pStyle w:val="Compact"/>
        <w:numPr>
          <w:ilvl w:val="0"/>
          <w:numId w:val="1009"/>
        </w:numPr>
      </w:pPr>
      <w:r>
        <w:t xml:space="preserve">receivable days;</w:t>
      </w:r>
    </w:p>
    <w:p>
      <w:pPr>
        <w:pStyle w:val="Compact"/>
        <w:numPr>
          <w:ilvl w:val="0"/>
          <w:numId w:val="1009"/>
        </w:numPr>
      </w:pPr>
      <w:r>
        <w:t xml:space="preserve">inventory days;</w:t>
      </w:r>
    </w:p>
    <w:p>
      <w:pPr>
        <w:pStyle w:val="Compact"/>
        <w:numPr>
          <w:ilvl w:val="0"/>
          <w:numId w:val="1009"/>
        </w:numPr>
      </w:pPr>
      <w:r>
        <w:t xml:space="preserve">payable days;</w:t>
      </w:r>
    </w:p>
    <w:p>
      <w:pPr>
        <w:pStyle w:val="Compact"/>
        <w:numPr>
          <w:ilvl w:val="0"/>
          <w:numId w:val="1009"/>
        </w:numPr>
      </w:pPr>
      <w:r>
        <w:t xml:space="preserve">cash conversion cycle;</w:t>
      </w:r>
    </w:p>
    <w:p>
      <w:pPr>
        <w:pStyle w:val="Compact"/>
        <w:numPr>
          <w:ilvl w:val="0"/>
          <w:numId w:val="1009"/>
        </w:numPr>
      </w:pPr>
      <w:r>
        <w:t xml:space="preserve">CFO/PAT;</w:t>
      </w:r>
    </w:p>
    <w:p>
      <w:pPr>
        <w:pStyle w:val="Compact"/>
        <w:numPr>
          <w:ilvl w:val="0"/>
          <w:numId w:val="1009"/>
        </w:numPr>
      </w:pPr>
      <w:r>
        <w:t xml:space="preserve">earnings volatility; and</w:t>
      </w:r>
    </w:p>
    <w:p>
      <w:pPr>
        <w:pStyle w:val="Compact"/>
        <w:numPr>
          <w:ilvl w:val="0"/>
          <w:numId w:val="1009"/>
        </w:numPr>
      </w:pPr>
      <w:r>
        <w:t xml:space="preserve">working-capital trends.</w:t>
      </w:r>
    </w:p>
    <w:bookmarkEnd w:id="18"/>
    <w:bookmarkStart w:id="19" w:name="valuation-methods"/>
    <w:p>
      <w:pPr>
        <w:pStyle w:val="Heading3"/>
      </w:pPr>
      <w:r>
        <w:t xml:space="preserve">Valuation Methods</w:t>
      </w:r>
    </w:p>
    <w:p>
      <w:pPr>
        <w:pStyle w:val="Compact"/>
        <w:numPr>
          <w:ilvl w:val="0"/>
          <w:numId w:val="1010"/>
        </w:numPr>
      </w:pPr>
      <w:r>
        <w:t xml:space="preserve">Discounted Cash Flow</w:t>
      </w:r>
    </w:p>
    <w:p>
      <w:pPr>
        <w:pStyle w:val="Compact"/>
        <w:numPr>
          <w:ilvl w:val="0"/>
          <w:numId w:val="1010"/>
        </w:numPr>
      </w:pPr>
      <w:r>
        <w:t xml:space="preserve">Market Multiple</w:t>
      </w:r>
    </w:p>
    <w:p>
      <w:pPr>
        <w:pStyle w:val="Compact"/>
        <w:numPr>
          <w:ilvl w:val="0"/>
          <w:numId w:val="1010"/>
        </w:numPr>
      </w:pPr>
      <w:r>
        <w:t xml:space="preserve">Adjusted Net Asset Value</w:t>
      </w:r>
    </w:p>
    <w:bookmarkEnd w:id="19"/>
    <w:bookmarkStart w:id="20" w:name="additional-functionality"/>
    <w:p>
      <w:pPr>
        <w:pStyle w:val="Heading3"/>
      </w:pPr>
      <w:r>
        <w:t xml:space="preserve">Additional Functionality</w:t>
      </w:r>
    </w:p>
    <w:p>
      <w:pPr>
        <w:pStyle w:val="Compact"/>
        <w:numPr>
          <w:ilvl w:val="0"/>
          <w:numId w:val="1011"/>
        </w:numPr>
      </w:pPr>
      <w:r>
        <w:t xml:space="preserve">AI Interview;</w:t>
      </w:r>
    </w:p>
    <w:p>
      <w:pPr>
        <w:pStyle w:val="Compact"/>
        <w:numPr>
          <w:ilvl w:val="0"/>
          <w:numId w:val="1011"/>
        </w:numPr>
      </w:pPr>
      <w:r>
        <w:t xml:space="preserve">normalisation adjustments;</w:t>
      </w:r>
    </w:p>
    <w:p>
      <w:pPr>
        <w:pStyle w:val="Compact"/>
        <w:numPr>
          <w:ilvl w:val="0"/>
          <w:numId w:val="1011"/>
        </w:numPr>
      </w:pPr>
      <w:r>
        <w:t xml:space="preserve">Bear/Base/Bull scenarios;</w:t>
      </w:r>
    </w:p>
    <w:p>
      <w:pPr>
        <w:pStyle w:val="Compact"/>
        <w:numPr>
          <w:ilvl w:val="0"/>
          <w:numId w:val="1011"/>
        </w:numPr>
      </w:pPr>
      <w:r>
        <w:t xml:space="preserve">sensitivity analysis;</w:t>
      </w:r>
    </w:p>
    <w:p>
      <w:pPr>
        <w:pStyle w:val="Compact"/>
        <w:numPr>
          <w:ilvl w:val="0"/>
          <w:numId w:val="1011"/>
        </w:numPr>
      </w:pPr>
      <w:r>
        <w:t xml:space="preserve">valuation explainability;</w:t>
      </w:r>
    </w:p>
    <w:p>
      <w:pPr>
        <w:pStyle w:val="Compact"/>
        <w:numPr>
          <w:ilvl w:val="0"/>
          <w:numId w:val="1011"/>
        </w:numPr>
      </w:pPr>
      <w:r>
        <w:t xml:space="preserve">AI insights; and</w:t>
      </w:r>
    </w:p>
    <w:p>
      <w:pPr>
        <w:pStyle w:val="Compact"/>
        <w:numPr>
          <w:ilvl w:val="0"/>
          <w:numId w:val="1011"/>
        </w:numPr>
      </w:pPr>
      <w:r>
        <w:t xml:space="preserve">professional PDF reporting.</w:t>
      </w:r>
    </w:p>
    <w:p>
      <w:r>
        <w:pict>
          <v:rect style="width:0;height:1.5pt" o:hralign="center" o:hrstd="t" o:hr="t"/>
        </w:pict>
      </w:r>
    </w:p>
    <w:bookmarkEnd w:id="20"/>
    <w:bookmarkEnd w:id="21"/>
    <w:bookmarkEnd w:id="22"/>
    <w:bookmarkStart w:id="23" w:name="excluded-scope"/>
    <w:p>
      <w:pPr>
        <w:pStyle w:val="Heading1"/>
      </w:pPr>
      <w:r>
        <w:t xml:space="preserve">4.2 Excluded Scope</w:t>
      </w:r>
    </w:p>
    <w:p>
      <w:pPr>
        <w:pStyle w:val="FirstParagraph"/>
      </w:pPr>
      <w:r>
        <w:t xml:space="preserve">The capstone prototype does not attempt to automatically issue:</w:t>
      </w:r>
    </w:p>
    <w:p>
      <w:pPr>
        <w:pStyle w:val="Compact"/>
        <w:numPr>
          <w:ilvl w:val="0"/>
          <w:numId w:val="1012"/>
        </w:numPr>
      </w:pPr>
      <w:r>
        <w:t xml:space="preserve">a Registered Valuer certificate;</w:t>
      </w:r>
    </w:p>
    <w:p>
      <w:pPr>
        <w:pStyle w:val="Compact"/>
        <w:numPr>
          <w:ilvl w:val="0"/>
          <w:numId w:val="1012"/>
        </w:numPr>
      </w:pPr>
      <w:r>
        <w:t xml:space="preserve">a statutory valuation report;</w:t>
      </w:r>
    </w:p>
    <w:p>
      <w:pPr>
        <w:pStyle w:val="Compact"/>
        <w:numPr>
          <w:ilvl w:val="0"/>
          <w:numId w:val="1012"/>
        </w:numPr>
      </w:pPr>
      <w:r>
        <w:t xml:space="preserve">an audit opinion;</w:t>
      </w:r>
    </w:p>
    <w:p>
      <w:pPr>
        <w:pStyle w:val="Compact"/>
        <w:numPr>
          <w:ilvl w:val="0"/>
          <w:numId w:val="1012"/>
        </w:numPr>
      </w:pPr>
      <w:r>
        <w:t xml:space="preserve">a fairness opinion;</w:t>
      </w:r>
    </w:p>
    <w:p>
      <w:pPr>
        <w:pStyle w:val="Compact"/>
        <w:numPr>
          <w:ilvl w:val="0"/>
          <w:numId w:val="1012"/>
        </w:numPr>
      </w:pPr>
      <w:r>
        <w:t xml:space="preserve">a merchant banker certificate; or</w:t>
      </w:r>
    </w:p>
    <w:p>
      <w:pPr>
        <w:pStyle w:val="Compact"/>
        <w:numPr>
          <w:ilvl w:val="0"/>
          <w:numId w:val="1012"/>
        </w:numPr>
      </w:pPr>
      <w:r>
        <w:t xml:space="preserve">any legally mandated professional certification.</w:t>
      </w:r>
    </w:p>
    <w:p>
      <w:pPr>
        <w:pStyle w:val="FirstParagraph"/>
      </w:pPr>
      <w:r>
        <w:t xml:space="preserve">CompanyVal AI is a</w:t>
      </w:r>
      <w:r>
        <w:t xml:space="preserve"> </w:t>
      </w:r>
      <w:r>
        <w:rPr>
          <w:b/>
          <w:bCs/>
        </w:rPr>
        <w:t xml:space="preserve">decision-support and valuation simulation platform</w:t>
      </w:r>
      <w:r>
        <w:t xml:space="preserve">.</w:t>
      </w:r>
    </w:p>
    <w:p>
      <w:r>
        <w:pict>
          <v:rect style="width:0;height:1.5pt" o:hralign="center" o:hrstd="t" o:hr="t"/>
        </w:pict>
      </w:r>
    </w:p>
    <w:bookmarkEnd w:id="23"/>
    <w:bookmarkStart w:id="24" w:name="proposed-solution"/>
    <w:p>
      <w:pPr>
        <w:pStyle w:val="Heading1"/>
      </w:pPr>
      <w:r>
        <w:t xml:space="preserve">5. PROPOSED SOLUTION</w:t>
      </w:r>
    </w:p>
    <w:p>
      <w:pPr>
        <w:pStyle w:val="FirstParagraph"/>
      </w:pPr>
      <w:r>
        <w:t xml:space="preserve">The complete application workflow is:</w:t>
      </w:r>
    </w:p>
    <w:p>
      <w:pPr>
        <w:pStyle w:val="SourceCode"/>
      </w:pPr>
      <w:r>
        <w:rPr>
          <w:rStyle w:val="VerbatimChar"/>
        </w:rPr>
        <w:t xml:space="preserve">CREATE VALUATION CASE</w:t>
      </w:r>
      <w:r>
        <w:br/>
      </w:r>
      <w:r>
        <w:rPr>
          <w:rStyle w:val="VerbatimChar"/>
        </w:rPr>
        <w:t xml:space="preserve">          ↓</w:t>
      </w:r>
      <w:r>
        <w:br/>
      </w:r>
      <w:r>
        <w:rPr>
          <w:rStyle w:val="VerbatimChar"/>
        </w:rPr>
        <w:t xml:space="preserve">UPLOAD THREE YEARS' FINANCIAL STATEMENTS</w:t>
      </w:r>
      <w:r>
        <w:br/>
      </w:r>
      <w:r>
        <w:rPr>
          <w:rStyle w:val="VerbatimChar"/>
        </w:rPr>
        <w:t xml:space="preserve">          ↓</w:t>
      </w:r>
      <w:r>
        <w:br/>
      </w:r>
      <w:r>
        <w:rPr>
          <w:rStyle w:val="VerbatimChar"/>
        </w:rPr>
        <w:t xml:space="preserve">PYTHON DOCUMENT EXTRACTION</w:t>
      </w:r>
      <w:r>
        <w:br/>
      </w:r>
      <w:r>
        <w:rPr>
          <w:rStyle w:val="VerbatimChar"/>
        </w:rPr>
        <w:t xml:space="preserve">          ↓</w:t>
      </w:r>
      <w:r>
        <w:br/>
      </w:r>
      <w:r>
        <w:rPr>
          <w:rStyle w:val="VerbatimChar"/>
        </w:rPr>
        <w:t xml:space="preserve">RENDER RELEVANT PDF PAGES</w:t>
      </w:r>
      <w:r>
        <w:br/>
      </w:r>
      <w:r>
        <w:rPr>
          <w:rStyle w:val="VerbatimChar"/>
        </w:rPr>
        <w:t xml:space="preserve">          ↓</w:t>
      </w:r>
      <w:r>
        <w:br/>
      </w:r>
      <w:r>
        <w:rPr>
          <w:rStyle w:val="VerbatimChar"/>
        </w:rPr>
        <w:t xml:space="preserve">MULTIMODAL AI VISUAL VERIFICATION</w:t>
      </w:r>
      <w:r>
        <w:br/>
      </w:r>
      <w:r>
        <w:rPr>
          <w:rStyle w:val="VerbatimChar"/>
        </w:rPr>
        <w:t xml:space="preserve">          ↓</w:t>
      </w:r>
      <w:r>
        <w:br/>
      </w:r>
      <w:r>
        <w:rPr>
          <w:rStyle w:val="VerbatimChar"/>
        </w:rPr>
        <w:t xml:space="preserve">PYTHON ↔ AI RECONCILIATION</w:t>
      </w:r>
      <w:r>
        <w:br/>
      </w:r>
      <w:r>
        <w:rPr>
          <w:rStyle w:val="VerbatimChar"/>
        </w:rPr>
        <w:t xml:space="preserve">          ↓</w:t>
      </w:r>
      <w:r>
        <w:br/>
      </w:r>
      <w:r>
        <w:rPr>
          <w:rStyle w:val="VerbatimChar"/>
        </w:rPr>
        <w:t xml:space="preserve">ACCOUNTING VALIDATION</w:t>
      </w:r>
      <w:r>
        <w:br/>
      </w:r>
      <w:r>
        <w:rPr>
          <w:rStyle w:val="VerbatimChar"/>
        </w:rPr>
        <w:t xml:space="preserve">          ↓</w:t>
      </w:r>
      <w:r>
        <w:br/>
      </w:r>
      <w:r>
        <w:rPr>
          <w:rStyle w:val="VerbatimChar"/>
        </w:rPr>
        <w:t xml:space="preserve">HUMAN REVIEW &amp; APPROVAL</w:t>
      </w:r>
      <w:r>
        <w:br/>
      </w:r>
      <w:r>
        <w:rPr>
          <w:rStyle w:val="VerbatimChar"/>
        </w:rPr>
        <w:t xml:space="preserve">          ↓</w:t>
      </w:r>
      <w:r>
        <w:br/>
      </w:r>
      <w:r>
        <w:rPr>
          <w:rStyle w:val="VerbatimChar"/>
        </w:rPr>
        <w:t xml:space="preserve">LOCK VERIFIED HISTORICAL FINANCIALS</w:t>
      </w:r>
      <w:r>
        <w:br/>
      </w:r>
      <w:r>
        <w:rPr>
          <w:rStyle w:val="VerbatimChar"/>
        </w:rPr>
        <w:t xml:space="preserve">          ↓</w:t>
      </w:r>
      <w:r>
        <w:br/>
      </w:r>
      <w:r>
        <w:rPr>
          <w:rStyle w:val="VerbatimChar"/>
        </w:rPr>
        <w:t xml:space="preserve">FINANCIAL ANALYTICS</w:t>
      </w:r>
      <w:r>
        <w:br/>
      </w:r>
      <w:r>
        <w:rPr>
          <w:rStyle w:val="VerbatimChar"/>
        </w:rPr>
        <w:t xml:space="preserve">          ↓</w:t>
      </w:r>
      <w:r>
        <w:br/>
      </w:r>
      <w:r>
        <w:rPr>
          <w:rStyle w:val="VerbatimChar"/>
        </w:rPr>
        <w:t xml:space="preserve">RULES ENGINE</w:t>
      </w:r>
      <w:r>
        <w:br/>
      </w:r>
      <w:r>
        <w:rPr>
          <w:rStyle w:val="VerbatimChar"/>
        </w:rPr>
        <w:t xml:space="preserve">          ↓</w:t>
      </w:r>
      <w:r>
        <w:br/>
      </w:r>
      <w:r>
        <w:rPr>
          <w:rStyle w:val="VerbatimChar"/>
        </w:rPr>
        <w:t xml:space="preserve">ADAPTIVE AI INTERVIEW</w:t>
      </w:r>
      <w:r>
        <w:br/>
      </w:r>
      <w:r>
        <w:rPr>
          <w:rStyle w:val="VerbatimChar"/>
        </w:rPr>
        <w:t xml:space="preserve">          ↓</w:t>
      </w:r>
      <w:r>
        <w:br/>
      </w:r>
      <w:r>
        <w:rPr>
          <w:rStyle w:val="VerbatimChar"/>
        </w:rPr>
        <w:t xml:space="preserve">NORMALISATION &amp; ASSUMPTION REVIEW</w:t>
      </w:r>
      <w:r>
        <w:br/>
      </w:r>
      <w:r>
        <w:rPr>
          <w:rStyle w:val="VerbatimChar"/>
        </w:rPr>
        <w:t xml:space="preserve">          ↓</w:t>
      </w:r>
      <w:r>
        <w:br/>
      </w:r>
      <w:r>
        <w:rPr>
          <w:rStyle w:val="VerbatimChar"/>
        </w:rPr>
        <w:t xml:space="preserve">VALUATION ENGINE</w:t>
      </w:r>
      <w:r>
        <w:br/>
      </w:r>
      <w:r>
        <w:rPr>
          <w:rStyle w:val="VerbatimChar"/>
        </w:rPr>
        <w:t xml:space="preserve">          ↓</w:t>
      </w:r>
      <w:r>
        <w:br/>
      </w:r>
      <w:r>
        <w:rPr>
          <w:rStyle w:val="VerbatimChar"/>
        </w:rPr>
        <w:t xml:space="preserve">DCF + MARKET MULTIPLE + ADJUSTED NAV</w:t>
      </w:r>
      <w:r>
        <w:br/>
      </w:r>
      <w:r>
        <w:rPr>
          <w:rStyle w:val="VerbatimChar"/>
        </w:rPr>
        <w:t xml:space="preserve">          ↓</w:t>
      </w:r>
      <w:r>
        <w:br/>
      </w:r>
      <w:r>
        <w:rPr>
          <w:rStyle w:val="VerbatimChar"/>
        </w:rPr>
        <w:t xml:space="preserve">SIMULATION &amp; SENSITIVITY ANALYSIS</w:t>
      </w:r>
      <w:r>
        <w:br/>
      </w:r>
      <w:r>
        <w:rPr>
          <w:rStyle w:val="VerbatimChar"/>
        </w:rPr>
        <w:t xml:space="preserve">          ↓</w:t>
      </w:r>
      <w:r>
        <w:br/>
      </w:r>
      <w:r>
        <w:rPr>
          <w:rStyle w:val="VerbatimChar"/>
        </w:rPr>
        <w:t xml:space="preserve">AI INSIGHTS</w:t>
      </w:r>
      <w:r>
        <w:br/>
      </w:r>
      <w:r>
        <w:rPr>
          <w:rStyle w:val="VerbatimChar"/>
        </w:rPr>
        <w:t xml:space="preserve">          ↓</w:t>
      </w:r>
      <w:r>
        <w:br/>
      </w:r>
      <w:r>
        <w:rPr>
          <w:rStyle w:val="VerbatimChar"/>
        </w:rPr>
        <w:t xml:space="preserve">AI-ASSISTED PROFESSIONAL REPORT</w:t>
      </w:r>
    </w:p>
    <w:p>
      <w:r>
        <w:pict>
          <v:rect style="width:0;height:1.5pt" o:hralign="center" o:hrstd="t" o:hr="t"/>
        </w:pict>
      </w:r>
    </w:p>
    <w:bookmarkEnd w:id="24"/>
    <w:bookmarkStart w:id="28" w:name="key-innovation-of-companyval-ai"/>
    <w:p>
      <w:pPr>
        <w:pStyle w:val="Heading1"/>
      </w:pPr>
      <w:r>
        <w:t xml:space="preserve">6. KEY INNOVATION OF COMPANYVAL AI</w:t>
      </w:r>
    </w:p>
    <w:p>
      <w:pPr>
        <w:pStyle w:val="FirstParagraph"/>
      </w:pPr>
      <w:r>
        <w:t xml:space="preserve">The principal innovation is not merely the use of an LLM.</w:t>
      </w:r>
    </w:p>
    <w:p>
      <w:pPr>
        <w:pStyle w:val="BodyText"/>
      </w:pPr>
      <w:r>
        <w:t xml:space="preserve">The project creates a controlled architecture in which different technologies perform the tasks for which they are most suitable.</w:t>
      </w:r>
    </w:p>
    <w:bookmarkStart w:id="25" w:name="python-performs"/>
    <w:p>
      <w:pPr>
        <w:pStyle w:val="Heading2"/>
      </w:pPr>
      <w:r>
        <w:t xml:space="preserve">Python performs:</w:t>
      </w:r>
    </w:p>
    <w:p>
      <w:pPr>
        <w:pStyle w:val="Compact"/>
        <w:numPr>
          <w:ilvl w:val="0"/>
          <w:numId w:val="1013"/>
        </w:numPr>
      </w:pPr>
      <w:r>
        <w:t xml:space="preserve">PDF processing;</w:t>
      </w:r>
    </w:p>
    <w:p>
      <w:pPr>
        <w:pStyle w:val="Compact"/>
        <w:numPr>
          <w:ilvl w:val="0"/>
          <w:numId w:val="1013"/>
        </w:numPr>
      </w:pPr>
      <w:r>
        <w:t xml:space="preserve">table and text extraction;</w:t>
      </w:r>
    </w:p>
    <w:p>
      <w:pPr>
        <w:pStyle w:val="Compact"/>
        <w:numPr>
          <w:ilvl w:val="0"/>
          <w:numId w:val="1013"/>
        </w:numPr>
      </w:pPr>
      <w:r>
        <w:t xml:space="preserve">financial-data standardisation;</w:t>
      </w:r>
    </w:p>
    <w:p>
      <w:pPr>
        <w:pStyle w:val="Compact"/>
        <w:numPr>
          <w:ilvl w:val="0"/>
          <w:numId w:val="1013"/>
        </w:numPr>
      </w:pPr>
      <w:r>
        <w:t xml:space="preserve">accounting checks;</w:t>
      </w:r>
    </w:p>
    <w:p>
      <w:pPr>
        <w:pStyle w:val="Compact"/>
        <w:numPr>
          <w:ilvl w:val="0"/>
          <w:numId w:val="1013"/>
        </w:numPr>
      </w:pPr>
      <w:r>
        <w:t xml:space="preserve">financial ratios;</w:t>
      </w:r>
    </w:p>
    <w:p>
      <w:pPr>
        <w:pStyle w:val="Compact"/>
        <w:numPr>
          <w:ilvl w:val="0"/>
          <w:numId w:val="1013"/>
        </w:numPr>
      </w:pPr>
      <w:r>
        <w:t xml:space="preserve">valuation calculations;</w:t>
      </w:r>
    </w:p>
    <w:p>
      <w:pPr>
        <w:pStyle w:val="Compact"/>
        <w:numPr>
          <w:ilvl w:val="0"/>
          <w:numId w:val="1013"/>
        </w:numPr>
      </w:pPr>
      <w:r>
        <w:t xml:space="preserve">sensitivity analysis;</w:t>
      </w:r>
    </w:p>
    <w:p>
      <w:pPr>
        <w:pStyle w:val="Compact"/>
        <w:numPr>
          <w:ilvl w:val="0"/>
          <w:numId w:val="1013"/>
        </w:numPr>
      </w:pPr>
      <w:r>
        <w:t xml:space="preserve">scenario recalculation; and</w:t>
      </w:r>
    </w:p>
    <w:p>
      <w:pPr>
        <w:pStyle w:val="Compact"/>
        <w:numPr>
          <w:ilvl w:val="0"/>
          <w:numId w:val="1013"/>
        </w:numPr>
      </w:pPr>
      <w:r>
        <w:t xml:space="preserve">deterministic rules.</w:t>
      </w:r>
    </w:p>
    <w:bookmarkEnd w:id="25"/>
    <w:bookmarkStart w:id="26" w:name="artificial-intelligence-performs"/>
    <w:p>
      <w:pPr>
        <w:pStyle w:val="Heading2"/>
      </w:pPr>
      <w:r>
        <w:t xml:space="preserve">Artificial Intelligence performs:</w:t>
      </w:r>
    </w:p>
    <w:p>
      <w:pPr>
        <w:pStyle w:val="Compact"/>
        <w:numPr>
          <w:ilvl w:val="0"/>
          <w:numId w:val="1014"/>
        </w:numPr>
      </w:pPr>
      <w:r>
        <w:t xml:space="preserve">visual verification;</w:t>
      </w:r>
    </w:p>
    <w:p>
      <w:pPr>
        <w:pStyle w:val="Compact"/>
        <w:numPr>
          <w:ilvl w:val="0"/>
          <w:numId w:val="1014"/>
        </w:numPr>
      </w:pPr>
      <w:r>
        <w:t xml:space="preserve">semantic interpretation;</w:t>
      </w:r>
    </w:p>
    <w:p>
      <w:pPr>
        <w:pStyle w:val="Compact"/>
        <w:numPr>
          <w:ilvl w:val="0"/>
          <w:numId w:val="1014"/>
        </w:numPr>
      </w:pPr>
      <w:r>
        <w:t xml:space="preserve">contextual question generation;</w:t>
      </w:r>
    </w:p>
    <w:p>
      <w:pPr>
        <w:pStyle w:val="Compact"/>
        <w:numPr>
          <w:ilvl w:val="0"/>
          <w:numId w:val="1014"/>
        </w:numPr>
      </w:pPr>
      <w:r>
        <w:t xml:space="preserve">classification of qualitative answers;</w:t>
      </w:r>
    </w:p>
    <w:p>
      <w:pPr>
        <w:pStyle w:val="Compact"/>
        <w:numPr>
          <w:ilvl w:val="0"/>
          <w:numId w:val="1014"/>
        </w:numPr>
      </w:pPr>
      <w:r>
        <w:t xml:space="preserve">identification of business risks;</w:t>
      </w:r>
    </w:p>
    <w:p>
      <w:pPr>
        <w:pStyle w:val="Compact"/>
        <w:numPr>
          <w:ilvl w:val="0"/>
          <w:numId w:val="1014"/>
        </w:numPr>
      </w:pPr>
      <w:r>
        <w:t xml:space="preserve">explanation of financial observations; and</w:t>
      </w:r>
    </w:p>
    <w:p>
      <w:pPr>
        <w:pStyle w:val="Compact"/>
        <w:numPr>
          <w:ilvl w:val="0"/>
          <w:numId w:val="1014"/>
        </w:numPr>
      </w:pPr>
      <w:r>
        <w:t xml:space="preserve">professional report narration.</w:t>
      </w:r>
    </w:p>
    <w:bookmarkEnd w:id="26"/>
    <w:bookmarkStart w:id="27" w:name="the-user-performs"/>
    <w:p>
      <w:pPr>
        <w:pStyle w:val="Heading2"/>
      </w:pPr>
      <w:r>
        <w:t xml:space="preserve">The user performs:</w:t>
      </w:r>
    </w:p>
    <w:p>
      <w:pPr>
        <w:pStyle w:val="Compact"/>
        <w:numPr>
          <w:ilvl w:val="0"/>
          <w:numId w:val="1015"/>
        </w:numPr>
      </w:pPr>
      <w:r>
        <w:t xml:space="preserve">discrepancy resolution;</w:t>
      </w:r>
    </w:p>
    <w:p>
      <w:pPr>
        <w:pStyle w:val="Compact"/>
        <w:numPr>
          <w:ilvl w:val="0"/>
          <w:numId w:val="1015"/>
        </w:numPr>
      </w:pPr>
      <w:r>
        <w:t xml:space="preserve">approval of historical financials;</w:t>
      </w:r>
    </w:p>
    <w:p>
      <w:pPr>
        <w:pStyle w:val="Compact"/>
        <w:numPr>
          <w:ilvl w:val="0"/>
          <w:numId w:val="1015"/>
        </w:numPr>
      </w:pPr>
      <w:r>
        <w:t xml:space="preserve">confirmation of assumptions;</w:t>
      </w:r>
    </w:p>
    <w:p>
      <w:pPr>
        <w:pStyle w:val="Compact"/>
        <w:numPr>
          <w:ilvl w:val="0"/>
          <w:numId w:val="1015"/>
        </w:numPr>
      </w:pPr>
      <w:r>
        <w:t xml:space="preserve">acceptance/rejection of AI recommendations; and</w:t>
      </w:r>
    </w:p>
    <w:p>
      <w:pPr>
        <w:pStyle w:val="Compact"/>
        <w:numPr>
          <w:ilvl w:val="0"/>
          <w:numId w:val="1015"/>
        </w:numPr>
      </w:pPr>
      <w:r>
        <w:t xml:space="preserve">professional judgement.</w:t>
      </w:r>
    </w:p>
    <w:p>
      <w:pPr>
        <w:pStyle w:val="FirstParagraph"/>
      </w:pPr>
      <w:r>
        <w:t xml:space="preserve">This creates:</w:t>
      </w:r>
    </w:p>
    <w:p>
      <w:pPr>
        <w:pStyle w:val="BlockText"/>
      </w:pPr>
      <w:r>
        <w:rPr>
          <w:b/>
          <w:bCs/>
        </w:rPr>
        <w:t xml:space="preserve">AI + Rules + Financial Mathematics + Human Oversight</w:t>
      </w:r>
    </w:p>
    <w:p>
      <w:pPr>
        <w:pStyle w:val="FirstParagraph"/>
      </w:pPr>
      <w:r>
        <w:t xml:space="preserve">rather than:</w:t>
      </w:r>
    </w:p>
    <w:p>
      <w:pPr>
        <w:pStyle w:val="BlockText"/>
      </w:pPr>
      <w:r>
        <w:rPr>
          <w:b/>
          <w:bCs/>
        </w:rPr>
        <w:t xml:space="preserve">AI = Valuation</w:t>
      </w:r>
    </w:p>
    <w:p>
      <w:r>
        <w:pict>
          <v:rect style="width:0;height:1.5pt" o:hralign="center" o:hrstd="t" o:hr="t"/>
        </w:pict>
      </w:r>
    </w:p>
    <w:bookmarkEnd w:id="27"/>
    <w:bookmarkEnd w:id="28"/>
    <w:bookmarkStart w:id="31" w:name="technology-architecture"/>
    <w:p>
      <w:pPr>
        <w:pStyle w:val="Heading1"/>
      </w:pPr>
      <w:r>
        <w:t xml:space="preserve">7. TECHNOLOGY ARCHITECTURE</w:t>
      </w:r>
    </w:p>
    <w:bookmarkStart w:id="29" w:name="frontend"/>
    <w:p>
      <w:pPr>
        <w:pStyle w:val="Heading2"/>
      </w:pPr>
      <w:r>
        <w:t xml:space="preserve">7.1 Frontend</w:t>
      </w:r>
    </w:p>
    <w:p>
      <w:pPr>
        <w:pStyle w:val="FirstParagraph"/>
      </w:pPr>
      <w:r>
        <w:t xml:space="preserve">The proposed frontend uses:</w:t>
      </w:r>
    </w:p>
    <w:p>
      <w:pPr>
        <w:pStyle w:val="Compact"/>
        <w:numPr>
          <w:ilvl w:val="0"/>
          <w:numId w:val="1016"/>
        </w:numPr>
      </w:pPr>
      <w:r>
        <w:t xml:space="preserve">React;</w:t>
      </w:r>
    </w:p>
    <w:p>
      <w:pPr>
        <w:pStyle w:val="Compact"/>
        <w:numPr>
          <w:ilvl w:val="0"/>
          <w:numId w:val="1016"/>
        </w:numPr>
      </w:pPr>
      <w:r>
        <w:t xml:space="preserve">Vite;</w:t>
      </w:r>
    </w:p>
    <w:p>
      <w:pPr>
        <w:pStyle w:val="Compact"/>
        <w:numPr>
          <w:ilvl w:val="0"/>
          <w:numId w:val="1016"/>
        </w:numPr>
      </w:pPr>
      <w:r>
        <w:t xml:space="preserve">TypeScript;</w:t>
      </w:r>
    </w:p>
    <w:p>
      <w:pPr>
        <w:pStyle w:val="Compact"/>
        <w:numPr>
          <w:ilvl w:val="0"/>
          <w:numId w:val="1016"/>
        </w:numPr>
      </w:pPr>
      <w:r>
        <w:t xml:space="preserve">Tailwind CSS;</w:t>
      </w:r>
    </w:p>
    <w:p>
      <w:pPr>
        <w:pStyle w:val="Compact"/>
        <w:numPr>
          <w:ilvl w:val="0"/>
          <w:numId w:val="1016"/>
        </w:numPr>
      </w:pPr>
      <w:r>
        <w:t xml:space="preserve">reusable UI components;</w:t>
      </w:r>
    </w:p>
    <w:p>
      <w:pPr>
        <w:pStyle w:val="Compact"/>
        <w:numPr>
          <w:ilvl w:val="0"/>
          <w:numId w:val="1016"/>
        </w:numPr>
      </w:pPr>
      <w:r>
        <w:t xml:space="preserve">charting components; and</w:t>
      </w:r>
    </w:p>
    <w:p>
      <w:pPr>
        <w:pStyle w:val="Compact"/>
        <w:numPr>
          <w:ilvl w:val="0"/>
          <w:numId w:val="1016"/>
        </w:numPr>
      </w:pPr>
      <w:r>
        <w:t xml:space="preserve">responsive PWA architecture.</w:t>
      </w:r>
    </w:p>
    <w:p>
      <w:r>
        <w:pict>
          <v:rect style="width:0;height:1.5pt" o:hralign="center" o:hrstd="t" o:hr="t"/>
        </w:pict>
      </w:r>
    </w:p>
    <w:bookmarkEnd w:id="29"/>
    <w:bookmarkStart w:id="30" w:name="backend"/>
    <w:p>
      <w:pPr>
        <w:pStyle w:val="Heading2"/>
      </w:pPr>
      <w:r>
        <w:t xml:space="preserve">7.2 Backend</w:t>
      </w:r>
    </w:p>
    <w:p>
      <w:pPr>
        <w:pStyle w:val="FirstParagraph"/>
      </w:pPr>
      <w:r>
        <w:t xml:space="preserve">The backend uses:</w:t>
      </w:r>
    </w:p>
    <w:p>
      <w:pPr>
        <w:pStyle w:val="Compact"/>
        <w:numPr>
          <w:ilvl w:val="0"/>
          <w:numId w:val="1017"/>
        </w:numPr>
      </w:pPr>
      <w:r>
        <w:t xml:space="preserve">Python;</w:t>
      </w:r>
    </w:p>
    <w:p>
      <w:pPr>
        <w:pStyle w:val="Compact"/>
        <w:numPr>
          <w:ilvl w:val="0"/>
          <w:numId w:val="1017"/>
        </w:numPr>
      </w:pPr>
      <w:r>
        <w:t xml:space="preserve">FastAPI;</w:t>
      </w:r>
    </w:p>
    <w:p>
      <w:pPr>
        <w:pStyle w:val="Compact"/>
        <w:numPr>
          <w:ilvl w:val="0"/>
          <w:numId w:val="1017"/>
        </w:numPr>
      </w:pPr>
      <w:r>
        <w:t xml:space="preserve">SQLAlchemy;</w:t>
      </w:r>
    </w:p>
    <w:p>
      <w:pPr>
        <w:pStyle w:val="Compact"/>
        <w:numPr>
          <w:ilvl w:val="0"/>
          <w:numId w:val="1017"/>
        </w:numPr>
      </w:pPr>
      <w:r>
        <w:t xml:space="preserve">Pydantic;</w:t>
      </w:r>
    </w:p>
    <w:p>
      <w:pPr>
        <w:pStyle w:val="Compact"/>
        <w:numPr>
          <w:ilvl w:val="0"/>
          <w:numId w:val="1017"/>
        </w:numPr>
      </w:pPr>
      <w:r>
        <w:t xml:space="preserve">PostgreSQL; and</w:t>
      </w:r>
    </w:p>
    <w:p>
      <w:pPr>
        <w:pStyle w:val="Compact"/>
        <w:numPr>
          <w:ilvl w:val="0"/>
          <w:numId w:val="1017"/>
        </w:numPr>
      </w:pPr>
      <w:r>
        <w:t xml:space="preserve">REST APIs.</w:t>
      </w:r>
    </w:p>
    <w:p>
      <w:pPr>
        <w:pStyle w:val="FirstParagraph"/>
      </w:pPr>
      <w:r>
        <w:t xml:space="preserve">SQLite may be used during local prototype development.</w:t>
      </w:r>
    </w:p>
    <w:p>
      <w:r>
        <w:pict>
          <v:rect style="width:0;height:1.5pt" o:hralign="center" o:hrstd="t" o:hr="t"/>
        </w:pict>
      </w:r>
    </w:p>
    <w:bookmarkEnd w:id="30"/>
    <w:bookmarkEnd w:id="31"/>
    <w:bookmarkStart w:id="32" w:name="document-intelligence"/>
    <w:p>
      <w:pPr>
        <w:pStyle w:val="Heading1"/>
      </w:pPr>
      <w:r>
        <w:t xml:space="preserve">7.3 Document Intelligence</w:t>
      </w:r>
    </w:p>
    <w:p>
      <w:pPr>
        <w:pStyle w:val="FirstParagraph"/>
      </w:pPr>
      <w:r>
        <w:t xml:space="preserve">The document-processing layer uses suitable Python libraries including:</w:t>
      </w:r>
    </w:p>
    <w:p>
      <w:pPr>
        <w:pStyle w:val="Compact"/>
        <w:numPr>
          <w:ilvl w:val="0"/>
          <w:numId w:val="1018"/>
        </w:numPr>
      </w:pPr>
      <w:r>
        <w:t xml:space="preserve">PyMuPDF;</w:t>
      </w:r>
    </w:p>
    <w:p>
      <w:pPr>
        <w:pStyle w:val="Compact"/>
        <w:numPr>
          <w:ilvl w:val="0"/>
          <w:numId w:val="1018"/>
        </w:numPr>
      </w:pPr>
      <w:r>
        <w:t xml:space="preserve">PyMuPDF4LLM;</w:t>
      </w:r>
    </w:p>
    <w:p>
      <w:pPr>
        <w:pStyle w:val="Compact"/>
        <w:numPr>
          <w:ilvl w:val="0"/>
          <w:numId w:val="1018"/>
        </w:numPr>
      </w:pPr>
      <w:r>
        <w:t xml:space="preserve">pandas;</w:t>
      </w:r>
    </w:p>
    <w:p>
      <w:pPr>
        <w:pStyle w:val="Compact"/>
        <w:numPr>
          <w:ilvl w:val="0"/>
          <w:numId w:val="1018"/>
        </w:numPr>
      </w:pPr>
      <w:r>
        <w:t xml:space="preserve">NumPy;</w:t>
      </w:r>
    </w:p>
    <w:p>
      <w:pPr>
        <w:pStyle w:val="Compact"/>
        <w:numPr>
          <w:ilvl w:val="0"/>
          <w:numId w:val="1018"/>
        </w:numPr>
      </w:pPr>
      <w:r>
        <w:t xml:space="preserve">Pillow;</w:t>
      </w:r>
    </w:p>
    <w:p>
      <w:pPr>
        <w:pStyle w:val="Compact"/>
        <w:numPr>
          <w:ilvl w:val="0"/>
          <w:numId w:val="1018"/>
        </w:numPr>
      </w:pPr>
      <w:r>
        <w:t xml:space="preserve">openpyxl; and</w:t>
      </w:r>
    </w:p>
    <w:p>
      <w:pPr>
        <w:pStyle w:val="Compact"/>
        <w:numPr>
          <w:ilvl w:val="0"/>
          <w:numId w:val="1018"/>
        </w:numPr>
      </w:pPr>
      <w:r>
        <w:t xml:space="preserve">optional fallback extraction mechanisms.</w:t>
      </w:r>
    </w:p>
    <w:p>
      <w:r>
        <w:pict>
          <v:rect style="width:0;height:1.5pt" o:hralign="center" o:hrstd="t" o:hr="t"/>
        </w:pict>
      </w:r>
    </w:p>
    <w:bookmarkEnd w:id="32"/>
    <w:bookmarkStart w:id="33" w:name="ai-layer"/>
    <w:p>
      <w:pPr>
        <w:pStyle w:val="Heading1"/>
      </w:pPr>
      <w:r>
        <w:t xml:space="preserve">7.4 AI Layer</w:t>
      </w:r>
    </w:p>
    <w:p>
      <w:pPr>
        <w:pStyle w:val="FirstParagraph"/>
      </w:pPr>
      <w:r>
        <w:t xml:space="preserve">The application is designed with a configurable AI provider.</w:t>
      </w:r>
    </w:p>
    <w:p>
      <w:pPr>
        <w:pStyle w:val="BodyText"/>
      </w:pPr>
      <w:r>
        <w:t xml:space="preserve">The project configuration presently specifies:</w:t>
      </w:r>
    </w:p>
    <w:p>
      <w:pPr>
        <w:pStyle w:val="BodyText"/>
      </w:pPr>
      <w:r>
        <w:rPr>
          <w:b/>
          <w:bCs/>
        </w:rPr>
        <w:t xml:space="preserve">Provider:</w:t>
      </w:r>
      <w:r>
        <w:t xml:space="preserve"> </w:t>
      </w:r>
      <w:r>
        <w:t xml:space="preserve">Google Gemini</w:t>
      </w:r>
      <w:r>
        <w:br/>
      </w:r>
      <w:r>
        <w:rPr>
          <w:b/>
          <w:bCs/>
        </w:rPr>
        <w:t xml:space="preserve">Default model configured for the project:</w:t>
      </w:r>
      <w:r>
        <w:t xml:space="preserve"> </w:t>
      </w:r>
      <w:r>
        <w:t xml:space="preserve">Gemini 3.6 Flash</w:t>
      </w:r>
    </w:p>
    <w:p>
      <w:pPr>
        <w:pStyle w:val="BodyText"/>
      </w:pPr>
      <w:r>
        <w:t xml:space="preserve">The AI model is accessed only from the backend.</w:t>
      </w:r>
    </w:p>
    <w:p>
      <w:r>
        <w:pict>
          <v:rect style="width:0;height:1.5pt" o:hralign="center" o:hrstd="t" o:hr="t"/>
        </w:pict>
      </w:r>
    </w:p>
    <w:bookmarkEnd w:id="33"/>
    <w:bookmarkStart w:id="34" w:name="system-architecture"/>
    <w:p>
      <w:pPr>
        <w:pStyle w:val="Heading1"/>
      </w:pPr>
      <w:r>
        <w:t xml:space="preserve">8. SYSTEM ARCHITECTURE</w:t>
      </w:r>
    </w:p>
    <w:p>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COMPANYVAL AI PWA</w:t>
      </w:r>
      <w:r>
        <w:br/>
      </w:r>
      <w:r>
        <w:rPr>
          <w:rStyle w:val="VerbatimChar"/>
        </w:rPr>
        <w:t xml:space="preserve">                       │</w:t>
      </w:r>
      <w:r>
        <w:br/>
      </w:r>
      <w:r>
        <w:rPr>
          <w:rStyle w:val="VerbatimChar"/>
        </w:rPr>
        <w:t xml:space="preserve">                       ▼</w:t>
      </w:r>
      <w:r>
        <w:br/>
      </w:r>
      <w:r>
        <w:rPr>
          <w:rStyle w:val="VerbatimChar"/>
        </w:rPr>
        <w:t xml:space="preserve">                 FASTAPI BACKEND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DOCUMENT ENGINE   FINANCIAL ENGINE   AI ENGINE</w:t>
      </w:r>
      <w:r>
        <w:br/>
      </w:r>
      <w:r>
        <w:rPr>
          <w:rStyle w:val="VerbatimChar"/>
        </w:rPr>
        <w:t xml:space="preserve">       │               │               │</w:t>
      </w:r>
      <w:r>
        <w:br/>
      </w:r>
      <w:r>
        <w:rPr>
          <w:rStyle w:val="VerbatimChar"/>
        </w:rPr>
        <w:t xml:space="preserve">       │               │               │</w:t>
      </w:r>
      <w:r>
        <w:br/>
      </w:r>
      <w:r>
        <w:rPr>
          <w:rStyle w:val="VerbatimChar"/>
        </w:rPr>
        <w:t xml:space="preserve">   PyMuPDF         Python Rules     Gemini API</w:t>
      </w:r>
      <w:r>
        <w:br/>
      </w:r>
      <w:r>
        <w:rPr>
          <w:rStyle w:val="VerbatimChar"/>
        </w:rPr>
        <w:t xml:space="preserve"> PyMuPDF4LLM       Ratios</w:t>
      </w:r>
      <w:r>
        <w:br/>
      </w:r>
      <w:r>
        <w:rPr>
          <w:rStyle w:val="VerbatimChar"/>
        </w:rPr>
        <w:t xml:space="preserve">                  Valuation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DATABASE</w:t>
      </w:r>
      <w:r>
        <w:br/>
      </w:r>
      <w:r>
        <w:rPr>
          <w:rStyle w:val="VerbatimChar"/>
        </w:rPr>
        <w:t xml:space="preserve">                       │</w:t>
      </w:r>
      <w:r>
        <w:br/>
      </w:r>
      <w:r>
        <w:rPr>
          <w:rStyle w:val="VerbatimChar"/>
        </w:rPr>
        <w:t xml:space="preserve">                       ▼</w:t>
      </w:r>
      <w:r>
        <w:br/>
      </w:r>
      <w:r>
        <w:rPr>
          <w:rStyle w:val="VerbatimChar"/>
        </w:rPr>
        <w:t xml:space="preserve">                 REPORT ENGINE</w:t>
      </w:r>
    </w:p>
    <w:p>
      <w:r>
        <w:pict>
          <v:rect style="width:0;height:1.5pt" o:hralign="center" o:hrstd="t" o:hr="t"/>
        </w:pict>
      </w:r>
    </w:p>
    <w:bookmarkEnd w:id="34"/>
    <w:bookmarkStart w:id="35" w:name="financial-document-intelligence"/>
    <w:p>
      <w:pPr>
        <w:pStyle w:val="Heading1"/>
      </w:pPr>
      <w:r>
        <w:t xml:space="preserve">9. FINANCIAL DOCUMENT INTELLIGENCE</w:t>
      </w:r>
    </w:p>
    <w:p>
      <w:pPr>
        <w:pStyle w:val="FirstParagraph"/>
      </w:pPr>
      <w:r>
        <w:t xml:space="preserve">One of the central components of CompanyVal AI is its document-intelligence pipeline.</w:t>
      </w:r>
    </w:p>
    <w:p>
      <w:pPr>
        <w:pStyle w:val="BodyText"/>
      </w:pPr>
      <w:r>
        <w:t xml:space="preserve">The application does not rely solely on an LLM to extract financial data.</w:t>
      </w:r>
    </w:p>
    <w:p>
      <w:pPr>
        <w:pStyle w:val="BodyText"/>
      </w:pPr>
      <w:r>
        <w:t xml:space="preserve">Instead, two independent methods are used.</w:t>
      </w:r>
    </w:p>
    <w:p>
      <w:r>
        <w:pict>
          <v:rect style="width:0;height:1.5pt" o:hralign="center" o:hrstd="t" o:hr="t"/>
        </w:pict>
      </w:r>
    </w:p>
    <w:bookmarkEnd w:id="35"/>
    <w:bookmarkStart w:id="36" w:name="python-extraction"/>
    <w:p>
      <w:pPr>
        <w:pStyle w:val="Heading1"/>
      </w:pPr>
      <w:r>
        <w:t xml:space="preserve">9.1 Python Extraction</w:t>
      </w:r>
    </w:p>
    <w:p>
      <w:pPr>
        <w:pStyle w:val="FirstParagraph"/>
      </w:pPr>
      <w:r>
        <w:t xml:space="preserve">When a financial statement is uploaded, the backend:</w:t>
      </w:r>
    </w:p>
    <w:p>
      <w:pPr>
        <w:pStyle w:val="Compact"/>
        <w:numPr>
          <w:ilvl w:val="0"/>
          <w:numId w:val="1019"/>
        </w:numPr>
      </w:pPr>
      <w:r>
        <w:t xml:space="preserve">validates the file;</w:t>
      </w:r>
    </w:p>
    <w:p>
      <w:pPr>
        <w:pStyle w:val="Compact"/>
        <w:numPr>
          <w:ilvl w:val="0"/>
          <w:numId w:val="1019"/>
        </w:numPr>
      </w:pPr>
      <w:r>
        <w:t xml:space="preserve">generates a document identifier;</w:t>
      </w:r>
    </w:p>
    <w:p>
      <w:pPr>
        <w:pStyle w:val="Compact"/>
        <w:numPr>
          <w:ilvl w:val="0"/>
          <w:numId w:val="1019"/>
        </w:numPr>
      </w:pPr>
      <w:r>
        <w:t xml:space="preserve">calculates a file hash;</w:t>
      </w:r>
    </w:p>
    <w:p>
      <w:pPr>
        <w:pStyle w:val="Compact"/>
        <w:numPr>
          <w:ilvl w:val="0"/>
          <w:numId w:val="1019"/>
        </w:numPr>
      </w:pPr>
      <w:r>
        <w:t xml:space="preserve">examines PDF text and page structure;</w:t>
      </w:r>
    </w:p>
    <w:p>
      <w:pPr>
        <w:pStyle w:val="Compact"/>
        <w:numPr>
          <w:ilvl w:val="0"/>
          <w:numId w:val="1019"/>
        </w:numPr>
      </w:pPr>
      <w:r>
        <w:t xml:space="preserve">detects probable financial statements;</w:t>
      </w:r>
    </w:p>
    <w:p>
      <w:pPr>
        <w:pStyle w:val="Compact"/>
        <w:numPr>
          <w:ilvl w:val="0"/>
          <w:numId w:val="1019"/>
        </w:numPr>
      </w:pPr>
      <w:r>
        <w:t xml:space="preserve">extracts tables and financial line items;</w:t>
      </w:r>
    </w:p>
    <w:p>
      <w:pPr>
        <w:pStyle w:val="Compact"/>
        <w:numPr>
          <w:ilvl w:val="0"/>
          <w:numId w:val="1019"/>
        </w:numPr>
      </w:pPr>
      <w:r>
        <w:t xml:space="preserve">associates values with financial years; and</w:t>
      </w:r>
    </w:p>
    <w:p>
      <w:pPr>
        <w:pStyle w:val="Compact"/>
        <w:numPr>
          <w:ilvl w:val="0"/>
          <w:numId w:val="1019"/>
        </w:numPr>
      </w:pPr>
      <w:r>
        <w:t xml:space="preserve">stores the source page for each material number.</w:t>
      </w:r>
    </w:p>
    <w:p>
      <w:r>
        <w:pict>
          <v:rect style="width:0;height:1.5pt" o:hralign="center" o:hrstd="t" o:hr="t"/>
        </w:pict>
      </w:r>
    </w:p>
    <w:bookmarkEnd w:id="36"/>
    <w:bookmarkStart w:id="37" w:name="pdf-page-rendering"/>
    <w:p>
      <w:pPr>
        <w:pStyle w:val="Heading1"/>
      </w:pPr>
      <w:r>
        <w:t xml:space="preserve">9.2 PDF Page Rendering</w:t>
      </w:r>
    </w:p>
    <w:p>
      <w:pPr>
        <w:pStyle w:val="FirstParagraph"/>
      </w:pPr>
      <w:r>
        <w:t xml:space="preserve">Relevant financial-statement pages are rendered into high-resolution images.</w:t>
      </w:r>
    </w:p>
    <w:p>
      <w:pPr>
        <w:pStyle w:val="BodyText"/>
      </w:pPr>
      <w:r>
        <w:t xml:space="preserve">Typical examples include:</w:t>
      </w:r>
    </w:p>
    <w:p>
      <w:pPr>
        <w:pStyle w:val="Compact"/>
        <w:numPr>
          <w:ilvl w:val="0"/>
          <w:numId w:val="1020"/>
        </w:numPr>
      </w:pPr>
      <w:r>
        <w:t xml:space="preserve">Balance Sheet page;</w:t>
      </w:r>
    </w:p>
    <w:p>
      <w:pPr>
        <w:pStyle w:val="Compact"/>
        <w:numPr>
          <w:ilvl w:val="0"/>
          <w:numId w:val="1020"/>
        </w:numPr>
      </w:pPr>
      <w:r>
        <w:t xml:space="preserve">Profit &amp; Loss page;</w:t>
      </w:r>
    </w:p>
    <w:p>
      <w:pPr>
        <w:pStyle w:val="Compact"/>
        <w:numPr>
          <w:ilvl w:val="0"/>
          <w:numId w:val="1020"/>
        </w:numPr>
      </w:pPr>
      <w:r>
        <w:t xml:space="preserve">Cash Flow Statement page; and</w:t>
      </w:r>
    </w:p>
    <w:p>
      <w:pPr>
        <w:pStyle w:val="Compact"/>
        <w:numPr>
          <w:ilvl w:val="0"/>
          <w:numId w:val="1020"/>
        </w:numPr>
      </w:pPr>
      <w:r>
        <w:t xml:space="preserve">material supporting Notes.</w:t>
      </w:r>
    </w:p>
    <w:p>
      <w:pPr>
        <w:pStyle w:val="FirstParagraph"/>
      </w:pPr>
      <w:r>
        <w:t xml:space="preserve">These page images are supplied to the multimodal AI verification layer.</w:t>
      </w:r>
    </w:p>
    <w:p>
      <w:r>
        <w:pict>
          <v:rect style="width:0;height:1.5pt" o:hralign="center" o:hrstd="t" o:hr="t"/>
        </w:pict>
      </w:r>
    </w:p>
    <w:bookmarkEnd w:id="37"/>
    <w:bookmarkStart w:id="38" w:name="dual-verification"/>
    <w:p>
      <w:pPr>
        <w:pStyle w:val="Heading1"/>
      </w:pPr>
      <w:r>
        <w:t xml:space="preserve">9.3 Dual Verification</w:t>
      </w:r>
    </w:p>
    <w:p>
      <w:pPr>
        <w:pStyle w:val="FirstParagraph"/>
      </w:pPr>
      <w:r>
        <w:t xml:space="preserve">The architecture can be represented as:</w:t>
      </w:r>
    </w:p>
    <w:p>
      <w:pPr>
        <w:pStyle w:val="SourceCode"/>
      </w:pPr>
      <w:r>
        <w:rPr>
          <w:rStyle w:val="VerbatimChar"/>
        </w:rPr>
        <w:t xml:space="preserve">                    PDF</w:t>
      </w:r>
      <w:r>
        <w:br/>
      </w:r>
      <w:r>
        <w:rPr>
          <w:rStyle w:val="VerbatimChar"/>
        </w:rPr>
        <w:t xml:space="preserve">                 /       \</w:t>
      </w:r>
      <w:r>
        <w:br/>
      </w:r>
      <w:r>
        <w:rPr>
          <w:rStyle w:val="VerbatimChar"/>
        </w:rPr>
        <w:t xml:space="preserve">                /         \</w:t>
      </w:r>
      <w:r>
        <w:br/>
      </w:r>
      <w:r>
        <w:rPr>
          <w:rStyle w:val="VerbatimChar"/>
        </w:rPr>
        <w:t xml:space="preserve">        PYTHON PARSER    PAGE IMAGE</w:t>
      </w:r>
      <w:r>
        <w:br/>
      </w:r>
      <w:r>
        <w:rPr>
          <w:rStyle w:val="VerbatimChar"/>
        </w:rPr>
        <w:t xml:space="preserve">             │               │</w:t>
      </w:r>
      <w:r>
        <w:br/>
      </w:r>
      <w:r>
        <w:rPr>
          <w:rStyle w:val="VerbatimChar"/>
        </w:rPr>
        <w:t xml:space="preserve">             │               ▼</w:t>
      </w:r>
      <w:r>
        <w:br/>
      </w:r>
      <w:r>
        <w:rPr>
          <w:rStyle w:val="VerbatimChar"/>
        </w:rPr>
        <w:t xml:space="preserve">             │         MULTIMODAL AI</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RECONCILIATION</w:t>
      </w:r>
    </w:p>
    <w:p>
      <w:pPr>
        <w:pStyle w:val="FirstParagraph"/>
      </w:pPr>
      <w:r>
        <w:t xml:space="preserve">For every material financial amount, the system may store:</w:t>
      </w:r>
    </w:p>
    <w:p>
      <w:pPr>
        <w:pStyle w:val="Compact"/>
        <w:numPr>
          <w:ilvl w:val="0"/>
          <w:numId w:val="1021"/>
        </w:numPr>
      </w:pPr>
      <w:r>
        <w:t xml:space="preserve">Python-extracted value;</w:t>
      </w:r>
    </w:p>
    <w:p>
      <w:pPr>
        <w:pStyle w:val="Compact"/>
        <w:numPr>
          <w:ilvl w:val="0"/>
          <w:numId w:val="1021"/>
        </w:numPr>
      </w:pPr>
      <w:r>
        <w:t xml:space="preserve">AI-verified value;</w:t>
      </w:r>
    </w:p>
    <w:p>
      <w:pPr>
        <w:pStyle w:val="Compact"/>
        <w:numPr>
          <w:ilvl w:val="0"/>
          <w:numId w:val="1021"/>
        </w:numPr>
      </w:pPr>
      <w:r>
        <w:t xml:space="preserve">confidence;</w:t>
      </w:r>
    </w:p>
    <w:p>
      <w:pPr>
        <w:pStyle w:val="Compact"/>
        <w:numPr>
          <w:ilvl w:val="0"/>
          <w:numId w:val="1021"/>
        </w:numPr>
      </w:pPr>
      <w:r>
        <w:t xml:space="preserve">source page; and</w:t>
      </w:r>
    </w:p>
    <w:p>
      <w:pPr>
        <w:pStyle w:val="Compact"/>
        <w:numPr>
          <w:ilvl w:val="0"/>
          <w:numId w:val="1021"/>
        </w:numPr>
      </w:pPr>
      <w:r>
        <w:t xml:space="preserve">verification status.</w:t>
      </w:r>
    </w:p>
    <w:p>
      <w:r>
        <w:pict>
          <v:rect style="width:0;height:1.5pt" o:hralign="center" o:hrstd="t" o:hr="t"/>
        </w:pict>
      </w:r>
    </w:p>
    <w:bookmarkEnd w:id="38"/>
    <w:bookmarkStart w:id="43" w:name="verification-status"/>
    <w:p>
      <w:pPr>
        <w:pStyle w:val="Heading1"/>
      </w:pPr>
      <w:r>
        <w:t xml:space="preserve">9.4 Verification Status</w:t>
      </w:r>
    </w:p>
    <w:p>
      <w:pPr>
        <w:pStyle w:val="FirstParagraph"/>
      </w:pPr>
      <w:r>
        <w:t xml:space="preserve">Possible results include:</w:t>
      </w:r>
    </w:p>
    <w:bookmarkStart w:id="39" w:name="verified"/>
    <w:p>
      <w:pPr>
        <w:pStyle w:val="Heading3"/>
      </w:pPr>
      <w:r>
        <w:t xml:space="preserve">Verified</w:t>
      </w:r>
    </w:p>
    <w:p>
      <w:pPr>
        <w:pStyle w:val="FirstParagraph"/>
      </w:pPr>
      <w:r>
        <w:t xml:space="preserve">Python and AI readings agree.</w:t>
      </w:r>
    </w:p>
    <w:bookmarkEnd w:id="39"/>
    <w:bookmarkStart w:id="40" w:name="difference"/>
    <w:p>
      <w:pPr>
        <w:pStyle w:val="Heading3"/>
      </w:pPr>
      <w:r>
        <w:t xml:space="preserve">Difference</w:t>
      </w:r>
    </w:p>
    <w:p>
      <w:pPr>
        <w:pStyle w:val="FirstParagraph"/>
      </w:pPr>
      <w:r>
        <w:t xml:space="preserve">The two readings differ.</w:t>
      </w:r>
    </w:p>
    <w:bookmarkEnd w:id="40"/>
    <w:bookmarkStart w:id="41" w:name="ambiguous"/>
    <w:p>
      <w:pPr>
        <w:pStyle w:val="Heading3"/>
      </w:pPr>
      <w:r>
        <w:t xml:space="preserve">Ambiguous</w:t>
      </w:r>
    </w:p>
    <w:p>
      <w:pPr>
        <w:pStyle w:val="FirstParagraph"/>
      </w:pPr>
      <w:r>
        <w:t xml:space="preserve">The source document does not permit confident interpretation.</w:t>
      </w:r>
    </w:p>
    <w:bookmarkEnd w:id="41"/>
    <w:bookmarkStart w:id="42" w:name="missing"/>
    <w:p>
      <w:pPr>
        <w:pStyle w:val="Heading3"/>
      </w:pPr>
      <w:r>
        <w:t xml:space="preserve">Missing</w:t>
      </w:r>
    </w:p>
    <w:p>
      <w:pPr>
        <w:pStyle w:val="FirstParagraph"/>
      </w:pPr>
      <w:r>
        <w:t xml:space="preserve">The required value could not be established.</w:t>
      </w:r>
    </w:p>
    <w:p>
      <w:r>
        <w:pict>
          <v:rect style="width:0;height:1.5pt" o:hralign="center" o:hrstd="t" o:hr="t"/>
        </w:pict>
      </w:r>
    </w:p>
    <w:bookmarkEnd w:id="42"/>
    <w:bookmarkEnd w:id="43"/>
    <w:bookmarkStart w:id="44" w:name="human-review"/>
    <w:p>
      <w:pPr>
        <w:pStyle w:val="Heading1"/>
      </w:pPr>
      <w:r>
        <w:t xml:space="preserve">9.5 Human Review</w:t>
      </w:r>
    </w:p>
    <w:p>
      <w:pPr>
        <w:pStyle w:val="FirstParagraph"/>
      </w:pPr>
      <w:r>
        <w:t xml:space="preserve">Where a discrepancy exists, the user is presented with:</w:t>
      </w:r>
    </w:p>
    <w:p>
      <w:pPr>
        <w:pStyle w:val="SourceCode"/>
      </w:pPr>
      <w:r>
        <w:rPr>
          <w:rStyle w:val="VerbatimChar"/>
        </w:rPr>
        <w:t xml:space="preserve">Python Extraction       ₹36.20 Lakh</w:t>
      </w:r>
      <w:r>
        <w:br/>
      </w:r>
      <w:r>
        <w:rPr>
          <w:rStyle w:val="VerbatimChar"/>
        </w:rPr>
        <w:t xml:space="preserve">AI Visual Verification  ₹38.20 Lakh</w:t>
      </w:r>
      <w:r>
        <w:br/>
      </w:r>
      <w:r>
        <w:br/>
      </w:r>
      <w:r>
        <w:rPr>
          <w:rStyle w:val="VerbatimChar"/>
        </w:rPr>
        <w:t xml:space="preserve">Status                   NEEDS REVIEW</w:t>
      </w:r>
      <w:r>
        <w:br/>
      </w:r>
      <w:r>
        <w:rPr>
          <w:rStyle w:val="VerbatimChar"/>
        </w:rPr>
        <w:t xml:space="preserve">Source                    Page 18</w:t>
      </w:r>
    </w:p>
    <w:p>
      <w:pPr>
        <w:pStyle w:val="FirstParagraph"/>
      </w:pPr>
      <w:r>
        <w:t xml:space="preserve">The user selects or manually enters the correct amount.</w:t>
      </w:r>
    </w:p>
    <w:p>
      <w:pPr>
        <w:pStyle w:val="BodyText"/>
      </w:pPr>
      <w:r>
        <w:t xml:space="preserve">The selected value becomes the authorised financial amount.</w:t>
      </w:r>
    </w:p>
    <w:p>
      <w:r>
        <w:pict>
          <v:rect style="width:0;height:1.5pt" o:hralign="center" o:hrstd="t" o:hr="t"/>
        </w:pict>
      </w:r>
    </w:p>
    <w:bookmarkEnd w:id="44"/>
    <w:bookmarkStart w:id="45" w:name="data-traceability"/>
    <w:p>
      <w:pPr>
        <w:pStyle w:val="Heading1"/>
      </w:pPr>
      <w:r>
        <w:t xml:space="preserve">10. DATA TRACEABILITY</w:t>
      </w:r>
    </w:p>
    <w:p>
      <w:pPr>
        <w:pStyle w:val="FirstParagraph"/>
      </w:pPr>
      <w:r>
        <w:t xml:space="preserve">Each important financial number can be stored together with its source information.</w:t>
      </w:r>
    </w:p>
    <w:p>
      <w:pPr>
        <w:pStyle w:val="BodyText"/>
      </w:pPr>
      <w:r>
        <w:t xml:space="preserve">Conceptually:</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"revenue"</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"FY2025-26"</w:t>
      </w:r>
      <w:r>
        <w:rPr>
          <w:rStyle w:val="FunctionTok"/>
        </w:rPr>
        <w:t xml:space="preserve">,</w:t>
      </w:r>
      <w:r>
        <w:br/>
      </w:r>
      <w:r>
        <w:rPr>
          <w:rStyle w:val="NormalTok"/>
        </w:rPr>
        <w:t xml:space="preserve">  </w:t>
      </w:r>
      <w:r>
        <w:rPr>
          <w:rStyle w:val="DataTypeTok"/>
        </w:rPr>
        <w:t xml:space="preserve">"approved_value"</w:t>
      </w:r>
      <w:r>
        <w:rPr>
          <w:rStyle w:val="FunctionTok"/>
        </w:rPr>
        <w:t xml:space="preserve">:</w:t>
      </w:r>
      <w:r>
        <w:rPr>
          <w:rStyle w:val="NormalTok"/>
        </w:rPr>
        <w:t xml:space="preserve"> </w:t>
      </w:r>
      <w:r>
        <w:rPr>
          <w:rStyle w:val="DecValTok"/>
        </w:rPr>
        <w:t xml:space="preserve">124500000</w:t>
      </w:r>
      <w:r>
        <w:rPr>
          <w:rStyle w:val="FunctionTok"/>
        </w:rPr>
        <w:t xml:space="preserve">,</w:t>
      </w:r>
      <w:r>
        <w:br/>
      </w:r>
      <w:r>
        <w:rPr>
          <w:rStyle w:val="NormalTok"/>
        </w:rPr>
        <w:t xml:space="preserve">  </w:t>
      </w:r>
      <w:r>
        <w:rPr>
          <w:rStyle w:val="DataTypeTok"/>
        </w:rPr>
        <w:t xml:space="preserve">"source_page"</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"python_value"</w:t>
      </w:r>
      <w:r>
        <w:rPr>
          <w:rStyle w:val="FunctionTok"/>
        </w:rPr>
        <w:t xml:space="preserve">:</w:t>
      </w:r>
      <w:r>
        <w:rPr>
          <w:rStyle w:val="NormalTok"/>
        </w:rPr>
        <w:t xml:space="preserve"> </w:t>
      </w:r>
      <w:r>
        <w:rPr>
          <w:rStyle w:val="DecValTok"/>
        </w:rPr>
        <w:t xml:space="preserve">124500000</w:t>
      </w:r>
      <w:r>
        <w:rPr>
          <w:rStyle w:val="FunctionTok"/>
        </w:rPr>
        <w:t xml:space="preserve">,</w:t>
      </w:r>
      <w:r>
        <w:br/>
      </w:r>
      <w:r>
        <w:rPr>
          <w:rStyle w:val="NormalTok"/>
        </w:rPr>
        <w:t xml:space="preserve">  </w:t>
      </w:r>
      <w:r>
        <w:rPr>
          <w:rStyle w:val="DataTypeTok"/>
        </w:rPr>
        <w:t xml:space="preserve">"ai_verified_value"</w:t>
      </w:r>
      <w:r>
        <w:rPr>
          <w:rStyle w:val="FunctionTok"/>
        </w:rPr>
        <w:t xml:space="preserve">:</w:t>
      </w:r>
      <w:r>
        <w:rPr>
          <w:rStyle w:val="NormalTok"/>
        </w:rPr>
        <w:t xml:space="preserve"> </w:t>
      </w:r>
      <w:r>
        <w:rPr>
          <w:rStyle w:val="DecValTok"/>
        </w:rPr>
        <w:t xml:space="preserve">124500000</w:t>
      </w:r>
      <w:r>
        <w:rPr>
          <w:rStyle w:val="FunctionTok"/>
        </w:rPr>
        <w:t xml:space="preserve">,</w:t>
      </w:r>
      <w:r>
        <w:br/>
      </w:r>
      <w:r>
        <w:rPr>
          <w:rStyle w:val="NormalTok"/>
        </w:rPr>
        <w:t xml:space="preserve">  </w:t>
      </w:r>
      <w:r>
        <w:rPr>
          <w:rStyle w:val="DataTypeTok"/>
        </w:rPr>
        <w:t xml:space="preserve">"verification_status"</w:t>
      </w:r>
      <w:r>
        <w:rPr>
          <w:rStyle w:val="FunctionTok"/>
        </w:rPr>
        <w:t xml:space="preserve">:</w:t>
      </w:r>
      <w:r>
        <w:rPr>
          <w:rStyle w:val="NormalTok"/>
        </w:rPr>
        <w:t xml:space="preserve"> </w:t>
      </w:r>
      <w:r>
        <w:rPr>
          <w:rStyle w:val="StringTok"/>
        </w:rPr>
        <w:t xml:space="preserve">"verified"</w:t>
      </w:r>
      <w:r>
        <w:br/>
      </w:r>
      <w:r>
        <w:rPr>
          <w:rStyle w:val="FunctionTok"/>
        </w:rPr>
        <w:t xml:space="preserve">}</w:t>
      </w:r>
    </w:p>
    <w:p>
      <w:pPr>
        <w:pStyle w:val="FirstParagraph"/>
      </w:pPr>
      <w:r>
        <w:t xml:space="preserve">This allows the application to explain:</w:t>
      </w:r>
    </w:p>
    <w:p>
      <w:pPr>
        <w:pStyle w:val="BlockText"/>
      </w:pPr>
      <w:r>
        <w:rPr>
          <w:b/>
          <w:bCs/>
        </w:rPr>
        <w:t xml:space="preserve">Where did this number come from?</w:t>
      </w:r>
    </w:p>
    <w:p>
      <w:pPr>
        <w:pStyle w:val="FirstParagraph"/>
      </w:pPr>
      <w:r>
        <w:t xml:space="preserve">This is particularly important when AI is used in financial applications.</w:t>
      </w:r>
    </w:p>
    <w:p>
      <w:r>
        <w:pict>
          <v:rect style="width:0;height:1.5pt" o:hralign="center" o:hrstd="t" o:hr="t"/>
        </w:pict>
      </w:r>
    </w:p>
    <w:bookmarkEnd w:id="45"/>
    <w:bookmarkStart w:id="46" w:name="financial-data-standardisation"/>
    <w:p>
      <w:pPr>
        <w:pStyle w:val="Heading1"/>
      </w:pPr>
      <w:r>
        <w:t xml:space="preserve">11. FINANCIAL DATA STANDARDISATION</w:t>
      </w:r>
    </w:p>
    <w:p>
      <w:pPr>
        <w:pStyle w:val="FirstParagraph"/>
      </w:pPr>
      <w:r>
        <w:t xml:space="preserve">Different companies may use different descriptions for similar financial items.</w:t>
      </w:r>
    </w:p>
    <w:p>
      <w:pPr>
        <w:pStyle w:val="BodyText"/>
      </w:pPr>
      <w:r>
        <w:t xml:space="preserve">For example:</w:t>
      </w:r>
    </w:p>
    <w:p>
      <w:pPr>
        <w:pStyle w:val="SourceCode"/>
      </w:pPr>
      <w:r>
        <w:rPr>
          <w:rStyle w:val="VerbatimChar"/>
        </w:rPr>
        <w:t xml:space="preserve">Sales</w:t>
      </w:r>
      <w:r>
        <w:br/>
      </w:r>
      <w:r>
        <w:rPr>
          <w:rStyle w:val="VerbatimChar"/>
        </w:rPr>
        <w:t xml:space="preserve">Turnover</w:t>
      </w:r>
      <w:r>
        <w:br/>
      </w:r>
      <w:r>
        <w:rPr>
          <w:rStyle w:val="VerbatimChar"/>
        </w:rPr>
        <w:t xml:space="preserve">Operating Revenue</w:t>
      </w:r>
      <w:r>
        <w:br/>
      </w:r>
      <w:r>
        <w:rPr>
          <w:rStyle w:val="VerbatimChar"/>
        </w:rPr>
        <w:t xml:space="preserve">Revenue from Operations</w:t>
      </w:r>
    </w:p>
    <w:p>
      <w:pPr>
        <w:pStyle w:val="FirstParagraph"/>
      </w:pPr>
      <w:r>
        <w:t xml:space="preserve">are internally mapped to:</w:t>
      </w:r>
    </w:p>
    <w:p>
      <w:pPr>
        <w:pStyle w:val="SourceCode"/>
      </w:pPr>
      <w:r>
        <w:rPr>
          <w:rStyle w:val="VerbatimChar"/>
        </w:rPr>
        <w:t xml:space="preserve">revenue</w:t>
      </w:r>
    </w:p>
    <w:p>
      <w:pPr>
        <w:pStyle w:val="FirstParagraph"/>
      </w:pPr>
      <w:r>
        <w:t xml:space="preserve">Likewise:</w:t>
      </w:r>
    </w:p>
    <w:p>
      <w:pPr>
        <w:pStyle w:val="SourceCode"/>
      </w:pPr>
      <w:r>
        <w:rPr>
          <w:rStyle w:val="VerbatimChar"/>
        </w:rPr>
        <w:t xml:space="preserve">Net Profit</w:t>
      </w:r>
      <w:r>
        <w:br/>
      </w:r>
      <w:r>
        <w:rPr>
          <w:rStyle w:val="VerbatimChar"/>
        </w:rPr>
        <w:t xml:space="preserve">Profit After Tax</w:t>
      </w:r>
      <w:r>
        <w:br/>
      </w:r>
      <w:r>
        <w:rPr>
          <w:rStyle w:val="VerbatimChar"/>
        </w:rPr>
        <w:t xml:space="preserve">Profit for the Year</w:t>
      </w:r>
    </w:p>
    <w:p>
      <w:pPr>
        <w:pStyle w:val="FirstParagraph"/>
      </w:pPr>
      <w:r>
        <w:t xml:space="preserve">are mapped to:</w:t>
      </w:r>
    </w:p>
    <w:p>
      <w:pPr>
        <w:pStyle w:val="SourceCode"/>
      </w:pPr>
      <w:r>
        <w:rPr>
          <w:rStyle w:val="VerbatimChar"/>
        </w:rPr>
        <w:t xml:space="preserve">PAT</w:t>
      </w:r>
    </w:p>
    <w:p>
      <w:pPr>
        <w:pStyle w:val="FirstParagraph"/>
      </w:pPr>
      <w:r>
        <w:t xml:space="preserve">This canonical financial schema allows subsequent calculations to work independently of the company’s original terminology.</w:t>
      </w:r>
    </w:p>
    <w:p>
      <w:r>
        <w:pict>
          <v:rect style="width:0;height:1.5pt" o:hralign="center" o:hrstd="t" o:hr="t"/>
        </w:pict>
      </w:r>
    </w:p>
    <w:bookmarkEnd w:id="46"/>
    <w:bookmarkStart w:id="51" w:name="accounting-validation"/>
    <w:p>
      <w:pPr>
        <w:pStyle w:val="Heading1"/>
      </w:pPr>
      <w:r>
        <w:t xml:space="preserve">12. ACCOUNTING VALIDATION</w:t>
      </w:r>
    </w:p>
    <w:p>
      <w:pPr>
        <w:pStyle w:val="FirstParagraph"/>
      </w:pPr>
      <w:r>
        <w:t xml:space="preserve">Before financial information is used for valuation, deterministic accounting checks are performed.</w:t>
      </w:r>
    </w:p>
    <w:p>
      <w:pPr>
        <w:pStyle w:val="BodyText"/>
      </w:pPr>
      <w:r>
        <w:t xml:space="preserve">Examples include:</w:t>
      </w:r>
    </w:p>
    <w:bookmarkStart w:id="47" w:name="balance-sheet-check"/>
    <w:p>
      <w:pPr>
        <w:pStyle w:val="Heading2"/>
      </w:pPr>
      <w:r>
        <w:t xml:space="preserve">Balance Sheet Check</w:t>
      </w:r>
    </w:p>
    <w:p>
      <w:pPr>
        <w:pStyle w:val="SourceCode"/>
      </w:pPr>
      <w:r>
        <w:rPr>
          <w:rStyle w:val="VerbatimChar"/>
        </w:rPr>
        <w:t xml:space="preserve">Total Assets ≈ Equity + Liabilities</w:t>
      </w:r>
    </w:p>
    <w:bookmarkEnd w:id="47"/>
    <w:bookmarkStart w:id="48" w:name="profit-check"/>
    <w:p>
      <w:pPr>
        <w:pStyle w:val="Heading2"/>
      </w:pPr>
      <w:r>
        <w:t xml:space="preserve">Profit Check</w:t>
      </w:r>
    </w:p>
    <w:p>
      <w:pPr>
        <w:pStyle w:val="SourceCode"/>
      </w:pPr>
      <w:r>
        <w:rPr>
          <w:rStyle w:val="VerbatimChar"/>
        </w:rPr>
        <w:t xml:space="preserve">Profit Before Tax - Tax ≈ Profit After Tax</w:t>
      </w:r>
    </w:p>
    <w:bookmarkEnd w:id="48"/>
    <w:bookmarkStart w:id="49" w:name="cash-flow-check"/>
    <w:p>
      <w:pPr>
        <w:pStyle w:val="Heading2"/>
      </w:pPr>
      <w:r>
        <w:t xml:space="preserve">Cash Flow Check</w:t>
      </w:r>
    </w:p>
    <w:p>
      <w:pPr>
        <w:pStyle w:val="SourceCode"/>
      </w:pPr>
      <w:r>
        <w:rPr>
          <w:rStyle w:val="VerbatimChar"/>
        </w:rPr>
        <w:t xml:space="preserve">Opening Cash</w:t>
      </w:r>
      <w:r>
        <w:br/>
      </w:r>
      <w:r>
        <w:rPr>
          <w:rStyle w:val="VerbatimChar"/>
        </w:rPr>
        <w:t xml:space="preserve">+ Net Cash Movement</w:t>
      </w:r>
      <w:r>
        <w:br/>
      </w:r>
      <w:r>
        <w:rPr>
          <w:rStyle w:val="VerbatimChar"/>
        </w:rPr>
        <w:t xml:space="preserve">≈ Closing Cash</w:t>
      </w:r>
    </w:p>
    <w:bookmarkEnd w:id="49"/>
    <w:bookmarkStart w:id="50" w:name="comparative-figure-check"/>
    <w:p>
      <w:pPr>
        <w:pStyle w:val="Heading2"/>
      </w:pPr>
      <w:r>
        <w:t xml:space="preserve">Comparative-Figure Check</w:t>
      </w:r>
    </w:p>
    <w:p>
      <w:pPr>
        <w:pStyle w:val="FirstParagraph"/>
      </w:pPr>
      <w:r>
        <w:t xml:space="preserve">Where the current financial statement contains comparative figures for the previous year, those values may be compared against the previously uploaded financial statement.</w:t>
      </w:r>
    </w:p>
    <w:p>
      <w:pPr>
        <w:pStyle w:val="BodyText"/>
      </w:pPr>
      <w:r>
        <w:t xml:space="preserve">Material differences are flagged for review.</w:t>
      </w:r>
    </w:p>
    <w:p>
      <w:r>
        <w:pict>
          <v:rect style="width:0;height:1.5pt" o:hralign="center" o:hrstd="t" o:hr="t"/>
        </w:pict>
      </w:r>
    </w:p>
    <w:bookmarkEnd w:id="50"/>
    <w:bookmarkEnd w:id="51"/>
    <w:bookmarkStart w:id="57" w:name="financial-analytics"/>
    <w:p>
      <w:pPr>
        <w:pStyle w:val="Heading1"/>
      </w:pPr>
      <w:r>
        <w:t xml:space="preserve">13. FINANCIAL ANALYTICS</w:t>
      </w:r>
    </w:p>
    <w:p>
      <w:pPr>
        <w:pStyle w:val="FirstParagraph"/>
      </w:pPr>
      <w:r>
        <w:t xml:space="preserve">After financial information has been approved, CompanyVal AI calculates analytical metrics.</w:t>
      </w:r>
    </w:p>
    <w:p>
      <w:pPr>
        <w:pStyle w:val="BodyText"/>
      </w:pPr>
      <w:r>
        <w:t xml:space="preserve">Examples include:</w:t>
      </w:r>
    </w:p>
    <w:bookmarkStart w:id="52" w:name="growth"/>
    <w:p>
      <w:pPr>
        <w:pStyle w:val="Heading3"/>
      </w:pPr>
      <w:r>
        <w:t xml:space="preserve">Growth</w:t>
      </w:r>
    </w:p>
    <w:p>
      <w:pPr>
        <w:pStyle w:val="SourceCode"/>
      </w:pPr>
      <w:r>
        <w:rPr>
          <w:rStyle w:val="VerbatimChar"/>
        </w:rPr>
        <w:t xml:space="preserve">Revenue Growth =</w:t>
      </w:r>
      <w:r>
        <w:br/>
      </w:r>
      <w:r>
        <w:rPr>
          <w:rStyle w:val="VerbatimChar"/>
        </w:rPr>
        <w:t xml:space="preserve">(Current Revenue - Previous Revenue)</w:t>
      </w:r>
      <w:r>
        <w:br/>
      </w:r>
      <w:r>
        <w:rPr>
          <w:rStyle w:val="VerbatimChar"/>
        </w:rPr>
        <w:t xml:space="preserve">÷ Previous Revenue</w:t>
      </w:r>
    </w:p>
    <w:bookmarkEnd w:id="52"/>
    <w:bookmarkStart w:id="53" w:name="revenue-cagr"/>
    <w:p>
      <w:pPr>
        <w:pStyle w:val="Heading3"/>
      </w:pPr>
      <w:r>
        <w:t xml:space="preserve">Revenue CAGR</w:t>
      </w:r>
    </w:p>
    <w:p>
      <w:pPr>
        <w:pStyle w:val="SourceCode"/>
      </w:pPr>
      <w:r>
        <w:rPr>
          <w:rStyle w:val="VerbatimChar"/>
        </w:rPr>
        <w:t xml:space="preserve">CAGR =</w:t>
      </w:r>
      <w:r>
        <w:br/>
      </w:r>
      <w:r>
        <w:rPr>
          <w:rStyle w:val="VerbatimChar"/>
        </w:rPr>
        <w:t xml:space="preserve">(Ending Revenue ÷ Beginning Revenue)^(1/n) - 1</w:t>
      </w:r>
    </w:p>
    <w:bookmarkEnd w:id="53"/>
    <w:bookmarkStart w:id="54" w:name="ebitda-margin"/>
    <w:p>
      <w:pPr>
        <w:pStyle w:val="Heading3"/>
      </w:pPr>
      <w:r>
        <w:t xml:space="preserve">EBITDA Margin</w:t>
      </w:r>
    </w:p>
    <w:p>
      <w:pPr>
        <w:pStyle w:val="SourceCode"/>
      </w:pPr>
      <w:r>
        <w:rPr>
          <w:rStyle w:val="VerbatimChar"/>
        </w:rPr>
        <w:t xml:space="preserve">EBITDA Margin =</w:t>
      </w:r>
      <w:r>
        <w:br/>
      </w:r>
      <w:r>
        <w:rPr>
          <w:rStyle w:val="VerbatimChar"/>
        </w:rPr>
        <w:t xml:space="preserve">EBITDA ÷ Revenue</w:t>
      </w:r>
    </w:p>
    <w:bookmarkEnd w:id="54"/>
    <w:bookmarkStart w:id="55" w:name="debt-equity-ratio"/>
    <w:p>
      <w:pPr>
        <w:pStyle w:val="Heading3"/>
      </w:pPr>
      <w:r>
        <w:t xml:space="preserve">Debt-Equity Ratio</w:t>
      </w:r>
    </w:p>
    <w:p>
      <w:pPr>
        <w:pStyle w:val="SourceCode"/>
      </w:pPr>
      <w:r>
        <w:rPr>
          <w:rStyle w:val="VerbatimChar"/>
        </w:rPr>
        <w:t xml:space="preserve">Debt / Equity =</w:t>
      </w:r>
      <w:r>
        <w:br/>
      </w:r>
      <w:r>
        <w:rPr>
          <w:rStyle w:val="VerbatimChar"/>
        </w:rPr>
        <w:t xml:space="preserve">Total Interest-Bearing Debt ÷ Net Worth</w:t>
      </w:r>
    </w:p>
    <w:bookmarkEnd w:id="55"/>
    <w:bookmarkStart w:id="56" w:name="cash-conversion-indicator"/>
    <w:p>
      <w:pPr>
        <w:pStyle w:val="Heading3"/>
      </w:pPr>
      <w:r>
        <w:t xml:space="preserve">Cash Conversion Indicator</w:t>
      </w:r>
    </w:p>
    <w:p>
      <w:pPr>
        <w:pStyle w:val="SourceCode"/>
      </w:pPr>
      <w:r>
        <w:rPr>
          <w:rStyle w:val="VerbatimChar"/>
        </w:rPr>
        <w:t xml:space="preserve">CFO / PAT =</w:t>
      </w:r>
      <w:r>
        <w:br/>
      </w:r>
      <w:r>
        <w:rPr>
          <w:rStyle w:val="VerbatimChar"/>
        </w:rPr>
        <w:t xml:space="preserve">Operating Cash Flow ÷ Profit After Tax</w:t>
      </w:r>
    </w:p>
    <w:p>
      <w:pPr>
        <w:pStyle w:val="FirstParagraph"/>
      </w:pPr>
      <w:r>
        <w:t xml:space="preserve">These ratios become inputs to both:</w:t>
      </w:r>
    </w:p>
    <w:p>
      <w:pPr>
        <w:pStyle w:val="Compact"/>
        <w:numPr>
          <w:ilvl w:val="0"/>
          <w:numId w:val="1022"/>
        </w:numPr>
      </w:pPr>
      <w:r>
        <w:t xml:space="preserve">the rules engine; and</w:t>
      </w:r>
    </w:p>
    <w:p>
      <w:pPr>
        <w:pStyle w:val="Compact"/>
        <w:numPr>
          <w:ilvl w:val="0"/>
          <w:numId w:val="1022"/>
        </w:numPr>
      </w:pPr>
      <w:r>
        <w:t xml:space="preserve">the AI Interview.</w:t>
      </w:r>
    </w:p>
    <w:p>
      <w:r>
        <w:pict>
          <v:rect style="width:0;height:1.5pt" o:hralign="center" o:hrstd="t" o:hr="t"/>
        </w:pict>
      </w:r>
    </w:p>
    <w:bookmarkEnd w:id="56"/>
    <w:bookmarkEnd w:id="57"/>
    <w:bookmarkStart w:id="58" w:name="rules-engine"/>
    <w:p>
      <w:pPr>
        <w:pStyle w:val="Heading1"/>
      </w:pPr>
      <w:r>
        <w:t xml:space="preserve">14. RULES ENGINE</w:t>
      </w:r>
    </w:p>
    <w:p>
      <w:pPr>
        <w:pStyle w:val="FirstParagraph"/>
      </w:pPr>
      <w:r>
        <w:t xml:space="preserve">The rules engine acts as the deterministic intelligence layer between financial analysis and generative AI.</w:t>
      </w:r>
    </w:p>
    <w:p>
      <w:pPr>
        <w:pStyle w:val="BodyText"/>
      </w:pPr>
      <w:r>
        <w:t xml:space="preserve">Example:</w:t>
      </w:r>
    </w:p>
    <w:p>
      <w:pPr>
        <w:pStyle w:val="SourceCode"/>
      </w:pPr>
      <w:r>
        <w:rPr>
          <w:rStyle w:val="VerbatimChar"/>
        </w:rPr>
        <w:t xml:space="preserve">IF Revenue Growth &gt; 25%</w:t>
      </w:r>
      <w:r>
        <w:br/>
      </w:r>
      <w:r>
        <w:rPr>
          <w:rStyle w:val="VerbatimChar"/>
        </w:rPr>
        <w:t xml:space="preserve">THEN investigate sustainability of growth</w:t>
      </w:r>
    </w:p>
    <w:p>
      <w:pPr>
        <w:pStyle w:val="FirstParagraph"/>
      </w:pPr>
      <w:r>
        <w:t xml:space="preserve">The rule does not automatically change the valuation.</w:t>
      </w:r>
    </w:p>
    <w:p>
      <w:pPr>
        <w:pStyle w:val="BodyText"/>
      </w:pPr>
      <w:r>
        <w:t xml:space="preserve">Instead, it determines what information should be obtained.</w:t>
      </w:r>
    </w:p>
    <w:p>
      <w:r>
        <w:pict>
          <v:rect style="width:0;height:1.5pt" o:hralign="center" o:hrstd="t" o:hr="t"/>
        </w:pict>
      </w:r>
    </w:p>
    <w:bookmarkEnd w:id="58"/>
    <w:bookmarkStart w:id="65" w:name="illustrative-rules"/>
    <w:p>
      <w:pPr>
        <w:pStyle w:val="Heading1"/>
      </w:pPr>
      <w:r>
        <w:t xml:space="preserve">14.1 Illustrative Rules</w:t>
      </w:r>
    </w:p>
    <w:bookmarkStart w:id="59" w:name="strong-growth"/>
    <w:p>
      <w:pPr>
        <w:pStyle w:val="Heading3"/>
      </w:pPr>
      <w:r>
        <w:t xml:space="preserve">Strong Growth</w:t>
      </w:r>
    </w:p>
    <w:p>
      <w:pPr>
        <w:pStyle w:val="SourceCode"/>
      </w:pPr>
      <w:r>
        <w:rPr>
          <w:rStyle w:val="VerbatimChar"/>
        </w:rPr>
        <w:t xml:space="preserve">IF YoY Revenue Growth &gt; 25%</w:t>
      </w:r>
      <w:r>
        <w:br/>
      </w:r>
      <w:r>
        <w:rPr>
          <w:rStyle w:val="VerbatimChar"/>
        </w:rPr>
        <w:t xml:space="preserve">THEN investigate growth sustainability</w:t>
      </w:r>
    </w:p>
    <w:bookmarkEnd w:id="59"/>
    <w:bookmarkStart w:id="60" w:name="revenue-decline"/>
    <w:p>
      <w:pPr>
        <w:pStyle w:val="Heading3"/>
      </w:pPr>
      <w:r>
        <w:t xml:space="preserve">Revenue Decline</w:t>
      </w:r>
    </w:p>
    <w:p>
      <w:pPr>
        <w:pStyle w:val="SourceCode"/>
      </w:pPr>
      <w:r>
        <w:rPr>
          <w:rStyle w:val="VerbatimChar"/>
        </w:rPr>
        <w:t xml:space="preserve">IF Revenue Decline &gt; 10%</w:t>
      </w:r>
      <w:r>
        <w:br/>
      </w:r>
      <w:r>
        <w:rPr>
          <w:rStyle w:val="VerbatimChar"/>
        </w:rPr>
        <w:t xml:space="preserve">THEN investigate cause and recovery</w:t>
      </w:r>
    </w:p>
    <w:bookmarkEnd w:id="60"/>
    <w:bookmarkStart w:id="61" w:name="margin-movement"/>
    <w:p>
      <w:pPr>
        <w:pStyle w:val="Heading3"/>
      </w:pPr>
      <w:r>
        <w:t xml:space="preserve">Margin Movement</w:t>
      </w:r>
    </w:p>
    <w:p>
      <w:pPr>
        <w:pStyle w:val="SourceCode"/>
      </w:pPr>
      <w:r>
        <w:rPr>
          <w:rStyle w:val="VerbatimChar"/>
        </w:rPr>
        <w:t xml:space="preserve">IF EBITDA Margin changes &gt; 3 percentage points</w:t>
      </w:r>
      <w:r>
        <w:br/>
      </w:r>
      <w:r>
        <w:rPr>
          <w:rStyle w:val="VerbatimChar"/>
        </w:rPr>
        <w:t xml:space="preserve">THEN investigate margin movement</w:t>
      </w:r>
    </w:p>
    <w:bookmarkEnd w:id="61"/>
    <w:bookmarkStart w:id="62" w:name="cash-conversion"/>
    <w:p>
      <w:pPr>
        <w:pStyle w:val="Heading3"/>
      </w:pPr>
      <w:r>
        <w:t xml:space="preserve">Cash Conversion</w:t>
      </w:r>
    </w:p>
    <w:p>
      <w:pPr>
        <w:pStyle w:val="SourceCode"/>
      </w:pPr>
      <w:r>
        <w:rPr>
          <w:rStyle w:val="VerbatimChar"/>
        </w:rPr>
        <w:t xml:space="preserve">IF CFO / PAT &lt; 0.70</w:t>
      </w:r>
      <w:r>
        <w:br/>
      </w:r>
      <w:r>
        <w:rPr>
          <w:rStyle w:val="VerbatimChar"/>
        </w:rPr>
        <w:t xml:space="preserve">THEN investigate working capital and earnings quality</w:t>
      </w:r>
    </w:p>
    <w:bookmarkEnd w:id="62"/>
    <w:bookmarkStart w:id="63" w:name="leverage"/>
    <w:p>
      <w:pPr>
        <w:pStyle w:val="Heading3"/>
      </w:pPr>
      <w:r>
        <w:t xml:space="preserve">Leverage</w:t>
      </w:r>
    </w:p>
    <w:p>
      <w:pPr>
        <w:pStyle w:val="SourceCode"/>
      </w:pPr>
      <w:r>
        <w:rPr>
          <w:rStyle w:val="VerbatimChar"/>
        </w:rPr>
        <w:t xml:space="preserve">IF Debt / Equity &gt; 1.50</w:t>
      </w:r>
      <w:r>
        <w:br/>
      </w:r>
      <w:r>
        <w:rPr>
          <w:rStyle w:val="VerbatimChar"/>
        </w:rPr>
        <w:t xml:space="preserve">THEN investigate leverage and refinancing</w:t>
      </w:r>
    </w:p>
    <w:bookmarkEnd w:id="63"/>
    <w:bookmarkStart w:id="64" w:name="customer-concentration"/>
    <w:p>
      <w:pPr>
        <w:pStyle w:val="Heading3"/>
      </w:pPr>
      <w:r>
        <w:t xml:space="preserve">Customer Concentration</w:t>
      </w:r>
    </w:p>
    <w:p>
      <w:pPr>
        <w:pStyle w:val="SourceCode"/>
      </w:pPr>
      <w:r>
        <w:rPr>
          <w:rStyle w:val="VerbatimChar"/>
        </w:rPr>
        <w:t xml:space="preserve">IF Largest Customer &gt; 25% of Revenue</w:t>
      </w:r>
      <w:r>
        <w:br/>
      </w:r>
      <w:r>
        <w:rPr>
          <w:rStyle w:val="VerbatimChar"/>
        </w:rPr>
        <w:t xml:space="preserve">THEN flag concentration risk</w:t>
      </w:r>
    </w:p>
    <w:p>
      <w:pPr>
        <w:pStyle w:val="FirstParagraph"/>
      </w:pPr>
      <w:r>
        <w:t xml:space="preserve">The thresholds are application rules and do not represent statutory valuation standards.</w:t>
      </w:r>
    </w:p>
    <w:p>
      <w:r>
        <w:pict>
          <v:rect style="width:0;height:1.5pt" o:hralign="center" o:hrstd="t" o:hr="t"/>
        </w:pict>
      </w:r>
    </w:p>
    <w:bookmarkEnd w:id="64"/>
    <w:bookmarkEnd w:id="65"/>
    <w:bookmarkStart w:id="66" w:name="ai-interview"/>
    <w:p>
      <w:pPr>
        <w:pStyle w:val="Heading1"/>
      </w:pPr>
      <w:r>
        <w:t xml:space="preserve">15. AI INTERVIEW</w:t>
      </w:r>
    </w:p>
    <w:p>
      <w:pPr>
        <w:pStyle w:val="FirstParagraph"/>
      </w:pPr>
      <w:r>
        <w:t xml:space="preserve">A major differentiator of CompanyVal AI is its adaptive interview.</w:t>
      </w:r>
    </w:p>
    <w:p>
      <w:pPr>
        <w:pStyle w:val="BodyText"/>
      </w:pPr>
      <w:r>
        <w:t xml:space="preserve">It does not display the same questionnaire for every business.</w:t>
      </w:r>
    </w:p>
    <w:p>
      <w:pPr>
        <w:pStyle w:val="BodyText"/>
      </w:pPr>
      <w:r>
        <w:t xml:space="preserve">The question planner receives:</w:t>
      </w:r>
    </w:p>
    <w:p>
      <w:pPr>
        <w:pStyle w:val="SourceCode"/>
      </w:pPr>
      <w:r>
        <w:rPr>
          <w:rStyle w:val="VerbatimChar"/>
        </w:rPr>
        <w:t xml:space="preserve">Verified Financial Data</w:t>
      </w:r>
      <w:r>
        <w:br/>
      </w:r>
      <w:r>
        <w:rPr>
          <w:rStyle w:val="VerbatimChar"/>
        </w:rPr>
        <w:t xml:space="preserve">+</w:t>
      </w:r>
      <w:r>
        <w:br/>
      </w:r>
      <w:r>
        <w:rPr>
          <w:rStyle w:val="VerbatimChar"/>
        </w:rPr>
        <w:t xml:space="preserve">Financial Ratios</w:t>
      </w:r>
      <w:r>
        <w:br/>
      </w:r>
      <w:r>
        <w:rPr>
          <w:rStyle w:val="VerbatimChar"/>
        </w:rPr>
        <w:t xml:space="preserve">+</w:t>
      </w:r>
      <w:r>
        <w:br/>
      </w:r>
      <w:r>
        <w:rPr>
          <w:rStyle w:val="VerbatimChar"/>
        </w:rPr>
        <w:t xml:space="preserve">Triggered Rules</w:t>
      </w:r>
      <w:r>
        <w:br/>
      </w:r>
      <w:r>
        <w:rPr>
          <w:rStyle w:val="VerbatimChar"/>
        </w:rPr>
        <w:t xml:space="preserve">+</w:t>
      </w:r>
      <w:r>
        <w:br/>
      </w:r>
      <w:r>
        <w:rPr>
          <w:rStyle w:val="VerbatimChar"/>
        </w:rPr>
        <w:t xml:space="preserve">Previous Answers</w:t>
      </w:r>
      <w:r>
        <w:br/>
      </w:r>
      <w:r>
        <w:rPr>
          <w:rStyle w:val="VerbatimChar"/>
        </w:rPr>
        <w:t xml:space="preserve">+</w:t>
      </w:r>
      <w:r>
        <w:br/>
      </w:r>
      <w:r>
        <w:rPr>
          <w:rStyle w:val="VerbatimChar"/>
        </w:rPr>
        <w:t xml:space="preserve">Missing Valuation Inputs</w:t>
      </w:r>
    </w:p>
    <w:p>
      <w:pPr>
        <w:pStyle w:val="FirstParagraph"/>
      </w:pPr>
      <w:r>
        <w:t xml:space="preserve">and determines the next relevant question.</w:t>
      </w:r>
    </w:p>
    <w:p>
      <w:r>
        <w:pict>
          <v:rect style="width:0;height:1.5pt" o:hralign="center" o:hrstd="t" o:hr="t"/>
        </w:pict>
      </w:r>
    </w:p>
    <w:bookmarkEnd w:id="66"/>
    <w:bookmarkStart w:id="67" w:name="example"/>
    <w:p>
      <w:pPr>
        <w:pStyle w:val="Heading1"/>
      </w:pPr>
      <w:r>
        <w:t xml:space="preserve">15.1 Example</w:t>
      </w:r>
    </w:p>
    <w:p>
      <w:pPr>
        <w:pStyle w:val="FirstParagraph"/>
      </w:pPr>
      <w:r>
        <w:t xml:space="preserve">Assume:</w:t>
      </w:r>
    </w:p>
    <w:p>
      <w:pPr>
        <w:pStyle w:val="SourceCode"/>
      </w:pPr>
      <w:r>
        <w:rPr>
          <w:rStyle w:val="VerbatimChar"/>
        </w:rPr>
        <w:t xml:space="preserve">FY 2024-25 Revenue = ₹9.02 Cr</w:t>
      </w:r>
      <w:r>
        <w:br/>
      </w:r>
      <w:r>
        <w:rPr>
          <w:rStyle w:val="VerbatimChar"/>
        </w:rPr>
        <w:t xml:space="preserve">FY 2025-26 Revenue = ₹13.00 Cr</w:t>
      </w:r>
      <w:r>
        <w:br/>
      </w:r>
      <w:r>
        <w:rPr>
          <w:rStyle w:val="VerbatimChar"/>
        </w:rPr>
        <w:t xml:space="preserve">Growth               = 44%</w:t>
      </w:r>
    </w:p>
    <w:p>
      <w:pPr>
        <w:pStyle w:val="FirstParagraph"/>
      </w:pPr>
      <w:r>
        <w:t xml:space="preserve">The growth rule is triggered.</w:t>
      </w:r>
    </w:p>
    <w:p>
      <w:pPr>
        <w:pStyle w:val="BodyText"/>
      </w:pPr>
      <w:r>
        <w:t xml:space="preserve">CompanyVal AI asks:</w:t>
      </w:r>
    </w:p>
    <w:p>
      <w:pPr>
        <w:pStyle w:val="BlockText"/>
      </w:pPr>
      <w:r>
        <w:rPr>
          <w:b/>
          <w:bCs/>
        </w:rPr>
        <w:t xml:space="preserve">What principally contributed to the significant increase in revenue during FY 2025-26?</w:t>
      </w:r>
    </w:p>
    <w:p>
      <w:pPr>
        <w:pStyle w:val="FirstParagraph"/>
      </w:pPr>
      <w:r>
        <w:t xml:space="preserve">Possible responses:</w:t>
      </w:r>
    </w:p>
    <w:p>
      <w:pPr>
        <w:pStyle w:val="Compact"/>
        <w:numPr>
          <w:ilvl w:val="0"/>
          <w:numId w:val="1023"/>
        </w:numPr>
      </w:pPr>
      <w:r>
        <w:t xml:space="preserve">New Customers</w:t>
      </w:r>
    </w:p>
    <w:p>
      <w:pPr>
        <w:pStyle w:val="Compact"/>
        <w:numPr>
          <w:ilvl w:val="0"/>
          <w:numId w:val="1023"/>
        </w:numPr>
      </w:pPr>
      <w:r>
        <w:t xml:space="preserve">Price Increase</w:t>
      </w:r>
    </w:p>
    <w:p>
      <w:pPr>
        <w:pStyle w:val="Compact"/>
        <w:numPr>
          <w:ilvl w:val="0"/>
          <w:numId w:val="1023"/>
        </w:numPr>
      </w:pPr>
      <w:r>
        <w:t xml:space="preserve">New Geography</w:t>
      </w:r>
    </w:p>
    <w:p>
      <w:pPr>
        <w:pStyle w:val="Compact"/>
        <w:numPr>
          <w:ilvl w:val="0"/>
          <w:numId w:val="1023"/>
        </w:numPr>
      </w:pPr>
      <w:r>
        <w:t xml:space="preserve">New Product</w:t>
      </w:r>
    </w:p>
    <w:p>
      <w:pPr>
        <w:pStyle w:val="Compact"/>
        <w:numPr>
          <w:ilvl w:val="0"/>
          <w:numId w:val="1023"/>
        </w:numPr>
      </w:pPr>
      <w:r>
        <w:t xml:space="preserve">One-Time Order</w:t>
      </w:r>
    </w:p>
    <w:p>
      <w:pPr>
        <w:pStyle w:val="Compact"/>
        <w:numPr>
          <w:ilvl w:val="0"/>
          <w:numId w:val="1023"/>
        </w:numPr>
      </w:pPr>
      <w:r>
        <w:t xml:space="preserve">Acquisition</w:t>
      </w:r>
    </w:p>
    <w:p>
      <w:pPr>
        <w:pStyle w:val="Compact"/>
        <w:numPr>
          <w:ilvl w:val="0"/>
          <w:numId w:val="1023"/>
        </w:numPr>
      </w:pPr>
      <w:r>
        <w:t xml:space="preserve">Other</w:t>
      </w:r>
    </w:p>
    <w:p>
      <w:pPr>
        <w:pStyle w:val="FirstParagraph"/>
      </w:pPr>
      <w:r>
        <w:t xml:space="preserve">If the user selects:</w:t>
      </w:r>
    </w:p>
    <w:p>
      <w:pPr>
        <w:pStyle w:val="BodyText"/>
      </w:pPr>
      <w:r>
        <w:rPr>
          <w:b/>
          <w:bCs/>
        </w:rPr>
        <w:t xml:space="preserve">One-Time Order</w:t>
      </w:r>
    </w:p>
    <w:p>
      <w:pPr>
        <w:pStyle w:val="BodyText"/>
      </w:pPr>
      <w:r>
        <w:t xml:space="preserve">the next question may be:</w:t>
      </w:r>
    </w:p>
    <w:p>
      <w:pPr>
        <w:pStyle w:val="BlockText"/>
      </w:pPr>
      <w:r>
        <w:rPr>
          <w:b/>
          <w:bCs/>
        </w:rPr>
        <w:t xml:space="preserve">Approximately what amount of FY 2025-26 revenue arose from this order?</w:t>
      </w:r>
    </w:p>
    <w:p>
      <w:pPr>
        <w:pStyle w:val="FirstParagraph"/>
      </w:pPr>
      <w:r>
        <w:t xml:space="preserve">The subsequent question may be:</w:t>
      </w:r>
    </w:p>
    <w:p>
      <w:pPr>
        <w:pStyle w:val="BlockText"/>
      </w:pPr>
      <w:r>
        <w:rPr>
          <w:b/>
          <w:bCs/>
        </w:rPr>
        <w:t xml:space="preserve">Do you reasonably expect similar orders to recur?</w:t>
      </w:r>
    </w:p>
    <w:p>
      <w:pPr>
        <w:pStyle w:val="FirstParagraph"/>
      </w:pPr>
      <w:r>
        <w:t xml:space="preserve">This creates a contextual interview instead of a static questionnaire.</w:t>
      </w:r>
    </w:p>
    <w:p>
      <w:r>
        <w:pict>
          <v:rect style="width:0;height:1.5pt" o:hralign="center" o:hrstd="t" o:hr="t"/>
        </w:pict>
      </w:r>
    </w:p>
    <w:bookmarkEnd w:id="67"/>
    <w:bookmarkStart w:id="68" w:name="question-priority"/>
    <w:p>
      <w:pPr>
        <w:pStyle w:val="Heading1"/>
      </w:pPr>
      <w:r>
        <w:t xml:space="preserve">16. QUESTION PRIORITY</w:t>
      </w:r>
    </w:p>
    <w:p>
      <w:pPr>
        <w:pStyle w:val="FirstParagraph"/>
      </w:pPr>
      <w:r>
        <w:t xml:space="preserve">Potential questions are prioritised according to factors such as:</w:t>
      </w:r>
    </w:p>
    <w:p>
      <w:pPr>
        <w:pStyle w:val="SourceCode"/>
      </w:pPr>
      <w:r>
        <w:rPr>
          <w:rStyle w:val="VerbatimChar"/>
        </w:rPr>
        <w:t xml:space="preserve">Materiality</w:t>
      </w:r>
      <w:r>
        <w:br/>
      </w:r>
      <w:r>
        <w:rPr>
          <w:rStyle w:val="VerbatimChar"/>
        </w:rPr>
        <w:t xml:space="preserve">×</w:t>
      </w:r>
      <w:r>
        <w:br/>
      </w:r>
      <w:r>
        <w:rPr>
          <w:rStyle w:val="VerbatimChar"/>
        </w:rPr>
        <w:t xml:space="preserve">Valuation Impact</w:t>
      </w:r>
      <w:r>
        <w:br/>
      </w:r>
      <w:r>
        <w:rPr>
          <w:rStyle w:val="VerbatimChar"/>
        </w:rPr>
        <w:t xml:space="preserve">×</w:t>
      </w:r>
      <w:r>
        <w:br/>
      </w:r>
      <w:r>
        <w:rPr>
          <w:rStyle w:val="VerbatimChar"/>
        </w:rPr>
        <w:t xml:space="preserve">Uncertainty</w:t>
      </w:r>
      <w:r>
        <w:br/>
      </w:r>
      <w:r>
        <w:rPr>
          <w:rStyle w:val="VerbatimChar"/>
        </w:rPr>
        <w:t xml:space="preserve">=</w:t>
      </w:r>
      <w:r>
        <w:br/>
      </w:r>
      <w:r>
        <w:rPr>
          <w:rStyle w:val="VerbatimChar"/>
        </w:rPr>
        <w:t xml:space="preserve">Question Priority</w:t>
      </w:r>
    </w:p>
    <w:p>
      <w:pPr>
        <w:pStyle w:val="FirstParagraph"/>
      </w:pPr>
      <w:r>
        <w:t xml:space="preserve">This enables the application to concentrate on the information that may materially affect value.</w:t>
      </w:r>
    </w:p>
    <w:p>
      <w:pPr>
        <w:pStyle w:val="BodyText"/>
      </w:pPr>
      <w:r>
        <w:t xml:space="preserve">The objective is therefore:</w:t>
      </w:r>
    </w:p>
    <w:p>
      <w:pPr>
        <w:pStyle w:val="BlockText"/>
      </w:pPr>
      <w:r>
        <w:rPr>
          <w:b/>
          <w:bCs/>
        </w:rPr>
        <w:t xml:space="preserve">Fewer relevant questions rather than a large generic questionnaire.</w:t>
      </w:r>
    </w:p>
    <w:p>
      <w:r>
        <w:pict>
          <v:rect style="width:0;height:1.5pt" o:hralign="center" o:hrstd="t" o:hr="t"/>
        </w:pict>
      </w:r>
    </w:p>
    <w:bookmarkEnd w:id="68"/>
    <w:bookmarkStart w:id="69" w:name="human-in-the-loop-ai"/>
    <w:p>
      <w:pPr>
        <w:pStyle w:val="Heading1"/>
      </w:pPr>
      <w:r>
        <w:t xml:space="preserve">17. HUMAN-IN-THE-LOOP AI</w:t>
      </w:r>
    </w:p>
    <w:p>
      <w:pPr>
        <w:pStyle w:val="FirstParagraph"/>
      </w:pPr>
      <w:r>
        <w:t xml:space="preserve">AI recommendations do not become valuation assumptions automatically.</w:t>
      </w:r>
    </w:p>
    <w:p>
      <w:pPr>
        <w:pStyle w:val="BodyText"/>
      </w:pPr>
      <w:r>
        <w:t xml:space="preserve">For example:</w:t>
      </w:r>
    </w:p>
    <w:p>
      <w:pPr>
        <w:pStyle w:val="SourceCode"/>
      </w:pPr>
      <w:r>
        <w:rPr>
          <w:rStyle w:val="VerbatimChar"/>
        </w:rPr>
        <w:t xml:space="preserve">Current Growth Assumption       18%</w:t>
      </w:r>
      <w:r>
        <w:br/>
      </w:r>
      <w:r>
        <w:rPr>
          <w:rStyle w:val="VerbatimChar"/>
        </w:rPr>
        <w:t xml:space="preserve">AI Suggested Growth             13%</w:t>
      </w:r>
      <w:r>
        <w:br/>
      </w:r>
      <w:r>
        <w:br/>
      </w:r>
      <w:r>
        <w:rPr>
          <w:rStyle w:val="VerbatimChar"/>
        </w:rPr>
        <w:t xml:space="preserve">Reason:</w:t>
      </w:r>
      <w:r>
        <w:br/>
      </w:r>
      <w:r>
        <w:rPr>
          <w:rStyle w:val="VerbatimChar"/>
        </w:rPr>
        <w:t xml:space="preserve">Recent revenue growth included a</w:t>
      </w:r>
      <w:r>
        <w:br/>
      </w:r>
      <w:r>
        <w:rPr>
          <w:rStyle w:val="VerbatimChar"/>
        </w:rPr>
        <w:t xml:space="preserve">material non-recurring contract.</w:t>
      </w:r>
    </w:p>
    <w:p>
      <w:pPr>
        <w:pStyle w:val="FirstParagraph"/>
      </w:pPr>
      <w:r>
        <w:t xml:space="preserve">The user may select:</w:t>
      </w:r>
    </w:p>
    <w:p>
      <w:pPr>
        <w:pStyle w:val="SourceCode"/>
      </w:pPr>
      <w:r>
        <w:rPr>
          <w:rStyle w:val="VerbatimChar"/>
        </w:rPr>
        <w:t xml:space="preserve">KEEP 18%</w:t>
      </w:r>
      <w:r>
        <w:br/>
      </w:r>
      <w:r>
        <w:rPr>
          <w:rStyle w:val="VerbatimChar"/>
        </w:rPr>
        <w:t xml:space="preserve">ACCEPT 13%</w:t>
      </w:r>
      <w:r>
        <w:br/>
      </w:r>
      <w:r>
        <w:rPr>
          <w:rStyle w:val="VerbatimChar"/>
        </w:rPr>
        <w:t xml:space="preserve">ENTER ANOTHER VALUE</w:t>
      </w:r>
    </w:p>
    <w:p>
      <w:pPr>
        <w:pStyle w:val="FirstParagraph"/>
      </w:pPr>
      <w:r>
        <w:t xml:space="preserve">Only the explicitly approved assumption is used.</w:t>
      </w:r>
    </w:p>
    <w:p>
      <w:pPr>
        <w:pStyle w:val="BodyText"/>
      </w:pPr>
      <w:r>
        <w:t xml:space="preserve">This prevents generative AI from silently modifying valuation assumptions.</w:t>
      </w:r>
    </w:p>
    <w:p>
      <w:r>
        <w:pict>
          <v:rect style="width:0;height:1.5pt" o:hralign="center" o:hrstd="t" o:hr="t"/>
        </w:pict>
      </w:r>
    </w:p>
    <w:bookmarkEnd w:id="69"/>
    <w:bookmarkStart w:id="70" w:name="normalisation-of-earnings"/>
    <w:p>
      <w:pPr>
        <w:pStyle w:val="Heading1"/>
      </w:pPr>
      <w:r>
        <w:t xml:space="preserve">18. NORMALISATION OF EARNINGS</w:t>
      </w:r>
    </w:p>
    <w:p>
      <w:pPr>
        <w:pStyle w:val="FirstParagraph"/>
      </w:pPr>
      <w:r>
        <w:t xml:space="preserve">The system permits explicit normalisation adjustments.</w:t>
      </w:r>
    </w:p>
    <w:p>
      <w:pPr>
        <w:pStyle w:val="BodyText"/>
      </w:pPr>
      <w:r>
        <w:t xml:space="preserve">Examples include:</w:t>
      </w:r>
    </w:p>
    <w:p>
      <w:pPr>
        <w:pStyle w:val="Compact"/>
        <w:numPr>
          <w:ilvl w:val="0"/>
          <w:numId w:val="1024"/>
        </w:numPr>
      </w:pPr>
      <w:r>
        <w:t xml:space="preserve">one-time revenue;</w:t>
      </w:r>
    </w:p>
    <w:p>
      <w:pPr>
        <w:pStyle w:val="Compact"/>
        <w:numPr>
          <w:ilvl w:val="0"/>
          <w:numId w:val="1024"/>
        </w:numPr>
      </w:pPr>
      <w:r>
        <w:t xml:space="preserve">exceptional expenses;</w:t>
      </w:r>
    </w:p>
    <w:p>
      <w:pPr>
        <w:pStyle w:val="Compact"/>
        <w:numPr>
          <w:ilvl w:val="0"/>
          <w:numId w:val="1024"/>
        </w:numPr>
      </w:pPr>
      <w:r>
        <w:t xml:space="preserve">extraordinary losses;</w:t>
      </w:r>
    </w:p>
    <w:p>
      <w:pPr>
        <w:pStyle w:val="Compact"/>
        <w:numPr>
          <w:ilvl w:val="0"/>
          <w:numId w:val="1024"/>
        </w:numPr>
      </w:pPr>
      <w:r>
        <w:t xml:space="preserve">unusually high promoter remuneration;</w:t>
      </w:r>
    </w:p>
    <w:p>
      <w:pPr>
        <w:pStyle w:val="Compact"/>
        <w:numPr>
          <w:ilvl w:val="0"/>
          <w:numId w:val="1024"/>
        </w:numPr>
      </w:pPr>
      <w:r>
        <w:t xml:space="preserve">non-operating income;</w:t>
      </w:r>
    </w:p>
    <w:p>
      <w:pPr>
        <w:pStyle w:val="Compact"/>
        <w:numPr>
          <w:ilvl w:val="0"/>
          <w:numId w:val="1024"/>
        </w:numPr>
      </w:pPr>
      <w:r>
        <w:t xml:space="preserve">litigation expenditure;</w:t>
      </w:r>
    </w:p>
    <w:p>
      <w:pPr>
        <w:pStyle w:val="Compact"/>
        <w:numPr>
          <w:ilvl w:val="0"/>
          <w:numId w:val="1024"/>
        </w:numPr>
      </w:pPr>
      <w:r>
        <w:t xml:space="preserve">abnormal related-party transactions.</w:t>
      </w:r>
    </w:p>
    <w:p>
      <w:pPr>
        <w:pStyle w:val="FirstParagraph"/>
      </w:pPr>
      <w:r>
        <w:t xml:space="preserve">Each adjustment retains:</w:t>
      </w:r>
    </w:p>
    <w:p>
      <w:pPr>
        <w:pStyle w:val="Compact"/>
        <w:numPr>
          <w:ilvl w:val="0"/>
          <w:numId w:val="1025"/>
        </w:numPr>
      </w:pPr>
      <w:r>
        <w:t xml:space="preserve">reported amount;</w:t>
      </w:r>
    </w:p>
    <w:p>
      <w:pPr>
        <w:pStyle w:val="Compact"/>
        <w:numPr>
          <w:ilvl w:val="0"/>
          <w:numId w:val="1025"/>
        </w:numPr>
      </w:pPr>
      <w:r>
        <w:t xml:space="preserve">adjustment amount;</w:t>
      </w:r>
    </w:p>
    <w:p>
      <w:pPr>
        <w:pStyle w:val="Compact"/>
        <w:numPr>
          <w:ilvl w:val="0"/>
          <w:numId w:val="1025"/>
        </w:numPr>
      </w:pPr>
      <w:r>
        <w:t xml:space="preserve">normalised amount;</w:t>
      </w:r>
    </w:p>
    <w:p>
      <w:pPr>
        <w:pStyle w:val="Compact"/>
        <w:numPr>
          <w:ilvl w:val="0"/>
          <w:numId w:val="1025"/>
        </w:numPr>
      </w:pPr>
      <w:r>
        <w:t xml:space="preserve">reason; and</w:t>
      </w:r>
    </w:p>
    <w:p>
      <w:pPr>
        <w:pStyle w:val="Compact"/>
        <w:numPr>
          <w:ilvl w:val="0"/>
          <w:numId w:val="1025"/>
        </w:numPr>
      </w:pPr>
      <w:r>
        <w:t xml:space="preserve">user approval.</w:t>
      </w:r>
    </w:p>
    <w:p>
      <w:r>
        <w:pict>
          <v:rect style="width:0;height:1.5pt" o:hralign="center" o:hrstd="t" o:hr="t"/>
        </w:pict>
      </w:r>
    </w:p>
    <w:bookmarkEnd w:id="70"/>
    <w:bookmarkStart w:id="71" w:name="valuation-methodologies"/>
    <w:p>
      <w:pPr>
        <w:pStyle w:val="Heading1"/>
      </w:pPr>
      <w:r>
        <w:t xml:space="preserve">19. VALUATION METHODOLOGIES</w:t>
      </w:r>
    </w:p>
    <w:p>
      <w:pPr>
        <w:pStyle w:val="FirstParagraph"/>
      </w:pPr>
      <w:r>
        <w:t xml:space="preserve">CompanyVal AI uses three principal approaches.</w:t>
      </w:r>
    </w:p>
    <w:p>
      <w:r>
        <w:pict>
          <v:rect style="width:0;height:1.5pt" o:hralign="center" o:hrstd="t" o:hr="t"/>
        </w:pict>
      </w:r>
    </w:p>
    <w:bookmarkEnd w:id="71"/>
    <w:bookmarkStart w:id="72" w:name="discounted-cash-flow"/>
    <w:p>
      <w:pPr>
        <w:pStyle w:val="Heading1"/>
      </w:pPr>
      <w:r>
        <w:t xml:space="preserve">19.1 DISCOUNTED CASH FLOW</w:t>
      </w:r>
    </w:p>
    <w:p>
      <w:pPr>
        <w:pStyle w:val="FirstParagraph"/>
      </w:pPr>
      <w:r>
        <w:t xml:space="preserve">A five-year FCFF model may be developed.</w:t>
      </w:r>
    </w:p>
    <w:p>
      <w:pPr>
        <w:pStyle w:val="BodyText"/>
      </w:pPr>
      <w:r>
        <w:t xml:space="preserve">The basic flow is:</w:t>
      </w:r>
    </w:p>
    <w:p>
      <w:pPr>
        <w:pStyle w:val="SourceCode"/>
      </w:pPr>
      <w:r>
        <w:rPr>
          <w:rStyle w:val="VerbatimChar"/>
        </w:rPr>
        <w:t xml:space="preserve">Revenue</w:t>
      </w:r>
      <w:r>
        <w:br/>
      </w:r>
      <w:r>
        <w:rPr>
          <w:rStyle w:val="VerbatimChar"/>
        </w:rPr>
        <w:t xml:space="preserve">   ↓</w:t>
      </w:r>
      <w:r>
        <w:br/>
      </w:r>
      <w:r>
        <w:rPr>
          <w:rStyle w:val="VerbatimChar"/>
        </w:rPr>
        <w:t xml:space="preserve">EBITDA</w:t>
      </w:r>
      <w:r>
        <w:br/>
      </w:r>
      <w:r>
        <w:rPr>
          <w:rStyle w:val="VerbatimChar"/>
        </w:rPr>
        <w:t xml:space="preserve">   ↓</w:t>
      </w:r>
      <w:r>
        <w:br/>
      </w:r>
      <w:r>
        <w:rPr>
          <w:rStyle w:val="VerbatimChar"/>
        </w:rPr>
        <w:t xml:space="preserve">EBIT</w:t>
      </w:r>
      <w:r>
        <w:br/>
      </w:r>
      <w:r>
        <w:rPr>
          <w:rStyle w:val="VerbatimChar"/>
        </w:rPr>
        <w:t xml:space="preserve">   ↓</w:t>
      </w:r>
      <w:r>
        <w:br/>
      </w:r>
      <w:r>
        <w:rPr>
          <w:rStyle w:val="VerbatimChar"/>
        </w:rPr>
        <w:t xml:space="preserve">NOPAT</w:t>
      </w:r>
      <w:r>
        <w:br/>
      </w:r>
      <w:r>
        <w:rPr>
          <w:rStyle w:val="VerbatimChar"/>
        </w:rPr>
        <w:t xml:space="preserve">   ↓</w:t>
      </w:r>
      <w:r>
        <w:br/>
      </w:r>
      <w:r>
        <w:rPr>
          <w:rStyle w:val="VerbatimChar"/>
        </w:rPr>
        <w:t xml:space="preserve">+ Depreciation</w:t>
      </w:r>
      <w:r>
        <w:br/>
      </w:r>
      <w:r>
        <w:rPr>
          <w:rStyle w:val="VerbatimChar"/>
        </w:rPr>
        <w:t xml:space="preserve">- Capital Expenditure</w:t>
      </w:r>
      <w:r>
        <w:br/>
      </w:r>
      <w:r>
        <w:rPr>
          <w:rStyle w:val="VerbatimChar"/>
        </w:rPr>
        <w:t xml:space="preserve">- Increase in Net Working Capital</w:t>
      </w:r>
      <w:r>
        <w:br/>
      </w:r>
      <w:r>
        <w:rPr>
          <w:rStyle w:val="VerbatimChar"/>
        </w:rPr>
        <w:t xml:space="preserve">   ↓</w:t>
      </w:r>
      <w:r>
        <w:br/>
      </w:r>
      <w:r>
        <w:rPr>
          <w:rStyle w:val="VerbatimChar"/>
        </w:rPr>
        <w:t xml:space="preserve">FCFF</w:t>
      </w:r>
    </w:p>
    <w:p>
      <w:r>
        <w:pict>
          <v:rect style="width:0;height:1.5pt" o:hralign="center" o:hrstd="t" o:hr="t"/>
        </w:pict>
      </w:r>
    </w:p>
    <w:bookmarkEnd w:id="72"/>
    <w:bookmarkStart w:id="73" w:name="nopat"/>
    <w:p>
      <w:pPr>
        <w:pStyle w:val="Heading1"/>
      </w:pPr>
      <w:r>
        <w:t xml:space="preserve">19.2 NOPAT</w:t>
      </w:r>
    </w:p>
    <w:p>
      <w:pPr>
        <w:pStyle w:val="SourceCode"/>
      </w:pPr>
      <w:r>
        <w:rPr>
          <w:rStyle w:val="VerbatimChar"/>
        </w:rPr>
        <w:t xml:space="preserve">NOPAT =</w:t>
      </w:r>
      <w:r>
        <w:br/>
      </w:r>
      <w:r>
        <w:rPr>
          <w:rStyle w:val="VerbatimChar"/>
        </w:rPr>
        <w:t xml:space="preserve">EBIT × (1 - Tax Rate)</w:t>
      </w:r>
    </w:p>
    <w:p>
      <w:r>
        <w:pict>
          <v:rect style="width:0;height:1.5pt" o:hralign="center" o:hrstd="t" o:hr="t"/>
        </w:pict>
      </w:r>
    </w:p>
    <w:bookmarkEnd w:id="73"/>
    <w:bookmarkStart w:id="74" w:name="free-cash-flow-to-firm"/>
    <w:p>
      <w:pPr>
        <w:pStyle w:val="Heading1"/>
      </w:pPr>
      <w:r>
        <w:t xml:space="preserve">19.3 FREE CASH FLOW TO FIRM</w:t>
      </w:r>
    </w:p>
    <w:p>
      <w:pPr>
        <w:pStyle w:val="SourceCode"/>
      </w:pPr>
      <w:r>
        <w:rPr>
          <w:rStyle w:val="VerbatimChar"/>
        </w:rPr>
        <w:t xml:space="preserve">FCFF =</w:t>
      </w:r>
      <w:r>
        <w:br/>
      </w:r>
      <w:r>
        <w:rPr>
          <w:rStyle w:val="VerbatimChar"/>
        </w:rPr>
        <w:t xml:space="preserve">NOPAT</w:t>
      </w:r>
      <w:r>
        <w:br/>
      </w:r>
      <w:r>
        <w:rPr>
          <w:rStyle w:val="VerbatimChar"/>
        </w:rPr>
        <w:t xml:space="preserve">+ Depreciation</w:t>
      </w:r>
      <w:r>
        <w:br/>
      </w:r>
      <w:r>
        <w:rPr>
          <w:rStyle w:val="VerbatimChar"/>
        </w:rPr>
        <w:t xml:space="preserve">- Capital Expenditure</w:t>
      </w:r>
      <w:r>
        <w:br/>
      </w:r>
      <w:r>
        <w:rPr>
          <w:rStyle w:val="VerbatimChar"/>
        </w:rPr>
        <w:t xml:space="preserve">- Change in Net Working Capital</w:t>
      </w:r>
    </w:p>
    <w:p>
      <w:r>
        <w:pict>
          <v:rect style="width:0;height:1.5pt" o:hralign="center" o:hrstd="t" o:hr="t"/>
        </w:pict>
      </w:r>
    </w:p>
    <w:bookmarkEnd w:id="74"/>
    <w:bookmarkStart w:id="75" w:name="present-value"/>
    <w:p>
      <w:pPr>
        <w:pStyle w:val="Heading1"/>
      </w:pPr>
      <w:r>
        <w:t xml:space="preserve">19.4 PRESENT VALUE</w:t>
      </w:r>
    </w:p>
    <w:p>
      <w:pPr>
        <w:pStyle w:val="SourceCode"/>
      </w:pPr>
      <w:r>
        <w:rPr>
          <w:rStyle w:val="VerbatimChar"/>
        </w:rPr>
        <w:t xml:space="preserve">PV of FCFF =</w:t>
      </w:r>
      <w:r>
        <w:br/>
      </w:r>
      <w:r>
        <w:rPr>
          <w:rStyle w:val="VerbatimChar"/>
        </w:rPr>
        <w:t xml:space="preserve">FCFFt</w:t>
      </w:r>
      <w:r>
        <w:br/>
      </w:r>
      <w:r>
        <w:rPr>
          <w:rStyle w:val="VerbatimChar"/>
        </w:rPr>
        <w:t xml:space="preserve">────────────</w:t>
      </w:r>
      <w:r>
        <w:br/>
      </w:r>
      <w:r>
        <w:rPr>
          <w:rStyle w:val="VerbatimChar"/>
        </w:rPr>
        <w:t xml:space="preserve">(1 + WACC)^t</w:t>
      </w:r>
    </w:p>
    <w:p>
      <w:r>
        <w:pict>
          <v:rect style="width:0;height:1.5pt" o:hralign="center" o:hrstd="t" o:hr="t"/>
        </w:pict>
      </w:r>
    </w:p>
    <w:bookmarkEnd w:id="75"/>
    <w:bookmarkStart w:id="76" w:name="terminal-value"/>
    <w:p>
      <w:pPr>
        <w:pStyle w:val="Heading1"/>
      </w:pPr>
      <w:r>
        <w:t xml:space="preserve">19.5 TERMINAL VALUE</w:t>
      </w:r>
    </w:p>
    <w:p>
      <w:pPr>
        <w:pStyle w:val="FirstParagraph"/>
      </w:pPr>
      <w:r>
        <w:t xml:space="preserve">Using a perpetual growth approach:</w:t>
      </w:r>
    </w:p>
    <w:p>
      <w:pPr>
        <w:pStyle w:val="SourceCode"/>
      </w:pPr>
      <w:r>
        <w:rPr>
          <w:rStyle w:val="VerbatimChar"/>
        </w:rPr>
        <w:t xml:space="preserve">Terminal Value =</w:t>
      </w:r>
      <w:r>
        <w:br/>
      </w:r>
      <w:r>
        <w:rPr>
          <w:rStyle w:val="VerbatimChar"/>
        </w:rPr>
        <w:t xml:space="preserve">FCFF(n+1)</w:t>
      </w:r>
      <w:r>
        <w:br/>
      </w:r>
      <w:r>
        <w:rPr>
          <w:rStyle w:val="VerbatimChar"/>
        </w:rPr>
        <w:t xml:space="preserve">────────────</w:t>
      </w:r>
      <w:r>
        <w:br/>
      </w:r>
      <w:r>
        <w:rPr>
          <w:rStyle w:val="VerbatimChar"/>
        </w:rPr>
        <w:t xml:space="preserve">WACC - g</w:t>
      </w:r>
    </w:p>
    <w:p>
      <w:pPr>
        <w:pStyle w:val="FirstParagraph"/>
      </w:pPr>
      <w:r>
        <w:t xml:space="preserve">where:</w:t>
      </w:r>
    </w:p>
    <w:p>
      <w:pPr>
        <w:pStyle w:val="Compact"/>
        <w:numPr>
          <w:ilvl w:val="0"/>
          <w:numId w:val="1026"/>
        </w:numPr>
      </w:pPr>
      <w:r>
        <w:rPr>
          <w:rStyle w:val="VerbatimChar"/>
        </w:rPr>
        <w:t xml:space="preserve">WACC</w:t>
      </w:r>
      <w:r>
        <w:t xml:space="preserve"> </w:t>
      </w:r>
      <w:r>
        <w:t xml:space="preserve">= Weighted Average Cost of Capital</w:t>
      </w:r>
    </w:p>
    <w:p>
      <w:pPr>
        <w:pStyle w:val="Compact"/>
        <w:numPr>
          <w:ilvl w:val="0"/>
          <w:numId w:val="1026"/>
        </w:numPr>
      </w:pPr>
      <w:r>
        <w:rPr>
          <w:rStyle w:val="VerbatimChar"/>
        </w:rPr>
        <w:t xml:space="preserve">g</w:t>
      </w:r>
      <w:r>
        <w:t xml:space="preserve"> </w:t>
      </w:r>
      <w:r>
        <w:t xml:space="preserve">= Terminal Growth Rate</w:t>
      </w:r>
    </w:p>
    <w:p>
      <w:pPr>
        <w:pStyle w:val="FirstParagraph"/>
      </w:pPr>
      <w:r>
        <w:t xml:space="preserve">The application must prevent economically invalid combinations such as:</w:t>
      </w:r>
    </w:p>
    <w:p>
      <w:pPr>
        <w:pStyle w:val="SourceCode"/>
      </w:pPr>
      <w:r>
        <w:rPr>
          <w:rStyle w:val="VerbatimChar"/>
        </w:rPr>
        <w:t xml:space="preserve">Terminal Growth ≥ WACC</w:t>
      </w:r>
    </w:p>
    <w:p>
      <w:r>
        <w:pict>
          <v:rect style="width:0;height:1.5pt" o:hralign="center" o:hrstd="t" o:hr="t"/>
        </w:pict>
      </w:r>
    </w:p>
    <w:bookmarkEnd w:id="76"/>
    <w:bookmarkStart w:id="77" w:name="enterprise-value"/>
    <w:p>
      <w:pPr>
        <w:pStyle w:val="Heading1"/>
      </w:pPr>
      <w:r>
        <w:t xml:space="preserve">19.6 ENTERPRISE VALUE</w:t>
      </w:r>
    </w:p>
    <w:p>
      <w:pPr>
        <w:pStyle w:val="SourceCode"/>
      </w:pPr>
      <w:r>
        <w:rPr>
          <w:rStyle w:val="VerbatimChar"/>
        </w:rPr>
        <w:t xml:space="preserve">Enterprise Value =</w:t>
      </w:r>
      <w:r>
        <w:br/>
      </w:r>
      <w:r>
        <w:rPr>
          <w:rStyle w:val="VerbatimChar"/>
        </w:rPr>
        <w:t xml:space="preserve">PV of Forecast FCFF</w:t>
      </w:r>
      <w:r>
        <w:br/>
      </w:r>
      <w:r>
        <w:rPr>
          <w:rStyle w:val="VerbatimChar"/>
        </w:rPr>
        <w:t xml:space="preserve">+</w:t>
      </w:r>
      <w:r>
        <w:br/>
      </w:r>
      <w:r>
        <w:rPr>
          <w:rStyle w:val="VerbatimChar"/>
        </w:rPr>
        <w:t xml:space="preserve">PV of Terminal Value</w:t>
      </w:r>
    </w:p>
    <w:p>
      <w:r>
        <w:pict>
          <v:rect style="width:0;height:1.5pt" o:hralign="center" o:hrstd="t" o:hr="t"/>
        </w:pict>
      </w:r>
    </w:p>
    <w:bookmarkEnd w:id="77"/>
    <w:bookmarkStart w:id="78" w:name="equity-value"/>
    <w:p>
      <w:pPr>
        <w:pStyle w:val="Heading1"/>
      </w:pPr>
      <w:r>
        <w:t xml:space="preserve">19.7 EQUITY VALUE</w:t>
      </w:r>
    </w:p>
    <w:p>
      <w:pPr>
        <w:pStyle w:val="SourceCode"/>
      </w:pPr>
      <w:r>
        <w:rPr>
          <w:rStyle w:val="VerbatimChar"/>
        </w:rPr>
        <w:t xml:space="preserve">Equity Value =</w:t>
      </w:r>
      <w:r>
        <w:br/>
      </w:r>
      <w:r>
        <w:rPr>
          <w:rStyle w:val="VerbatimChar"/>
        </w:rPr>
        <w:t xml:space="preserve">Enterprise Value</w:t>
      </w:r>
      <w:r>
        <w:br/>
      </w:r>
      <w:r>
        <w:rPr>
          <w:rStyle w:val="VerbatimChar"/>
        </w:rPr>
        <w:t xml:space="preserve">- Debt</w:t>
      </w:r>
      <w:r>
        <w:br/>
      </w:r>
      <w:r>
        <w:rPr>
          <w:rStyle w:val="VerbatimChar"/>
        </w:rPr>
        <w:t xml:space="preserve">+ Cash &amp; Cash Equivalents</w:t>
      </w:r>
    </w:p>
    <w:p>
      <w:r>
        <w:pict>
          <v:rect style="width:0;height:1.5pt" o:hralign="center" o:hrstd="t" o:hr="t"/>
        </w:pict>
      </w:r>
    </w:p>
    <w:bookmarkEnd w:id="78"/>
    <w:bookmarkStart w:id="79" w:name="per-share-value"/>
    <w:p>
      <w:pPr>
        <w:pStyle w:val="Heading1"/>
      </w:pPr>
      <w:r>
        <w:t xml:space="preserve">19.8 PER-SHARE VALUE</w:t>
      </w:r>
    </w:p>
    <w:p>
      <w:pPr>
        <w:pStyle w:val="FirstParagraph"/>
      </w:pPr>
      <w:r>
        <w:t xml:space="preserve">Where the number of diluted shares is available:</w:t>
      </w:r>
    </w:p>
    <w:p>
      <w:pPr>
        <w:pStyle w:val="SourceCode"/>
      </w:pPr>
      <w:r>
        <w:rPr>
          <w:rStyle w:val="VerbatimChar"/>
        </w:rPr>
        <w:t xml:space="preserve">Value Per Share =</w:t>
      </w:r>
      <w:r>
        <w:br/>
      </w:r>
      <w:r>
        <w:rPr>
          <w:rStyle w:val="VerbatimChar"/>
        </w:rPr>
        <w:t xml:space="preserve">Equity Value ÷ Diluted Shares</w:t>
      </w:r>
    </w:p>
    <w:p>
      <w:r>
        <w:pict>
          <v:rect style="width:0;height:1.5pt" o:hralign="center" o:hrstd="t" o:hr="t"/>
        </w:pict>
      </w:r>
    </w:p>
    <w:bookmarkEnd w:id="79"/>
    <w:bookmarkStart w:id="80" w:name="market-multiple-method"/>
    <w:p>
      <w:pPr>
        <w:pStyle w:val="Heading1"/>
      </w:pPr>
      <w:r>
        <w:t xml:space="preserve">20. MARKET MULTIPLE METHOD</w:t>
      </w:r>
    </w:p>
    <w:p>
      <w:pPr>
        <w:pStyle w:val="FirstParagraph"/>
      </w:pPr>
      <w:r>
        <w:t xml:space="preserve">CompanyVal AI can support:</w:t>
      </w:r>
    </w:p>
    <w:p>
      <w:pPr>
        <w:pStyle w:val="Compact"/>
        <w:numPr>
          <w:ilvl w:val="0"/>
          <w:numId w:val="1027"/>
        </w:numPr>
      </w:pPr>
      <w:r>
        <w:t xml:space="preserve">EV/EBITDA;</w:t>
      </w:r>
    </w:p>
    <w:p>
      <w:pPr>
        <w:pStyle w:val="Compact"/>
        <w:numPr>
          <w:ilvl w:val="0"/>
          <w:numId w:val="1027"/>
        </w:numPr>
      </w:pPr>
      <w:r>
        <w:t xml:space="preserve">P/E; and</w:t>
      </w:r>
    </w:p>
    <w:p>
      <w:pPr>
        <w:pStyle w:val="Compact"/>
        <w:numPr>
          <w:ilvl w:val="0"/>
          <w:numId w:val="1027"/>
        </w:numPr>
      </w:pPr>
      <w:r>
        <w:t xml:space="preserve">EV/Revenue.</w:t>
      </w:r>
    </w:p>
    <w:p>
      <w:pPr>
        <w:pStyle w:val="FirstParagraph"/>
      </w:pPr>
      <w:r>
        <w:t xml:space="preserve">For example:</w:t>
      </w:r>
    </w:p>
    <w:p>
      <w:pPr>
        <w:pStyle w:val="SourceCode"/>
      </w:pPr>
      <w:r>
        <w:rPr>
          <w:rStyle w:val="VerbatimChar"/>
        </w:rPr>
        <w:t xml:space="preserve">Enterprise Value =</w:t>
      </w:r>
      <w:r>
        <w:br/>
      </w:r>
      <w:r>
        <w:rPr>
          <w:rStyle w:val="VerbatimChar"/>
        </w:rPr>
        <w:t xml:space="preserve">Normalised EBITDA</w:t>
      </w:r>
      <w:r>
        <w:br/>
      </w:r>
      <w:r>
        <w:rPr>
          <w:rStyle w:val="VerbatimChar"/>
        </w:rPr>
        <w:t xml:space="preserve">×</w:t>
      </w:r>
      <w:r>
        <w:br/>
      </w:r>
      <w:r>
        <w:rPr>
          <w:rStyle w:val="VerbatimChar"/>
        </w:rPr>
        <w:t xml:space="preserve">Selected EV/EBITDA Multiple</w:t>
      </w:r>
    </w:p>
    <w:p>
      <w:pPr>
        <w:pStyle w:val="FirstParagraph"/>
      </w:pPr>
      <w:r>
        <w:t xml:space="preserve">AI is not permitted to invent a comparable-company multiple.</w:t>
      </w:r>
    </w:p>
    <w:p>
      <w:pPr>
        <w:pStyle w:val="BodyText"/>
      </w:pPr>
      <w:r>
        <w:t xml:space="preserve">The multiple must originate from:</w:t>
      </w:r>
    </w:p>
    <w:p>
      <w:pPr>
        <w:pStyle w:val="Compact"/>
        <w:numPr>
          <w:ilvl w:val="0"/>
          <w:numId w:val="1028"/>
        </w:numPr>
      </w:pPr>
      <w:r>
        <w:t xml:space="preserve">configured industry benchmark data;</w:t>
      </w:r>
    </w:p>
    <w:p>
      <w:pPr>
        <w:pStyle w:val="Compact"/>
        <w:numPr>
          <w:ilvl w:val="0"/>
          <w:numId w:val="1028"/>
        </w:numPr>
      </w:pPr>
      <w:r>
        <w:t xml:space="preserve">explicit user input; or</w:t>
      </w:r>
    </w:p>
    <w:p>
      <w:pPr>
        <w:pStyle w:val="Compact"/>
        <w:numPr>
          <w:ilvl w:val="0"/>
          <w:numId w:val="1028"/>
        </w:numPr>
      </w:pPr>
      <w:r>
        <w:t xml:space="preserve">another authorised source.</w:t>
      </w:r>
    </w:p>
    <w:p>
      <w:r>
        <w:pict>
          <v:rect style="width:0;height:1.5pt" o:hralign="center" o:hrstd="t" o:hr="t"/>
        </w:pict>
      </w:r>
    </w:p>
    <w:bookmarkEnd w:id="80"/>
    <w:bookmarkStart w:id="81" w:name="adjusted-net-asset-value"/>
    <w:p>
      <w:pPr>
        <w:pStyle w:val="Heading1"/>
      </w:pPr>
      <w:r>
        <w:t xml:space="preserve">21. ADJUSTED NET ASSET VALUE</w:t>
      </w:r>
    </w:p>
    <w:p>
      <w:pPr>
        <w:pStyle w:val="FirstParagraph"/>
      </w:pPr>
      <w:r>
        <w:t xml:space="preserve">The Asset Approach allows selected balance-sheet values to be adjusted.</w:t>
      </w:r>
    </w:p>
    <w:p>
      <w:pPr>
        <w:pStyle w:val="BodyText"/>
      </w:pPr>
      <w:r>
        <w:t xml:space="preserve">Examples include:</w:t>
      </w:r>
    </w:p>
    <w:p>
      <w:pPr>
        <w:pStyle w:val="Compact"/>
        <w:numPr>
          <w:ilvl w:val="0"/>
          <w:numId w:val="1029"/>
        </w:numPr>
      </w:pPr>
      <w:r>
        <w:t xml:space="preserve">land;</w:t>
      </w:r>
    </w:p>
    <w:p>
      <w:pPr>
        <w:pStyle w:val="Compact"/>
        <w:numPr>
          <w:ilvl w:val="0"/>
          <w:numId w:val="1029"/>
        </w:numPr>
      </w:pPr>
      <w:r>
        <w:t xml:space="preserve">buildings;</w:t>
      </w:r>
    </w:p>
    <w:p>
      <w:pPr>
        <w:pStyle w:val="Compact"/>
        <w:numPr>
          <w:ilvl w:val="0"/>
          <w:numId w:val="1029"/>
        </w:numPr>
      </w:pPr>
      <w:r>
        <w:t xml:space="preserve">investments;</w:t>
      </w:r>
    </w:p>
    <w:p>
      <w:pPr>
        <w:pStyle w:val="Compact"/>
        <w:numPr>
          <w:ilvl w:val="0"/>
          <w:numId w:val="1029"/>
        </w:numPr>
      </w:pPr>
      <w:r>
        <w:t xml:space="preserve">inventory;</w:t>
      </w:r>
    </w:p>
    <w:p>
      <w:pPr>
        <w:pStyle w:val="Compact"/>
        <w:numPr>
          <w:ilvl w:val="0"/>
          <w:numId w:val="1029"/>
        </w:numPr>
      </w:pPr>
      <w:r>
        <w:t xml:space="preserve">receivables;</w:t>
      </w:r>
    </w:p>
    <w:p>
      <w:pPr>
        <w:pStyle w:val="Compact"/>
        <w:numPr>
          <w:ilvl w:val="0"/>
          <w:numId w:val="1029"/>
        </w:numPr>
      </w:pPr>
      <w:r>
        <w:t xml:space="preserve">intangible assets;</w:t>
      </w:r>
    </w:p>
    <w:p>
      <w:pPr>
        <w:pStyle w:val="Compact"/>
        <w:numPr>
          <w:ilvl w:val="0"/>
          <w:numId w:val="1029"/>
        </w:numPr>
      </w:pPr>
      <w:r>
        <w:t xml:space="preserve">contingent liabilities.</w:t>
      </w:r>
    </w:p>
    <w:p>
      <w:pPr>
        <w:pStyle w:val="FirstParagraph"/>
      </w:pPr>
      <w:r>
        <w:t xml:space="preserve">The calculation is broadly:</w:t>
      </w:r>
    </w:p>
    <w:p>
      <w:pPr>
        <w:pStyle w:val="SourceCode"/>
      </w:pPr>
      <w:r>
        <w:rPr>
          <w:rStyle w:val="VerbatimChar"/>
        </w:rPr>
        <w:t xml:space="preserve">Adjusted Asset Value</w:t>
      </w:r>
      <w:r>
        <w:br/>
      </w:r>
      <w:r>
        <w:rPr>
          <w:rStyle w:val="VerbatimChar"/>
        </w:rPr>
        <w:t xml:space="preserve">-</w:t>
      </w:r>
      <w:r>
        <w:br/>
      </w:r>
      <w:r>
        <w:rPr>
          <w:rStyle w:val="VerbatimChar"/>
        </w:rPr>
        <w:t xml:space="preserve">Outside Liabilities</w:t>
      </w:r>
      <w:r>
        <w:br/>
      </w:r>
      <w:r>
        <w:rPr>
          <w:rStyle w:val="VerbatimChar"/>
        </w:rPr>
        <w:t xml:space="preserve">=</w:t>
      </w:r>
      <w:r>
        <w:br/>
      </w:r>
      <w:r>
        <w:rPr>
          <w:rStyle w:val="VerbatimChar"/>
        </w:rPr>
        <w:t xml:space="preserve">Adjusted Net Asset Value</w:t>
      </w:r>
    </w:p>
    <w:p>
      <w:pPr>
        <w:pStyle w:val="FirstParagraph"/>
      </w:pPr>
      <w:r>
        <w:t xml:space="preserve">Each adjustment is separately disclosed.</w:t>
      </w:r>
    </w:p>
    <w:p>
      <w:r>
        <w:pict>
          <v:rect style="width:0;height:1.5pt" o:hralign="center" o:hrstd="t" o:hr="t"/>
        </w:pict>
      </w:r>
    </w:p>
    <w:bookmarkEnd w:id="81"/>
    <w:bookmarkStart w:id="82" w:name="valuation-triangulation"/>
    <w:p>
      <w:pPr>
        <w:pStyle w:val="Heading1"/>
      </w:pPr>
      <w:r>
        <w:t xml:space="preserve">22. VALUATION TRIANGULATION</w:t>
      </w:r>
    </w:p>
    <w:p>
      <w:pPr>
        <w:pStyle w:val="FirstParagraph"/>
      </w:pPr>
      <w:r>
        <w:t xml:space="preserve">Instead of presenting one unexplained AI-generated number, the application compares values produced using different methodologies.</w:t>
      </w:r>
    </w:p>
    <w:p>
      <w:pPr>
        <w:pStyle w:val="BodyText"/>
      </w:pPr>
      <w:r>
        <w:t xml:space="preserve">For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jc w:val="right"/>
            </w:pPr>
            <w:r>
              <w:t xml:space="preserve">Illustrative Value</w:t>
            </w:r>
          </w:p>
        </w:tc>
      </w:tr>
      <w:tr>
        <w:tc>
          <w:tcPr/>
          <w:p>
            <w:pPr>
              <w:pStyle w:val="Compact"/>
            </w:pPr>
            <w:r>
              <w:t xml:space="preserve">DCF</w:t>
            </w:r>
          </w:p>
        </w:tc>
        <w:tc>
          <w:tcPr/>
          <w:p>
            <w:pPr>
              <w:pStyle w:val="Compact"/>
              <w:jc w:val="right"/>
            </w:pPr>
            <w:r>
              <w:t xml:space="preserve">₹22.40 Cr</w:t>
            </w:r>
          </w:p>
        </w:tc>
      </w:tr>
      <w:tr>
        <w:tc>
          <w:tcPr/>
          <w:p>
            <w:pPr>
              <w:pStyle w:val="Compact"/>
            </w:pPr>
            <w:r>
              <w:t xml:space="preserve">Market Multiple</w:t>
            </w:r>
          </w:p>
        </w:tc>
        <w:tc>
          <w:tcPr/>
          <w:p>
            <w:pPr>
              <w:pStyle w:val="Compact"/>
              <w:jc w:val="right"/>
            </w:pPr>
            <w:r>
              <w:t xml:space="preserve">₹20.80 Cr</w:t>
            </w:r>
          </w:p>
        </w:tc>
      </w:tr>
      <w:tr>
        <w:tc>
          <w:tcPr/>
          <w:p>
            <w:pPr>
              <w:pStyle w:val="Compact"/>
            </w:pPr>
            <w:r>
              <w:t xml:space="preserve">Adjusted NAV</w:t>
            </w:r>
          </w:p>
        </w:tc>
        <w:tc>
          <w:tcPr/>
          <w:p>
            <w:pPr>
              <w:pStyle w:val="Compact"/>
              <w:jc w:val="right"/>
            </w:pPr>
            <w:r>
              <w:t xml:space="preserve">₹17.90 Cr</w:t>
            </w:r>
          </w:p>
        </w:tc>
      </w:tr>
    </w:tbl>
    <w:p>
      <w:pPr>
        <w:pStyle w:val="BodyText"/>
      </w:pPr>
      <w:r>
        <w:t xml:space="preserve">A weighted central estimate may then be calculated using disclosed methodology weights.</w:t>
      </w:r>
    </w:p>
    <w:p>
      <w:pPr>
        <w:pStyle w:val="BodyText"/>
      </w:pPr>
      <w:r>
        <w:t xml:space="preserve">Illustratively:</w:t>
      </w:r>
    </w:p>
    <w:p>
      <w:pPr>
        <w:pStyle w:val="SourceCode"/>
      </w:pPr>
      <w:r>
        <w:rPr>
          <w:rStyle w:val="VerbatimChar"/>
        </w:rPr>
        <w:t xml:space="preserve">DCF              50%</w:t>
      </w:r>
      <w:r>
        <w:br/>
      </w:r>
      <w:r>
        <w:rPr>
          <w:rStyle w:val="VerbatimChar"/>
        </w:rPr>
        <w:t xml:space="preserve">Market Multiple  30%</w:t>
      </w:r>
      <w:r>
        <w:br/>
      </w:r>
      <w:r>
        <w:rPr>
          <w:rStyle w:val="VerbatimChar"/>
        </w:rPr>
        <w:t xml:space="preserve">Adjusted NAV     20%</w:t>
      </w:r>
    </w:p>
    <w:p>
      <w:pPr>
        <w:pStyle w:val="FirstParagraph"/>
      </w:pPr>
      <w:r>
        <w:t xml:space="preserve">Therefore:</w:t>
      </w:r>
    </w:p>
    <w:p>
      <w:pPr>
        <w:pStyle w:val="SourceCode"/>
      </w:pPr>
      <w:r>
        <w:rPr>
          <w:rStyle w:val="VerbatimChar"/>
        </w:rPr>
        <w:t xml:space="preserve">Central Estimate =</w:t>
      </w:r>
      <w:r>
        <w:br/>
      </w:r>
      <w:r>
        <w:rPr>
          <w:rStyle w:val="VerbatimChar"/>
        </w:rPr>
        <w:t xml:space="preserve">Σ(Method Value × Method Weight)</w:t>
      </w:r>
    </w:p>
    <w:p>
      <w:pPr>
        <w:pStyle w:val="FirstParagraph"/>
      </w:pPr>
      <w:r>
        <w:t xml:space="preserve">The weighting remains transparent and user-configurable.</w:t>
      </w:r>
    </w:p>
    <w:p>
      <w:r>
        <w:pict>
          <v:rect style="width:0;height:1.5pt" o:hralign="center" o:hrstd="t" o:hr="t"/>
        </w:pict>
      </w:r>
    </w:p>
    <w:bookmarkEnd w:id="82"/>
    <w:bookmarkStart w:id="84" w:name="indicative-valuation-range"/>
    <w:p>
      <w:pPr>
        <w:pStyle w:val="Heading1"/>
      </w:pPr>
      <w:r>
        <w:t xml:space="preserve">23. INDICATIVE VALUATION RANGE</w:t>
      </w:r>
    </w:p>
    <w:p>
      <w:pPr>
        <w:pStyle w:val="FirstParagraph"/>
      </w:pPr>
      <w:r>
        <w:t xml:space="preserve">CompanyVal AI presents an:</w:t>
      </w:r>
    </w:p>
    <w:bookmarkStart w:id="83" w:name="indicative-valuation-range-1"/>
    <w:p>
      <w:pPr>
        <w:pStyle w:val="Heading2"/>
      </w:pPr>
      <w:r>
        <w:rPr>
          <w:b/>
          <w:bCs/>
        </w:rPr>
        <w:t xml:space="preserve">Indicative Valuation Range</w:t>
      </w:r>
    </w:p>
    <w:p>
      <w:pPr>
        <w:pStyle w:val="FirstParagraph"/>
      </w:pPr>
      <w:r>
        <w:t xml:space="preserve">instead of claiming one mathematically exact company value.</w:t>
      </w:r>
    </w:p>
    <w:p>
      <w:pPr>
        <w:pStyle w:val="BodyText"/>
      </w:pPr>
      <w:r>
        <w:t xml:space="preserve">For the basic capstone implementation:</w:t>
      </w:r>
    </w:p>
    <w:p>
      <w:pPr>
        <w:pStyle w:val="SourceCode"/>
      </w:pPr>
      <w:r>
        <w:rPr>
          <w:rStyle w:val="VerbatimChar"/>
        </w:rPr>
        <w:t xml:space="preserve">Lower Bound =</w:t>
      </w:r>
      <w:r>
        <w:br/>
      </w:r>
      <w:r>
        <w:rPr>
          <w:rStyle w:val="VerbatimChar"/>
        </w:rPr>
        <w:t xml:space="preserve">Lowest selected methodology value</w:t>
      </w:r>
      <w:r>
        <w:br/>
      </w:r>
      <w:r>
        <w:br/>
      </w:r>
      <w:r>
        <w:rPr>
          <w:rStyle w:val="VerbatimChar"/>
        </w:rPr>
        <w:t xml:space="preserve">Upper Bound =</w:t>
      </w:r>
      <w:r>
        <w:br/>
      </w:r>
      <w:r>
        <w:rPr>
          <w:rStyle w:val="VerbatimChar"/>
        </w:rPr>
        <w:t xml:space="preserve">Highest selected methodology value</w:t>
      </w:r>
    </w:p>
    <w:p>
      <w:pPr>
        <w:pStyle w:val="FirstParagraph"/>
      </w:pPr>
      <w:r>
        <w:t xml:space="preserve">Scenario ranges may be displayed separately.</w:t>
      </w:r>
    </w:p>
    <w:p>
      <w:r>
        <w:pict>
          <v:rect style="width:0;height:1.5pt" o:hralign="center" o:hrstd="t" o:hr="t"/>
        </w:pict>
      </w:r>
    </w:p>
    <w:bookmarkEnd w:id="83"/>
    <w:bookmarkEnd w:id="84"/>
    <w:bookmarkStart w:id="85" w:name="valuation-readiness"/>
    <w:p>
      <w:pPr>
        <w:pStyle w:val="Heading1"/>
      </w:pPr>
      <w:r>
        <w:t xml:space="preserve">24. VALUATION READINESS</w:t>
      </w:r>
    </w:p>
    <w:p>
      <w:pPr>
        <w:pStyle w:val="FirstParagraph"/>
      </w:pPr>
      <w:r>
        <w:t xml:space="preserve">CompanyVal AI displays a Valuation Readiness indicator.</w:t>
      </w:r>
    </w:p>
    <w:p>
      <w:pPr>
        <w:pStyle w:val="BodyText"/>
      </w:pPr>
      <w:r>
        <w:t xml:space="preserve">An illustrative weighting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Weight</w:t>
            </w:r>
          </w:p>
        </w:tc>
      </w:tr>
      <w:tr>
        <w:tc>
          <w:tcPr/>
          <w:p>
            <w:pPr>
              <w:pStyle w:val="Compact"/>
            </w:pPr>
            <w:r>
              <w:t xml:space="preserve">Financial Data Completeness</w:t>
            </w:r>
          </w:p>
        </w:tc>
        <w:tc>
          <w:tcPr/>
          <w:p>
            <w:pPr>
              <w:pStyle w:val="Compact"/>
              <w:jc w:val="right"/>
            </w:pPr>
            <w:r>
              <w:t xml:space="preserve">25%</w:t>
            </w:r>
          </w:p>
        </w:tc>
      </w:tr>
      <w:tr>
        <w:tc>
          <w:tcPr/>
          <w:p>
            <w:pPr>
              <w:pStyle w:val="Compact"/>
            </w:pPr>
            <w:r>
              <w:t xml:space="preserve">Financial Verification</w:t>
            </w:r>
          </w:p>
        </w:tc>
        <w:tc>
          <w:tcPr/>
          <w:p>
            <w:pPr>
              <w:pStyle w:val="Compact"/>
              <w:jc w:val="right"/>
            </w:pPr>
            <w:r>
              <w:t xml:space="preserve">20%</w:t>
            </w:r>
          </w:p>
        </w:tc>
      </w:tr>
      <w:tr>
        <w:tc>
          <w:tcPr/>
          <w:p>
            <w:pPr>
              <w:pStyle w:val="Compact"/>
            </w:pPr>
            <w:r>
              <w:t xml:space="preserve">Forecast Inputs</w:t>
            </w:r>
          </w:p>
        </w:tc>
        <w:tc>
          <w:tcPr/>
          <w:p>
            <w:pPr>
              <w:pStyle w:val="Compact"/>
              <w:jc w:val="right"/>
            </w:pPr>
            <w:r>
              <w:t xml:space="preserve">20%</w:t>
            </w:r>
          </w:p>
        </w:tc>
      </w:tr>
      <w:tr>
        <w:tc>
          <w:tcPr/>
          <w:p>
            <w:pPr>
              <w:pStyle w:val="Compact"/>
            </w:pPr>
            <w:r>
              <w:t xml:space="preserve">AI Interview Completion</w:t>
            </w:r>
          </w:p>
        </w:tc>
        <w:tc>
          <w:tcPr/>
          <w:p>
            <w:pPr>
              <w:pStyle w:val="Compact"/>
              <w:jc w:val="right"/>
            </w:pPr>
            <w:r>
              <w:t xml:space="preserve">20%</w:t>
            </w:r>
          </w:p>
        </w:tc>
      </w:tr>
      <w:tr>
        <w:tc>
          <w:tcPr/>
          <w:p>
            <w:pPr>
              <w:pStyle w:val="Compact"/>
            </w:pPr>
            <w:r>
              <w:t xml:space="preserve">Risk Information</w:t>
            </w:r>
          </w:p>
        </w:tc>
        <w:tc>
          <w:tcPr/>
          <w:p>
            <w:pPr>
              <w:pStyle w:val="Compact"/>
              <w:jc w:val="right"/>
            </w:pPr>
            <w:r>
              <w:t xml:space="preserve">15%</w:t>
            </w:r>
          </w:p>
        </w:tc>
      </w:tr>
      <w:tr>
        <w:tc>
          <w:tcPr/>
          <w:p>
            <w:pPr>
              <w:pStyle w:val="Compact"/>
            </w:pPr>
            <w:r>
              <w:rPr>
                <w:b/>
                <w:bCs/>
              </w:rPr>
              <w:t xml:space="preserve">Total</w:t>
            </w:r>
          </w:p>
        </w:tc>
        <w:tc>
          <w:tcPr/>
          <w:p>
            <w:pPr>
              <w:pStyle w:val="Compact"/>
              <w:jc w:val="right"/>
            </w:pPr>
            <w:r>
              <w:rPr>
                <w:b/>
                <w:bCs/>
              </w:rPr>
              <w:t xml:space="preserve">100%</w:t>
            </w:r>
          </w:p>
        </w:tc>
      </w:tr>
    </w:tbl>
    <w:p>
      <w:pPr>
        <w:pStyle w:val="BodyText"/>
      </w:pPr>
      <w:r>
        <w:t xml:space="preserve">This indicates whether sufficient information has been supplied to conduct the analysis.</w:t>
      </w:r>
    </w:p>
    <w:p>
      <w:pPr>
        <w:pStyle w:val="BodyText"/>
      </w:pPr>
      <w:r>
        <w:t xml:space="preserve">It does</w:t>
      </w:r>
      <w:r>
        <w:t xml:space="preserve"> </w:t>
      </w:r>
      <w:r>
        <w:rPr>
          <w:b/>
          <w:bCs/>
        </w:rPr>
        <w:t xml:space="preserve">not</w:t>
      </w:r>
      <w:r>
        <w:t xml:space="preserve"> </w:t>
      </w:r>
      <w:r>
        <w:t xml:space="preserve">claim the resulting valuation is 94% accurate.</w:t>
      </w:r>
    </w:p>
    <w:p>
      <w:r>
        <w:pict>
          <v:rect style="width:0;height:1.5pt" o:hralign="center" o:hrstd="t" o:hr="t"/>
        </w:pict>
      </w:r>
    </w:p>
    <w:bookmarkEnd w:id="85"/>
    <w:bookmarkStart w:id="86" w:name="valuation-confidence"/>
    <w:p>
      <w:pPr>
        <w:pStyle w:val="Heading1"/>
      </w:pPr>
      <w:r>
        <w:t xml:space="preserve">25. VALUATION CONFIDENCE</w:t>
      </w:r>
    </w:p>
    <w:p>
      <w:pPr>
        <w:pStyle w:val="FirstParagraph"/>
      </w:pPr>
      <w:r>
        <w:t xml:space="preserve">Valuation Confidence is separately assessed based on indicators such as:</w:t>
      </w:r>
    </w:p>
    <w:p>
      <w:pPr>
        <w:pStyle w:val="Compact"/>
        <w:numPr>
          <w:ilvl w:val="0"/>
          <w:numId w:val="1030"/>
        </w:numPr>
      </w:pPr>
      <w:r>
        <w:t xml:space="preserve">verification quality;</w:t>
      </w:r>
    </w:p>
    <w:p>
      <w:pPr>
        <w:pStyle w:val="Compact"/>
        <w:numPr>
          <w:ilvl w:val="0"/>
          <w:numId w:val="1030"/>
        </w:numPr>
      </w:pPr>
      <w:r>
        <w:t xml:space="preserve">forecast completeness;</w:t>
      </w:r>
    </w:p>
    <w:p>
      <w:pPr>
        <w:pStyle w:val="Compact"/>
        <w:numPr>
          <w:ilvl w:val="0"/>
          <w:numId w:val="1030"/>
        </w:numPr>
      </w:pPr>
      <w:r>
        <w:t xml:space="preserve">methodology consistency;</w:t>
      </w:r>
    </w:p>
    <w:p>
      <w:pPr>
        <w:pStyle w:val="Compact"/>
        <w:numPr>
          <w:ilvl w:val="0"/>
          <w:numId w:val="1030"/>
        </w:numPr>
      </w:pPr>
      <w:r>
        <w:t xml:space="preserve">normalisation completeness;</w:t>
      </w:r>
    </w:p>
    <w:p>
      <w:pPr>
        <w:pStyle w:val="Compact"/>
        <w:numPr>
          <w:ilvl w:val="0"/>
          <w:numId w:val="1030"/>
        </w:numPr>
      </w:pPr>
      <w:r>
        <w:t xml:space="preserve">assumption sensitivity; and</w:t>
      </w:r>
    </w:p>
    <w:p>
      <w:pPr>
        <w:pStyle w:val="Compact"/>
        <w:numPr>
          <w:ilvl w:val="0"/>
          <w:numId w:val="1030"/>
        </w:numPr>
      </w:pPr>
      <w:r>
        <w:t xml:space="preserve">degree of agreement between methods.</w:t>
      </w:r>
    </w:p>
    <w:p>
      <w:pPr>
        <w:pStyle w:val="FirstParagraph"/>
      </w:pPr>
      <w:r>
        <w:t xml:space="preserve">Possible qualitative classifications include:</w:t>
      </w:r>
    </w:p>
    <w:p>
      <w:pPr>
        <w:pStyle w:val="Compact"/>
        <w:numPr>
          <w:ilvl w:val="0"/>
          <w:numId w:val="1031"/>
        </w:numPr>
      </w:pPr>
      <w:r>
        <w:t xml:space="preserve">High Confidence</w:t>
      </w:r>
    </w:p>
    <w:p>
      <w:pPr>
        <w:pStyle w:val="Compact"/>
        <w:numPr>
          <w:ilvl w:val="0"/>
          <w:numId w:val="1031"/>
        </w:numPr>
      </w:pPr>
      <w:r>
        <w:t xml:space="preserve">Moderate Confidence</w:t>
      </w:r>
    </w:p>
    <w:p>
      <w:pPr>
        <w:pStyle w:val="Compact"/>
        <w:numPr>
          <w:ilvl w:val="0"/>
          <w:numId w:val="1031"/>
        </w:numPr>
      </w:pPr>
      <w:r>
        <w:t xml:space="preserve">Low Confidence</w:t>
      </w:r>
    </w:p>
    <w:p>
      <w:pPr>
        <w:pStyle w:val="FirstParagraph"/>
      </w:pPr>
      <w:r>
        <w:t xml:space="preserve">Again, this is an analytical confidence indicator rather than a statistical assurance statement.</w:t>
      </w:r>
    </w:p>
    <w:p>
      <w:r>
        <w:pict>
          <v:rect style="width:0;height:1.5pt" o:hralign="center" o:hrstd="t" o:hr="t"/>
        </w:pict>
      </w:r>
    </w:p>
    <w:bookmarkEnd w:id="86"/>
    <w:bookmarkStart w:id="87" w:name="simulation-lab"/>
    <w:p>
      <w:pPr>
        <w:pStyle w:val="Heading1"/>
      </w:pPr>
      <w:r>
        <w:t xml:space="preserve">26. SIMULATION LAB</w:t>
      </w:r>
    </w:p>
    <w:p>
      <w:pPr>
        <w:pStyle w:val="FirstParagraph"/>
      </w:pPr>
      <w:r>
        <w:t xml:space="preserve">The Simulation Lab allows the user to change major valuation drivers.</w:t>
      </w:r>
    </w:p>
    <w:p>
      <w:pPr>
        <w:pStyle w:val="BodyText"/>
      </w:pPr>
      <w:r>
        <w:t xml:space="preserve">Examples include:</w:t>
      </w:r>
    </w:p>
    <w:p>
      <w:pPr>
        <w:pStyle w:val="Compact"/>
        <w:numPr>
          <w:ilvl w:val="0"/>
          <w:numId w:val="1032"/>
        </w:numPr>
      </w:pPr>
      <w:r>
        <w:t xml:space="preserve">Revenue Growth;</w:t>
      </w:r>
    </w:p>
    <w:p>
      <w:pPr>
        <w:pStyle w:val="Compact"/>
        <w:numPr>
          <w:ilvl w:val="0"/>
          <w:numId w:val="1032"/>
        </w:numPr>
      </w:pPr>
      <w:r>
        <w:t xml:space="preserve">EBITDA Margin;</w:t>
      </w:r>
    </w:p>
    <w:p>
      <w:pPr>
        <w:pStyle w:val="Compact"/>
        <w:numPr>
          <w:ilvl w:val="0"/>
          <w:numId w:val="1032"/>
        </w:numPr>
      </w:pPr>
      <w:r>
        <w:t xml:space="preserve">WACC;</w:t>
      </w:r>
    </w:p>
    <w:p>
      <w:pPr>
        <w:pStyle w:val="Compact"/>
        <w:numPr>
          <w:ilvl w:val="0"/>
          <w:numId w:val="1032"/>
        </w:numPr>
      </w:pPr>
      <w:r>
        <w:t xml:space="preserve">Terminal Growth Rate;</w:t>
      </w:r>
    </w:p>
    <w:p>
      <w:pPr>
        <w:pStyle w:val="Compact"/>
        <w:numPr>
          <w:ilvl w:val="0"/>
          <w:numId w:val="1032"/>
        </w:numPr>
      </w:pPr>
      <w:r>
        <w:t xml:space="preserve">EV/EBITDA Multiple;</w:t>
      </w:r>
    </w:p>
    <w:p>
      <w:pPr>
        <w:pStyle w:val="Compact"/>
        <w:numPr>
          <w:ilvl w:val="0"/>
          <w:numId w:val="1032"/>
        </w:numPr>
      </w:pPr>
      <w:r>
        <w:t xml:space="preserve">Capital Expenditure; and</w:t>
      </w:r>
    </w:p>
    <w:p>
      <w:pPr>
        <w:pStyle w:val="Compact"/>
        <w:numPr>
          <w:ilvl w:val="0"/>
          <w:numId w:val="1032"/>
        </w:numPr>
      </w:pPr>
      <w:r>
        <w:t xml:space="preserve">Working-Capital assumptions.</w:t>
      </w:r>
    </w:p>
    <w:p>
      <w:pPr>
        <w:pStyle w:val="FirstParagraph"/>
      </w:pPr>
      <w:r>
        <w:t xml:space="preserve">As the values change, the valuation is recalculated immediately.</w:t>
      </w:r>
    </w:p>
    <w:p>
      <w:pPr>
        <w:pStyle w:val="BodyText"/>
      </w:pPr>
      <w:r>
        <w:t xml:space="preserve">Example:</w:t>
      </w:r>
    </w:p>
    <w:p>
      <w:pPr>
        <w:pStyle w:val="SourceCode"/>
      </w:pPr>
      <w:r>
        <w:rPr>
          <w:rStyle w:val="VerbatimChar"/>
        </w:rPr>
        <w:t xml:space="preserve">Revenue CAGR       +2%</w:t>
      </w:r>
      <w:r>
        <w:br/>
      </w:r>
      <w:r>
        <w:rPr>
          <w:rStyle w:val="VerbatimChar"/>
        </w:rPr>
        <w:t xml:space="preserve">Valuation Impact   +₹0.28 Cr</w:t>
      </w:r>
    </w:p>
    <w:p>
      <w:pPr>
        <w:pStyle w:val="FirstParagraph"/>
      </w:pPr>
      <w:r>
        <w:t xml:space="preserve">The simulation calculation is performed by the valuation engine.</w:t>
      </w:r>
    </w:p>
    <w:p>
      <w:pPr>
        <w:pStyle w:val="BodyText"/>
      </w:pPr>
      <w:r>
        <w:t xml:space="preserve">An AI call is not required each time a slider moves.</w:t>
      </w:r>
    </w:p>
    <w:p>
      <w:r>
        <w:pict>
          <v:rect style="width:0;height:1.5pt" o:hralign="center" o:hrstd="t" o:hr="t"/>
        </w:pict>
      </w:r>
    </w:p>
    <w:bookmarkEnd w:id="87"/>
    <w:bookmarkStart w:id="91" w:name="scenario-analysis"/>
    <w:p>
      <w:pPr>
        <w:pStyle w:val="Heading1"/>
      </w:pPr>
      <w:r>
        <w:t xml:space="preserve">27. SCENARIO ANALYSIS</w:t>
      </w:r>
    </w:p>
    <w:p>
      <w:pPr>
        <w:pStyle w:val="FirstParagraph"/>
      </w:pPr>
      <w:r>
        <w:t xml:space="preserve">The system supports:</w:t>
      </w:r>
    </w:p>
    <w:bookmarkStart w:id="88" w:name="bear-case"/>
    <w:p>
      <w:pPr>
        <w:pStyle w:val="Heading3"/>
      </w:pPr>
      <w:r>
        <w:t xml:space="preserve">Bear Case</w:t>
      </w:r>
    </w:p>
    <w:p>
      <w:pPr>
        <w:pStyle w:val="FirstParagraph"/>
      </w:pPr>
      <w:r>
        <w:t xml:space="preserve">Conservative assumptions.</w:t>
      </w:r>
    </w:p>
    <w:bookmarkEnd w:id="88"/>
    <w:bookmarkStart w:id="89" w:name="base-case"/>
    <w:p>
      <w:pPr>
        <w:pStyle w:val="Heading3"/>
      </w:pPr>
      <w:r>
        <w:t xml:space="preserve">Base Case</w:t>
      </w:r>
    </w:p>
    <w:p>
      <w:pPr>
        <w:pStyle w:val="FirstParagraph"/>
      </w:pPr>
      <w:r>
        <w:t xml:space="preserve">Accepted management/base assumptions.</w:t>
      </w:r>
    </w:p>
    <w:bookmarkEnd w:id="89"/>
    <w:bookmarkStart w:id="90" w:name="bull-case"/>
    <w:p>
      <w:pPr>
        <w:pStyle w:val="Heading3"/>
      </w:pPr>
      <w:r>
        <w:t xml:space="preserve">Bull Case</w:t>
      </w:r>
    </w:p>
    <w:p>
      <w:pPr>
        <w:pStyle w:val="FirstParagraph"/>
      </w:pPr>
      <w:r>
        <w:t xml:space="preserve">Optimistic but explicit assumptions.</w:t>
      </w:r>
    </w:p>
    <w:p>
      <w:pPr>
        <w:pStyle w:val="BodyText"/>
      </w:pPr>
      <w:r>
        <w:t xml:space="preserve">The results may be displayed simultaneously to illustrate how changes in business conditions affect company value.</w:t>
      </w:r>
    </w:p>
    <w:p>
      <w:r>
        <w:pict>
          <v:rect style="width:0;height:1.5pt" o:hralign="center" o:hrstd="t" o:hr="t"/>
        </w:pict>
      </w:r>
    </w:p>
    <w:bookmarkEnd w:id="90"/>
    <w:bookmarkEnd w:id="91"/>
    <w:bookmarkStart w:id="92" w:name="sensitivity-analysis"/>
    <w:p>
      <w:pPr>
        <w:pStyle w:val="Heading1"/>
      </w:pPr>
      <w:r>
        <w:t xml:space="preserve">28. SENSITIVITY ANALYSIS</w:t>
      </w:r>
    </w:p>
    <w:p>
      <w:pPr>
        <w:pStyle w:val="FirstParagraph"/>
      </w:pPr>
      <w:r>
        <w:t xml:space="preserve">CompanyVal AI identifies which assumptions have the greatest impact on valuation.</w:t>
      </w:r>
    </w:p>
    <w:p>
      <w:pPr>
        <w:pStyle w:val="BodyText"/>
      </w:pPr>
      <w:r>
        <w:t xml:space="preserve">Examples include:</w:t>
      </w:r>
    </w:p>
    <w:p>
      <w:pPr>
        <w:pStyle w:val="Compact"/>
        <w:numPr>
          <w:ilvl w:val="0"/>
          <w:numId w:val="1033"/>
        </w:numPr>
      </w:pPr>
      <w:r>
        <w:t xml:space="preserve">WACC vs Terminal Growth matrix;</w:t>
      </w:r>
    </w:p>
    <w:p>
      <w:pPr>
        <w:pStyle w:val="Compact"/>
        <w:numPr>
          <w:ilvl w:val="0"/>
          <w:numId w:val="1033"/>
        </w:numPr>
      </w:pPr>
      <w:r>
        <w:t xml:space="preserve">Tornado analysis;</w:t>
      </w:r>
    </w:p>
    <w:p>
      <w:pPr>
        <w:pStyle w:val="Compact"/>
        <w:numPr>
          <w:ilvl w:val="0"/>
          <w:numId w:val="1033"/>
        </w:numPr>
      </w:pPr>
      <w:r>
        <w:t xml:space="preserve">assumption impact table.</w:t>
      </w:r>
    </w:p>
    <w:p>
      <w:pPr>
        <w:pStyle w:val="FirstParagraph"/>
      </w:pPr>
      <w:r>
        <w:t xml:space="preserve">Example:</w:t>
      </w:r>
    </w:p>
    <w:p>
      <w:pPr>
        <w:pStyle w:val="SourceCode"/>
      </w:pPr>
      <w:r>
        <w:rPr>
          <w:rStyle w:val="VerbatimChar"/>
        </w:rPr>
        <w:t xml:space="preserve">Assumption               Change       Valuation Impact</w:t>
      </w:r>
      <w:r>
        <w:br/>
      </w:r>
      <w:r>
        <w:br/>
      </w:r>
      <w:r>
        <w:rPr>
          <w:rStyle w:val="VerbatimChar"/>
        </w:rPr>
        <w:t xml:space="preserve">Revenue Growth           +2%          +₹0.28 Cr</w:t>
      </w:r>
      <w:r>
        <w:br/>
      </w:r>
      <w:r>
        <w:rPr>
          <w:rStyle w:val="VerbatimChar"/>
        </w:rPr>
        <w:t xml:space="preserve">EBITDA Margin             +2%          +₹0.22 Cr</w:t>
      </w:r>
      <w:r>
        <w:br/>
      </w:r>
      <w:r>
        <w:rPr>
          <w:rStyle w:val="VerbatimChar"/>
        </w:rPr>
        <w:t xml:space="preserve">WACC                      -1%          +₹0.17 Cr</w:t>
      </w:r>
      <w:r>
        <w:br/>
      </w:r>
      <w:r>
        <w:rPr>
          <w:rStyle w:val="VerbatimChar"/>
        </w:rPr>
        <w:t xml:space="preserve">Exit Multiple             +1.0x        +₹0.23 Cr</w:t>
      </w:r>
      <w:r>
        <w:br/>
      </w:r>
      <w:r>
        <w:rPr>
          <w:rStyle w:val="VerbatimChar"/>
        </w:rPr>
        <w:t xml:space="preserve">Terminal Growth           +0.5%        +₹0.09 Cr</w:t>
      </w:r>
    </w:p>
    <w:p>
      <w:pPr>
        <w:pStyle w:val="FirstParagraph"/>
      </w:pPr>
      <w:r>
        <w:t xml:space="preserve">This helps explain not only:</w:t>
      </w:r>
    </w:p>
    <w:p>
      <w:pPr>
        <w:pStyle w:val="BlockText"/>
      </w:pPr>
      <w:r>
        <w:rPr>
          <w:b/>
          <w:bCs/>
        </w:rPr>
        <w:t xml:space="preserve">What is the valuation?</w:t>
      </w:r>
    </w:p>
    <w:p>
      <w:pPr>
        <w:pStyle w:val="FirstParagraph"/>
      </w:pPr>
      <w:r>
        <w:t xml:space="preserve">but also:</w:t>
      </w:r>
    </w:p>
    <w:p>
      <w:pPr>
        <w:pStyle w:val="BlockText"/>
      </w:pPr>
      <w:r>
        <w:rPr>
          <w:b/>
          <w:bCs/>
        </w:rPr>
        <w:t xml:space="preserve">What is driving the valuation?</w:t>
      </w:r>
    </w:p>
    <w:p>
      <w:r>
        <w:pict>
          <v:rect style="width:0;height:1.5pt" o:hralign="center" o:hrstd="t" o:hr="t"/>
        </w:pict>
      </w:r>
    </w:p>
    <w:bookmarkEnd w:id="92"/>
    <w:bookmarkStart w:id="96" w:name="explainable-ai"/>
    <w:p>
      <w:pPr>
        <w:pStyle w:val="Heading1"/>
      </w:pPr>
      <w:r>
        <w:t xml:space="preserve">29. EXPLAINABLE AI</w:t>
      </w:r>
    </w:p>
    <w:p>
      <w:pPr>
        <w:pStyle w:val="FirstParagraph"/>
      </w:pPr>
      <w:r>
        <w:t xml:space="preserve">CompanyVal AI incorporates an explainability layer.</w:t>
      </w:r>
    </w:p>
    <w:p>
      <w:pPr>
        <w:pStyle w:val="BodyText"/>
      </w:pPr>
      <w:r>
        <w:t xml:space="preserve">A user can view:</w:t>
      </w:r>
    </w:p>
    <w:bookmarkStart w:id="93" w:name="positive-drivers"/>
    <w:p>
      <w:pPr>
        <w:pStyle w:val="Heading2"/>
      </w:pPr>
      <w:r>
        <w:t xml:space="preserve">Positive Drivers</w:t>
      </w:r>
    </w:p>
    <w:p>
      <w:pPr>
        <w:pStyle w:val="FirstParagraph"/>
      </w:pPr>
      <w:r>
        <w:t xml:space="preserve">For example:</w:t>
      </w:r>
    </w:p>
    <w:p>
      <w:pPr>
        <w:pStyle w:val="Compact"/>
        <w:numPr>
          <w:ilvl w:val="0"/>
          <w:numId w:val="1034"/>
        </w:numPr>
      </w:pPr>
      <w:r>
        <w:t xml:space="preserve">strong historical growth;</w:t>
      </w:r>
    </w:p>
    <w:p>
      <w:pPr>
        <w:pStyle w:val="Compact"/>
        <w:numPr>
          <w:ilvl w:val="0"/>
          <w:numId w:val="1034"/>
        </w:numPr>
      </w:pPr>
      <w:r>
        <w:t xml:space="preserve">improving operating margins;</w:t>
      </w:r>
    </w:p>
    <w:p>
      <w:pPr>
        <w:pStyle w:val="Compact"/>
        <w:numPr>
          <w:ilvl w:val="0"/>
          <w:numId w:val="1034"/>
        </w:numPr>
      </w:pPr>
      <w:r>
        <w:t xml:space="preserve">recurring revenue;</w:t>
      </w:r>
    </w:p>
    <w:p>
      <w:pPr>
        <w:pStyle w:val="Compact"/>
        <w:numPr>
          <w:ilvl w:val="0"/>
          <w:numId w:val="1034"/>
        </w:numPr>
      </w:pPr>
      <w:r>
        <w:t xml:space="preserve">strong cash generation;</w:t>
      </w:r>
    </w:p>
    <w:p>
      <w:pPr>
        <w:pStyle w:val="Compact"/>
        <w:numPr>
          <w:ilvl w:val="0"/>
          <w:numId w:val="1034"/>
        </w:numPr>
      </w:pPr>
      <w:r>
        <w:t xml:space="preserve">low leverage.</w:t>
      </w:r>
    </w:p>
    <w:bookmarkEnd w:id="93"/>
    <w:bookmarkStart w:id="94" w:name="negative-drivers"/>
    <w:p>
      <w:pPr>
        <w:pStyle w:val="Heading2"/>
      </w:pPr>
      <w:r>
        <w:t xml:space="preserve">Negative Drivers</w:t>
      </w:r>
    </w:p>
    <w:p>
      <w:pPr>
        <w:pStyle w:val="FirstParagraph"/>
      </w:pPr>
      <w:r>
        <w:t xml:space="preserve">For example:</w:t>
      </w:r>
    </w:p>
    <w:p>
      <w:pPr>
        <w:pStyle w:val="Compact"/>
        <w:numPr>
          <w:ilvl w:val="0"/>
          <w:numId w:val="1035"/>
        </w:numPr>
      </w:pPr>
      <w:r>
        <w:t xml:space="preserve">customer concentration;</w:t>
      </w:r>
    </w:p>
    <w:p>
      <w:pPr>
        <w:pStyle w:val="Compact"/>
        <w:numPr>
          <w:ilvl w:val="0"/>
          <w:numId w:val="1035"/>
        </w:numPr>
      </w:pPr>
      <w:r>
        <w:t xml:space="preserve">increasing receivable days;</w:t>
      </w:r>
    </w:p>
    <w:p>
      <w:pPr>
        <w:pStyle w:val="Compact"/>
        <w:numPr>
          <w:ilvl w:val="0"/>
          <w:numId w:val="1035"/>
        </w:numPr>
      </w:pPr>
      <w:r>
        <w:t xml:space="preserve">promoter dependency;</w:t>
      </w:r>
    </w:p>
    <w:p>
      <w:pPr>
        <w:pStyle w:val="Compact"/>
        <w:numPr>
          <w:ilvl w:val="0"/>
          <w:numId w:val="1035"/>
        </w:numPr>
      </w:pPr>
      <w:r>
        <w:t xml:space="preserve">working-capital intensity;</w:t>
      </w:r>
    </w:p>
    <w:p>
      <w:pPr>
        <w:pStyle w:val="Compact"/>
        <w:numPr>
          <w:ilvl w:val="0"/>
          <w:numId w:val="1035"/>
        </w:numPr>
      </w:pPr>
      <w:r>
        <w:t xml:space="preserve">regulatory exposure.</w:t>
      </w:r>
    </w:p>
    <w:bookmarkEnd w:id="94"/>
    <w:bookmarkStart w:id="95" w:name="most-sensitive-assumption"/>
    <w:p>
      <w:pPr>
        <w:pStyle w:val="Heading2"/>
      </w:pPr>
      <w:r>
        <w:t xml:space="preserve">Most Sensitive Assumption</w:t>
      </w:r>
    </w:p>
    <w:p>
      <w:pPr>
        <w:pStyle w:val="FirstParagraph"/>
      </w:pPr>
      <w:r>
        <w:t xml:space="preserve">The application can identify which assumption currently creates the greatest movement in value.</w:t>
      </w:r>
    </w:p>
    <w:p>
      <w:pPr>
        <w:pStyle w:val="BodyText"/>
      </w:pPr>
      <w:r>
        <w:t xml:space="preserve">This creates an explainable decision-support system instead of an opaque AI answer.</w:t>
      </w:r>
    </w:p>
    <w:p>
      <w:r>
        <w:pict>
          <v:rect style="width:0;height:1.5pt" o:hralign="center" o:hrstd="t" o:hr="t"/>
        </w:pict>
      </w:r>
    </w:p>
    <w:bookmarkEnd w:id="95"/>
    <w:bookmarkEnd w:id="96"/>
    <w:bookmarkStart w:id="97" w:name="ai-insights"/>
    <w:p>
      <w:pPr>
        <w:pStyle w:val="Heading1"/>
      </w:pPr>
      <w:r>
        <w:t xml:space="preserve">30. AI INSIGHTS</w:t>
      </w:r>
    </w:p>
    <w:p>
      <w:pPr>
        <w:pStyle w:val="FirstParagraph"/>
      </w:pPr>
      <w:r>
        <w:t xml:space="preserve">The AI Insights module may analyse structured information and provide observations concerning:</w:t>
      </w:r>
    </w:p>
    <w:p>
      <w:pPr>
        <w:pStyle w:val="Compact"/>
        <w:numPr>
          <w:ilvl w:val="0"/>
          <w:numId w:val="1036"/>
        </w:numPr>
      </w:pPr>
      <w:r>
        <w:t xml:space="preserve">financial health;</w:t>
      </w:r>
    </w:p>
    <w:p>
      <w:pPr>
        <w:pStyle w:val="Compact"/>
        <w:numPr>
          <w:ilvl w:val="0"/>
          <w:numId w:val="1036"/>
        </w:numPr>
      </w:pPr>
      <w:r>
        <w:t xml:space="preserve">earnings quality;</w:t>
      </w:r>
    </w:p>
    <w:p>
      <w:pPr>
        <w:pStyle w:val="Compact"/>
        <w:numPr>
          <w:ilvl w:val="0"/>
          <w:numId w:val="1036"/>
        </w:numPr>
      </w:pPr>
      <w:r>
        <w:t xml:space="preserve">growth quality;</w:t>
      </w:r>
    </w:p>
    <w:p>
      <w:pPr>
        <w:pStyle w:val="Compact"/>
        <w:numPr>
          <w:ilvl w:val="0"/>
          <w:numId w:val="1036"/>
        </w:numPr>
      </w:pPr>
      <w:r>
        <w:t xml:space="preserve">business strengths;</w:t>
      </w:r>
    </w:p>
    <w:p>
      <w:pPr>
        <w:pStyle w:val="Compact"/>
        <w:numPr>
          <w:ilvl w:val="0"/>
          <w:numId w:val="1036"/>
        </w:numPr>
      </w:pPr>
      <w:r>
        <w:t xml:space="preserve">key risks;</w:t>
      </w:r>
    </w:p>
    <w:p>
      <w:pPr>
        <w:pStyle w:val="Compact"/>
        <w:numPr>
          <w:ilvl w:val="0"/>
          <w:numId w:val="1036"/>
        </w:numPr>
      </w:pPr>
      <w:r>
        <w:t xml:space="preserve">assumption reasonableness; and</w:t>
      </w:r>
    </w:p>
    <w:p>
      <w:pPr>
        <w:pStyle w:val="Compact"/>
        <w:numPr>
          <w:ilvl w:val="0"/>
          <w:numId w:val="1036"/>
        </w:numPr>
      </w:pPr>
      <w:r>
        <w:t xml:space="preserve">major valuation drivers.</w:t>
      </w:r>
    </w:p>
    <w:p>
      <w:pPr>
        <w:pStyle w:val="FirstParagraph"/>
      </w:pPr>
      <w:r>
        <w:t xml:space="preserve">AI insights must be grounded exclusively in information available within the valuation case.</w:t>
      </w:r>
    </w:p>
    <w:p>
      <w:pPr>
        <w:pStyle w:val="BodyText"/>
      </w:pPr>
      <w:r>
        <w:t xml:space="preserve">The model must not fabricate company-specific facts.</w:t>
      </w:r>
    </w:p>
    <w:p>
      <w:r>
        <w:pict>
          <v:rect style="width:0;height:1.5pt" o:hralign="center" o:hrstd="t" o:hr="t"/>
        </w:pict>
      </w:r>
    </w:p>
    <w:bookmarkEnd w:id="97"/>
    <w:bookmarkStart w:id="98" w:name="professional-report-generation"/>
    <w:p>
      <w:pPr>
        <w:pStyle w:val="Heading1"/>
      </w:pPr>
      <w:r>
        <w:t xml:space="preserve">31. PROFESSIONAL REPORT GENERATION</w:t>
      </w:r>
    </w:p>
    <w:p>
      <w:pPr>
        <w:pStyle w:val="FirstParagraph"/>
      </w:pPr>
      <w:r>
        <w:t xml:space="preserve">After all calculations are complete, the structured case data is supplied to the AI report-generation layer.</w:t>
      </w:r>
    </w:p>
    <w:p>
      <w:pPr>
        <w:pStyle w:val="BodyText"/>
      </w:pPr>
      <w:r>
        <w:t xml:space="preserve">The AI receives:</w:t>
      </w:r>
    </w:p>
    <w:p>
      <w:pPr>
        <w:pStyle w:val="SourceCode"/>
      </w:pPr>
      <w:r>
        <w:rPr>
          <w:rStyle w:val="VerbatimChar"/>
        </w:rPr>
        <w:t xml:space="preserve">Company Profile</w:t>
      </w:r>
      <w:r>
        <w:br/>
      </w:r>
      <w:r>
        <w:rPr>
          <w:rStyle w:val="VerbatimChar"/>
        </w:rPr>
        <w:t xml:space="preserve">+</w:t>
      </w:r>
      <w:r>
        <w:br/>
      </w:r>
      <w:r>
        <w:rPr>
          <w:rStyle w:val="VerbatimChar"/>
        </w:rPr>
        <w:t xml:space="preserve">Verified Historical Financials</w:t>
      </w:r>
      <w:r>
        <w:br/>
      </w:r>
      <w:r>
        <w:rPr>
          <w:rStyle w:val="VerbatimChar"/>
        </w:rPr>
        <w:t xml:space="preserve">+</w:t>
      </w:r>
      <w:r>
        <w:br/>
      </w:r>
      <w:r>
        <w:rPr>
          <w:rStyle w:val="VerbatimChar"/>
        </w:rPr>
        <w:t xml:space="preserve">Financial Ratios</w:t>
      </w:r>
      <w:r>
        <w:br/>
      </w:r>
      <w:r>
        <w:rPr>
          <w:rStyle w:val="VerbatimChar"/>
        </w:rPr>
        <w:t xml:space="preserve">+</w:t>
      </w:r>
      <w:r>
        <w:br/>
      </w:r>
      <w:r>
        <w:rPr>
          <w:rStyle w:val="VerbatimChar"/>
        </w:rPr>
        <w:t xml:space="preserve">Normalisation Adjustments</w:t>
      </w:r>
      <w:r>
        <w:br/>
      </w:r>
      <w:r>
        <w:rPr>
          <w:rStyle w:val="VerbatimChar"/>
        </w:rPr>
        <w:t xml:space="preserve">+</w:t>
      </w:r>
      <w:r>
        <w:br/>
      </w:r>
      <w:r>
        <w:rPr>
          <w:rStyle w:val="VerbatimChar"/>
        </w:rPr>
        <w:t xml:space="preserve">Interview Answers</w:t>
      </w:r>
      <w:r>
        <w:br/>
      </w:r>
      <w:r>
        <w:rPr>
          <w:rStyle w:val="VerbatimChar"/>
        </w:rPr>
        <w:t xml:space="preserve">+</w:t>
      </w:r>
      <w:r>
        <w:br/>
      </w:r>
      <w:r>
        <w:rPr>
          <w:rStyle w:val="VerbatimChar"/>
        </w:rPr>
        <w:t xml:space="preserve">Approved Assumptions</w:t>
      </w:r>
      <w:r>
        <w:br/>
      </w:r>
      <w:r>
        <w:rPr>
          <w:rStyle w:val="VerbatimChar"/>
        </w:rPr>
        <w:t xml:space="preserve">+</w:t>
      </w:r>
      <w:r>
        <w:br/>
      </w:r>
      <w:r>
        <w:rPr>
          <w:rStyle w:val="VerbatimChar"/>
        </w:rPr>
        <w:t xml:space="preserve">Risks</w:t>
      </w:r>
      <w:r>
        <w:br/>
      </w:r>
      <w:r>
        <w:rPr>
          <w:rStyle w:val="VerbatimChar"/>
        </w:rPr>
        <w:t xml:space="preserve">+</w:t>
      </w:r>
      <w:r>
        <w:br/>
      </w:r>
      <w:r>
        <w:rPr>
          <w:rStyle w:val="VerbatimChar"/>
        </w:rPr>
        <w:t xml:space="preserve">DCF Result</w:t>
      </w:r>
      <w:r>
        <w:br/>
      </w:r>
      <w:r>
        <w:rPr>
          <w:rStyle w:val="VerbatimChar"/>
        </w:rPr>
        <w:t xml:space="preserve">+</w:t>
      </w:r>
      <w:r>
        <w:br/>
      </w:r>
      <w:r>
        <w:rPr>
          <w:rStyle w:val="VerbatimChar"/>
        </w:rPr>
        <w:t xml:space="preserve">Market Multiple Result</w:t>
      </w:r>
      <w:r>
        <w:br/>
      </w:r>
      <w:r>
        <w:rPr>
          <w:rStyle w:val="VerbatimChar"/>
        </w:rPr>
        <w:t xml:space="preserve">+</w:t>
      </w:r>
      <w:r>
        <w:br/>
      </w:r>
      <w:r>
        <w:rPr>
          <w:rStyle w:val="VerbatimChar"/>
        </w:rPr>
        <w:t xml:space="preserve">Adjusted NAV Result</w:t>
      </w:r>
      <w:r>
        <w:br/>
      </w:r>
      <w:r>
        <w:rPr>
          <w:rStyle w:val="VerbatimChar"/>
        </w:rPr>
        <w:t xml:space="preserve">+</w:t>
      </w:r>
      <w:r>
        <w:br/>
      </w:r>
      <w:r>
        <w:rPr>
          <w:rStyle w:val="VerbatimChar"/>
        </w:rPr>
        <w:t xml:space="preserve">Sensitivity Analysis</w:t>
      </w:r>
      <w:r>
        <w:br/>
      </w:r>
      <w:r>
        <w:rPr>
          <w:rStyle w:val="VerbatimChar"/>
        </w:rPr>
        <w:t xml:space="preserve">+</w:t>
      </w:r>
      <w:r>
        <w:br/>
      </w:r>
      <w:r>
        <w:rPr>
          <w:rStyle w:val="VerbatimChar"/>
        </w:rPr>
        <w:t xml:space="preserve">Scenario Analysis</w:t>
      </w:r>
    </w:p>
    <w:p>
      <w:pPr>
        <w:pStyle w:val="FirstParagraph"/>
      </w:pPr>
      <w:r>
        <w:t xml:space="preserve">The AI then prepares the narrative components of the report.</w:t>
      </w:r>
    </w:p>
    <w:p>
      <w:r>
        <w:pict>
          <v:rect style="width:0;height:1.5pt" o:hralign="center" o:hrstd="t" o:hr="t"/>
        </w:pict>
      </w:r>
    </w:p>
    <w:bookmarkEnd w:id="98"/>
    <w:bookmarkStart w:id="99" w:name="critical-ai-report-rule"/>
    <w:p>
      <w:pPr>
        <w:pStyle w:val="Heading1"/>
      </w:pPr>
      <w:r>
        <w:t xml:space="preserve">32. CRITICAL AI REPORT RULE</w:t>
      </w:r>
    </w:p>
    <w:p>
      <w:pPr>
        <w:pStyle w:val="FirstParagraph"/>
      </w:pPr>
      <w:r>
        <w:t xml:space="preserve">The report-generation model is instructed:</w:t>
      </w:r>
    </w:p>
    <w:p>
      <w:pPr>
        <w:pStyle w:val="BlockText"/>
      </w:pPr>
      <w:r>
        <w:rPr>
          <w:b/>
          <w:bCs/>
        </w:rPr>
        <w:t xml:space="preserve">All numerical financial and valuation results supplied to you are authoritative outputs of CompanyVal AI’s deterministic financial engine. You may explain, contextualise and compare those results, but you must not alter, fabricate, substitute or silently recalculate them.</w:t>
      </w:r>
    </w:p>
    <w:p>
      <w:pPr>
        <w:pStyle w:val="FirstParagraph"/>
      </w:pPr>
      <w:r>
        <w:t xml:space="preserve">This is a fundamental safeguard of the project.</w:t>
      </w:r>
    </w:p>
    <w:p>
      <w:r>
        <w:pict>
          <v:rect style="width:0;height:1.5pt" o:hralign="center" o:hrstd="t" o:hr="t"/>
        </w:pict>
      </w:r>
    </w:p>
    <w:bookmarkEnd w:id="99"/>
    <w:bookmarkStart w:id="100" w:name="report-structure"/>
    <w:p>
      <w:pPr>
        <w:pStyle w:val="Heading1"/>
      </w:pPr>
      <w:r>
        <w:t xml:space="preserve">33. REPORT STRUCTURE</w:t>
      </w:r>
    </w:p>
    <w:p>
      <w:pPr>
        <w:pStyle w:val="FirstParagraph"/>
      </w:pPr>
      <w:r>
        <w:t xml:space="preserve">The final professional report may contain:</w:t>
      </w:r>
    </w:p>
    <w:p>
      <w:pPr>
        <w:pStyle w:val="Compact"/>
        <w:numPr>
          <w:ilvl w:val="0"/>
          <w:numId w:val="1037"/>
        </w:numPr>
      </w:pPr>
      <w:r>
        <w:t xml:space="preserve">Cover Page</w:t>
      </w:r>
    </w:p>
    <w:p>
      <w:pPr>
        <w:pStyle w:val="Compact"/>
        <w:numPr>
          <w:ilvl w:val="0"/>
          <w:numId w:val="1037"/>
        </w:numPr>
      </w:pPr>
      <w:r>
        <w:t xml:space="preserve">Executive Summary</w:t>
      </w:r>
    </w:p>
    <w:p>
      <w:pPr>
        <w:pStyle w:val="Compact"/>
        <w:numPr>
          <w:ilvl w:val="0"/>
          <w:numId w:val="1037"/>
        </w:numPr>
      </w:pPr>
      <w:r>
        <w:t xml:space="preserve">Company Profile</w:t>
      </w:r>
    </w:p>
    <w:p>
      <w:pPr>
        <w:pStyle w:val="Compact"/>
        <w:numPr>
          <w:ilvl w:val="0"/>
          <w:numId w:val="1037"/>
        </w:numPr>
      </w:pPr>
      <w:r>
        <w:t xml:space="preserve">Documents Analysed</w:t>
      </w:r>
    </w:p>
    <w:p>
      <w:pPr>
        <w:pStyle w:val="Compact"/>
        <w:numPr>
          <w:ilvl w:val="0"/>
          <w:numId w:val="1037"/>
        </w:numPr>
      </w:pPr>
      <w:r>
        <w:t xml:space="preserve">Historical Financial Performance</w:t>
      </w:r>
    </w:p>
    <w:p>
      <w:pPr>
        <w:pStyle w:val="Compact"/>
        <w:numPr>
          <w:ilvl w:val="0"/>
          <w:numId w:val="1037"/>
        </w:numPr>
      </w:pPr>
      <w:r>
        <w:t xml:space="preserve">Financial Ratio Analysis</w:t>
      </w:r>
    </w:p>
    <w:p>
      <w:pPr>
        <w:pStyle w:val="Compact"/>
        <w:numPr>
          <w:ilvl w:val="0"/>
          <w:numId w:val="1037"/>
        </w:numPr>
      </w:pPr>
      <w:r>
        <w:t xml:space="preserve">Earnings Quality</w:t>
      </w:r>
    </w:p>
    <w:p>
      <w:pPr>
        <w:pStyle w:val="Compact"/>
        <w:numPr>
          <w:ilvl w:val="0"/>
          <w:numId w:val="1037"/>
        </w:numPr>
      </w:pPr>
      <w:r>
        <w:t xml:space="preserve">Normalisation Adjustments</w:t>
      </w:r>
    </w:p>
    <w:p>
      <w:pPr>
        <w:pStyle w:val="Compact"/>
        <w:numPr>
          <w:ilvl w:val="0"/>
          <w:numId w:val="1037"/>
        </w:numPr>
      </w:pPr>
      <w:r>
        <w:t xml:space="preserve">Business Assessment</w:t>
      </w:r>
    </w:p>
    <w:p>
      <w:pPr>
        <w:pStyle w:val="Compact"/>
        <w:numPr>
          <w:ilvl w:val="0"/>
          <w:numId w:val="1037"/>
        </w:numPr>
      </w:pPr>
      <w:r>
        <w:t xml:space="preserve">AI Interview Findings</w:t>
      </w:r>
    </w:p>
    <w:p>
      <w:pPr>
        <w:pStyle w:val="Compact"/>
        <w:numPr>
          <w:ilvl w:val="0"/>
          <w:numId w:val="1037"/>
        </w:numPr>
      </w:pPr>
      <w:r>
        <w:t xml:space="preserve">Key Risks</w:t>
      </w:r>
    </w:p>
    <w:p>
      <w:pPr>
        <w:pStyle w:val="Compact"/>
        <w:numPr>
          <w:ilvl w:val="0"/>
          <w:numId w:val="1037"/>
        </w:numPr>
      </w:pPr>
      <w:r>
        <w:t xml:space="preserve">Valuation Assumptions</w:t>
      </w:r>
    </w:p>
    <w:p>
      <w:pPr>
        <w:pStyle w:val="Compact"/>
        <w:numPr>
          <w:ilvl w:val="0"/>
          <w:numId w:val="1037"/>
        </w:numPr>
      </w:pPr>
      <w:r>
        <w:t xml:space="preserve">DCF Valuation</w:t>
      </w:r>
    </w:p>
    <w:p>
      <w:pPr>
        <w:pStyle w:val="Compact"/>
        <w:numPr>
          <w:ilvl w:val="0"/>
          <w:numId w:val="1037"/>
        </w:numPr>
      </w:pPr>
      <w:r>
        <w:t xml:space="preserve">Market Multiple Valuation</w:t>
      </w:r>
    </w:p>
    <w:p>
      <w:pPr>
        <w:pStyle w:val="Compact"/>
        <w:numPr>
          <w:ilvl w:val="0"/>
          <w:numId w:val="1037"/>
        </w:numPr>
      </w:pPr>
      <w:r>
        <w:t xml:space="preserve">Adjusted NAV</w:t>
      </w:r>
    </w:p>
    <w:p>
      <w:pPr>
        <w:pStyle w:val="Compact"/>
        <w:numPr>
          <w:ilvl w:val="0"/>
          <w:numId w:val="1037"/>
        </w:numPr>
      </w:pPr>
      <w:r>
        <w:t xml:space="preserve">Method Comparison</w:t>
      </w:r>
    </w:p>
    <w:p>
      <w:pPr>
        <w:pStyle w:val="Compact"/>
        <w:numPr>
          <w:ilvl w:val="0"/>
          <w:numId w:val="1037"/>
        </w:numPr>
      </w:pPr>
      <w:r>
        <w:t xml:space="preserve">Sensitivity Analysis</w:t>
      </w:r>
    </w:p>
    <w:p>
      <w:pPr>
        <w:pStyle w:val="Compact"/>
        <w:numPr>
          <w:ilvl w:val="0"/>
          <w:numId w:val="1037"/>
        </w:numPr>
      </w:pPr>
      <w:r>
        <w:t xml:space="preserve">Scenario Analysis</w:t>
      </w:r>
    </w:p>
    <w:p>
      <w:pPr>
        <w:pStyle w:val="Compact"/>
        <w:numPr>
          <w:ilvl w:val="0"/>
          <w:numId w:val="1037"/>
        </w:numPr>
      </w:pPr>
      <w:r>
        <w:t xml:space="preserve">Key Value Drivers</w:t>
      </w:r>
    </w:p>
    <w:p>
      <w:pPr>
        <w:pStyle w:val="Compact"/>
        <w:numPr>
          <w:ilvl w:val="0"/>
          <w:numId w:val="1037"/>
        </w:numPr>
      </w:pPr>
      <w:r>
        <w:t xml:space="preserve">Indicative Valuation Range</w:t>
      </w:r>
    </w:p>
    <w:p>
      <w:pPr>
        <w:pStyle w:val="Compact"/>
        <w:numPr>
          <w:ilvl w:val="0"/>
          <w:numId w:val="1037"/>
        </w:numPr>
      </w:pPr>
      <w:r>
        <w:t xml:space="preserve">Conclusion</w:t>
      </w:r>
    </w:p>
    <w:p>
      <w:pPr>
        <w:pStyle w:val="Compact"/>
        <w:numPr>
          <w:ilvl w:val="0"/>
          <w:numId w:val="1037"/>
        </w:numPr>
      </w:pPr>
      <w:r>
        <w:t xml:space="preserve">Assumptions</w:t>
      </w:r>
    </w:p>
    <w:p>
      <w:pPr>
        <w:pStyle w:val="Compact"/>
        <w:numPr>
          <w:ilvl w:val="0"/>
          <w:numId w:val="1037"/>
        </w:numPr>
      </w:pPr>
      <w:r>
        <w:t xml:space="preserve">Disclaimer</w:t>
      </w:r>
    </w:p>
    <w:p>
      <w:pPr>
        <w:pStyle w:val="Compact"/>
        <w:numPr>
          <w:ilvl w:val="0"/>
          <w:numId w:val="1037"/>
        </w:numPr>
      </w:pPr>
      <w:r>
        <w:t xml:space="preserve">Appendices and Data Sources</w:t>
      </w:r>
    </w:p>
    <w:p>
      <w:r>
        <w:pict>
          <v:rect style="width:0;height:1.5pt" o:hralign="center" o:hrstd="t" o:hr="t"/>
        </w:pict>
      </w:r>
    </w:p>
    <w:bookmarkEnd w:id="100"/>
    <w:bookmarkStart w:id="107" w:name="ai-governance"/>
    <w:p>
      <w:pPr>
        <w:pStyle w:val="Heading1"/>
      </w:pPr>
      <w:r>
        <w:t xml:space="preserve">34. AI GOVERNANCE</w:t>
      </w:r>
    </w:p>
    <w:p>
      <w:pPr>
        <w:pStyle w:val="FirstParagraph"/>
      </w:pPr>
      <w:r>
        <w:t xml:space="preserve">CompanyVal AI follows several controls designed to reduce AI-related risk.</w:t>
      </w:r>
    </w:p>
    <w:bookmarkStart w:id="101" w:name="Xf7b96f12d4ab5673b8b9540ccfe9df0d64294ff"/>
    <w:p>
      <w:pPr>
        <w:pStyle w:val="Heading2"/>
      </w:pPr>
      <w:r>
        <w:t xml:space="preserve">34.1 AI Does Not Calculate the Authoritative Valuation</w:t>
      </w:r>
    </w:p>
    <w:p>
      <w:pPr>
        <w:pStyle w:val="FirstParagraph"/>
      </w:pPr>
      <w:r>
        <w:t xml:space="preserve">The mathematical engine is deterministic.</w:t>
      </w:r>
    </w:p>
    <w:bookmarkEnd w:id="101"/>
    <w:bookmarkStart w:id="102" w:name="Xf946c0c2795fbf8f5419e24abd95507d0a143f1"/>
    <w:p>
      <w:pPr>
        <w:pStyle w:val="Heading2"/>
      </w:pPr>
      <w:r>
        <w:t xml:space="preserve">34.2 AI Cannot Silently Change Historical Financials</w:t>
      </w:r>
    </w:p>
    <w:p>
      <w:pPr>
        <w:pStyle w:val="FirstParagraph"/>
      </w:pPr>
      <w:r>
        <w:t xml:space="preserve">Historical values are locked after user approval.</w:t>
      </w:r>
    </w:p>
    <w:bookmarkEnd w:id="102"/>
    <w:bookmarkStart w:id="103" w:name="X21978a1816b85e2020a176dc442779c1a797f7b"/>
    <w:p>
      <w:pPr>
        <w:pStyle w:val="Heading2"/>
      </w:pPr>
      <w:r>
        <w:t xml:space="preserve">34.3 AI Recommendations Require Human Acceptance</w:t>
      </w:r>
    </w:p>
    <w:p>
      <w:pPr>
        <w:pStyle w:val="FirstParagraph"/>
      </w:pPr>
      <w:r>
        <w:t xml:space="preserve">Suggested assumptions remain recommendations until approved.</w:t>
      </w:r>
    </w:p>
    <w:bookmarkEnd w:id="103"/>
    <w:bookmarkStart w:id="104" w:name="ai-output-uses-structured-schemas"/>
    <w:p>
      <w:pPr>
        <w:pStyle w:val="Heading2"/>
      </w:pPr>
      <w:r>
        <w:t xml:space="preserve">34.4 AI Output Uses Structured Schemas</w:t>
      </w:r>
    </w:p>
    <w:p>
      <w:pPr>
        <w:pStyle w:val="FirstParagraph"/>
      </w:pPr>
      <w:r>
        <w:t xml:space="preserve">Where possible, AI responses are requested in machine-readable structured form.</w:t>
      </w:r>
    </w:p>
    <w:bookmarkEnd w:id="104"/>
    <w:bookmarkStart w:id="105" w:name="source-data-is-retained"/>
    <w:p>
      <w:pPr>
        <w:pStyle w:val="Heading2"/>
      </w:pPr>
      <w:r>
        <w:t xml:space="preserve">34.5 Source Data Is Retained</w:t>
      </w:r>
    </w:p>
    <w:p>
      <w:pPr>
        <w:pStyle w:val="FirstParagraph"/>
      </w:pPr>
      <w:r>
        <w:t xml:space="preserve">Important financial numbers retain traceability to the source document.</w:t>
      </w:r>
    </w:p>
    <w:bookmarkEnd w:id="105"/>
    <w:bookmarkStart w:id="106" w:name="ai-failure-does-not-destroy-the-workflow"/>
    <w:p>
      <w:pPr>
        <w:pStyle w:val="Heading2"/>
      </w:pPr>
      <w:r>
        <w:t xml:space="preserve">34.6 AI Failure Does Not Destroy the Workflow</w:t>
      </w:r>
    </w:p>
    <w:p>
      <w:pPr>
        <w:pStyle w:val="FirstParagraph"/>
      </w:pPr>
      <w:r>
        <w:t xml:space="preserve">If the AI service is unavailable:</w:t>
      </w:r>
    </w:p>
    <w:p>
      <w:pPr>
        <w:pStyle w:val="Compact"/>
        <w:numPr>
          <w:ilvl w:val="0"/>
          <w:numId w:val="1038"/>
        </w:numPr>
      </w:pPr>
      <w:r>
        <w:t xml:space="preserve">Python extraction can remain available;</w:t>
      </w:r>
    </w:p>
    <w:p>
      <w:pPr>
        <w:pStyle w:val="Compact"/>
        <w:numPr>
          <w:ilvl w:val="0"/>
          <w:numId w:val="1038"/>
        </w:numPr>
      </w:pPr>
      <w:r>
        <w:t xml:space="preserve">user review remains available;</w:t>
      </w:r>
    </w:p>
    <w:p>
      <w:pPr>
        <w:pStyle w:val="Compact"/>
        <w:numPr>
          <w:ilvl w:val="0"/>
          <w:numId w:val="1038"/>
        </w:numPr>
      </w:pPr>
      <w:r>
        <w:t xml:space="preserve">historical data remains stored; and</w:t>
      </w:r>
    </w:p>
    <w:p>
      <w:pPr>
        <w:pStyle w:val="Compact"/>
        <w:numPr>
          <w:ilvl w:val="0"/>
          <w:numId w:val="1038"/>
        </w:numPr>
      </w:pPr>
      <w:r>
        <w:t xml:space="preserve">deterministic financial calculations remain independent.</w:t>
      </w:r>
    </w:p>
    <w:p>
      <w:r>
        <w:pict>
          <v:rect style="width:0;height:1.5pt" o:hralign="center" o:hrstd="t" o:hr="t"/>
        </w:pict>
      </w:r>
    </w:p>
    <w:bookmarkEnd w:id="106"/>
    <w:bookmarkEnd w:id="107"/>
    <w:bookmarkStart w:id="108" w:name="api-security"/>
    <w:p>
      <w:pPr>
        <w:pStyle w:val="Heading1"/>
      </w:pPr>
      <w:r>
        <w:t xml:space="preserve">35. API SECURITY</w:t>
      </w:r>
    </w:p>
    <w:p>
      <w:pPr>
        <w:pStyle w:val="FirstParagraph"/>
      </w:pPr>
      <w:r>
        <w:t xml:space="preserve">The Gemini API is never called directly from frontend JavaScript.</w:t>
      </w:r>
    </w:p>
    <w:p>
      <w:pPr>
        <w:pStyle w:val="BodyText"/>
      </w:pPr>
      <w:r>
        <w:t xml:space="preserve">Correct architecture:</w:t>
      </w:r>
    </w:p>
    <w:p>
      <w:pPr>
        <w:pStyle w:val="SourceCode"/>
      </w:pPr>
      <w:r>
        <w:rPr>
          <w:rStyle w:val="VerbatimChar"/>
        </w:rPr>
        <w:t xml:space="preserve">Browser</w:t>
      </w:r>
      <w:r>
        <w:br/>
      </w:r>
      <w:r>
        <w:rPr>
          <w:rStyle w:val="VerbatimChar"/>
        </w:rPr>
        <w:t xml:space="preserve">   ↓</w:t>
      </w:r>
      <w:r>
        <w:br/>
      </w:r>
      <w:r>
        <w:rPr>
          <w:rStyle w:val="VerbatimChar"/>
        </w:rPr>
        <w:t xml:space="preserve">CompanyVal AI Backend</w:t>
      </w:r>
      <w:r>
        <w:br/>
      </w:r>
      <w:r>
        <w:rPr>
          <w:rStyle w:val="VerbatimChar"/>
        </w:rPr>
        <w:t xml:space="preserve">   ↓</w:t>
      </w:r>
      <w:r>
        <w:br/>
      </w:r>
      <w:r>
        <w:rPr>
          <w:rStyle w:val="VerbatimChar"/>
        </w:rPr>
        <w:t xml:space="preserve">AI Provider</w:t>
      </w:r>
    </w:p>
    <w:p>
      <w:pPr>
        <w:pStyle w:val="FirstParagraph"/>
      </w:pPr>
      <w:r>
        <w:t xml:space="preserve">The API credential remains on the server side.</w:t>
      </w:r>
    </w:p>
    <w:p>
      <w:r>
        <w:pict>
          <v:rect style="width:0;height:1.5pt" o:hralign="center" o:hrstd="t" o:hr="t"/>
        </w:pict>
      </w:r>
    </w:p>
    <w:bookmarkEnd w:id="108"/>
    <w:bookmarkStart w:id="109" w:name="api-key-handling"/>
    <w:p>
      <w:pPr>
        <w:pStyle w:val="Heading1"/>
      </w:pPr>
      <w:r>
        <w:t xml:space="preserve">35.1 API KEY HANDLING</w:t>
      </w:r>
    </w:p>
    <w:p>
      <w:pPr>
        <w:pStyle w:val="FirstParagraph"/>
      </w:pPr>
      <w:r>
        <w:t xml:space="preserve">When the API key is first configured:</w:t>
      </w:r>
    </w:p>
    <w:p>
      <w:pPr>
        <w:pStyle w:val="Compact"/>
        <w:numPr>
          <w:ilvl w:val="0"/>
          <w:numId w:val="1039"/>
        </w:numPr>
      </w:pPr>
      <w:r>
        <w:t xml:space="preserve">user enters the key;</w:t>
      </w:r>
    </w:p>
    <w:p>
      <w:pPr>
        <w:pStyle w:val="Compact"/>
        <w:numPr>
          <w:ilvl w:val="0"/>
          <w:numId w:val="1039"/>
        </w:numPr>
      </w:pPr>
      <w:r>
        <w:t xml:space="preserve">backend verifies connectivity;</w:t>
      </w:r>
    </w:p>
    <w:p>
      <w:pPr>
        <w:pStyle w:val="Compact"/>
        <w:numPr>
          <w:ilvl w:val="0"/>
          <w:numId w:val="1039"/>
        </w:numPr>
      </w:pPr>
      <w:r>
        <w:t xml:space="preserve">key is encrypted;</w:t>
      </w:r>
    </w:p>
    <w:p>
      <w:pPr>
        <w:pStyle w:val="Compact"/>
        <w:numPr>
          <w:ilvl w:val="0"/>
          <w:numId w:val="1039"/>
        </w:numPr>
      </w:pPr>
      <w:r>
        <w:t xml:space="preserve">encrypted value is stored;</w:t>
      </w:r>
    </w:p>
    <w:p>
      <w:pPr>
        <w:pStyle w:val="Compact"/>
        <w:numPr>
          <w:ilvl w:val="0"/>
          <w:numId w:val="1039"/>
        </w:numPr>
      </w:pPr>
      <w:r>
        <w:t xml:space="preserve">frontend subsequently receives only masked status information.</w:t>
      </w:r>
    </w:p>
    <w:p>
      <w:pPr>
        <w:pStyle w:val="FirstParagraph"/>
      </w:pPr>
      <w:r>
        <w:t xml:space="preserve">Example:</w:t>
      </w:r>
    </w:p>
    <w:p>
      <w:pPr>
        <w:pStyle w:val="SourceCode"/>
      </w:pPr>
      <w:r>
        <w:rPr>
          <w:rStyle w:val="VerbatimChar"/>
        </w:rPr>
        <w:t xml:space="preserve">Gemini API Key</w:t>
      </w:r>
      <w:r>
        <w:br/>
      </w:r>
      <w:r>
        <w:br/>
      </w:r>
      <w:r>
        <w:rPr>
          <w:rStyle w:val="VerbatimChar"/>
        </w:rPr>
        <w:t xml:space="preserve">••••••••••••••••••••</w:t>
      </w:r>
      <w:r>
        <w:br/>
      </w:r>
      <w:r>
        <w:br/>
      </w:r>
      <w:r>
        <w:rPr>
          <w:rStyle w:val="VerbatimChar"/>
        </w:rPr>
        <w:t xml:space="preserve">Status: Connected</w:t>
      </w:r>
    </w:p>
    <w:p>
      <w:pPr>
        <w:pStyle w:val="FirstParagraph"/>
      </w:pPr>
      <w:r>
        <w:t xml:space="preserve">The application does not provide a button to reveal the stored key.</w:t>
      </w:r>
    </w:p>
    <w:p>
      <w:pPr>
        <w:pStyle w:val="BodyText"/>
      </w:pPr>
      <w:r>
        <w:t xml:space="preserve">A user can replace the key where necessary.</w:t>
      </w:r>
    </w:p>
    <w:p>
      <w:r>
        <w:pict>
          <v:rect style="width:0;height:1.5pt" o:hralign="center" o:hrstd="t" o:hr="t"/>
        </w:pict>
      </w:r>
    </w:p>
    <w:bookmarkEnd w:id="109"/>
    <w:bookmarkStart w:id="110" w:name="database-design"/>
    <w:p>
      <w:pPr>
        <w:pStyle w:val="Heading1"/>
      </w:pPr>
      <w:r>
        <w:t xml:space="preserve">36. DATABASE DESIGN</w:t>
      </w:r>
    </w:p>
    <w:p>
      <w:pPr>
        <w:pStyle w:val="FirstParagraph"/>
      </w:pPr>
      <w:r>
        <w:t xml:space="preserve">Core entities include:</w:t>
      </w:r>
    </w:p>
    <w:p>
      <w:pPr>
        <w:pStyle w:val="SourceCode"/>
      </w:pPr>
      <w:r>
        <w:rPr>
          <w:rStyle w:val="VerbatimChar"/>
        </w:rPr>
        <w:t xml:space="preserve">Users</w:t>
      </w:r>
      <w:r>
        <w:br/>
      </w:r>
      <w:r>
        <w:rPr>
          <w:rStyle w:val="VerbatimChar"/>
        </w:rPr>
        <w:t xml:space="preserve">Companies</w:t>
      </w:r>
      <w:r>
        <w:br/>
      </w:r>
      <w:r>
        <w:rPr>
          <w:rStyle w:val="VerbatimChar"/>
        </w:rPr>
        <w:t xml:space="preserve">Valuation Cases</w:t>
      </w:r>
      <w:r>
        <w:br/>
      </w:r>
      <w:r>
        <w:rPr>
          <w:rStyle w:val="VerbatimChar"/>
        </w:rPr>
        <w:t xml:space="preserve">Documents</w:t>
      </w:r>
      <w:r>
        <w:br/>
      </w:r>
      <w:r>
        <w:rPr>
          <w:rStyle w:val="VerbatimChar"/>
        </w:rPr>
        <w:t xml:space="preserve">Document Pages</w:t>
      </w:r>
      <w:r>
        <w:br/>
      </w:r>
      <w:r>
        <w:rPr>
          <w:rStyle w:val="VerbatimChar"/>
        </w:rPr>
        <w:t xml:space="preserve">Financial Periods</w:t>
      </w:r>
      <w:r>
        <w:br/>
      </w:r>
      <w:r>
        <w:rPr>
          <w:rStyle w:val="VerbatimChar"/>
        </w:rPr>
        <w:t xml:space="preserve">Financial Line Items</w:t>
      </w:r>
      <w:r>
        <w:br/>
      </w:r>
      <w:r>
        <w:rPr>
          <w:rStyle w:val="VerbatimChar"/>
        </w:rPr>
        <w:t xml:space="preserve">Extraction Results</w:t>
      </w:r>
      <w:r>
        <w:br/>
      </w:r>
      <w:r>
        <w:rPr>
          <w:rStyle w:val="VerbatimChar"/>
        </w:rPr>
        <w:t xml:space="preserve">Verification Results</w:t>
      </w:r>
      <w:r>
        <w:br/>
      </w:r>
      <w:r>
        <w:rPr>
          <w:rStyle w:val="VerbatimChar"/>
        </w:rPr>
        <w:t xml:space="preserve">Financial Ratios</w:t>
      </w:r>
      <w:r>
        <w:br/>
      </w:r>
      <w:r>
        <w:rPr>
          <w:rStyle w:val="VerbatimChar"/>
        </w:rPr>
        <w:t xml:space="preserve">Normalisation Adjustments</w:t>
      </w:r>
      <w:r>
        <w:br/>
      </w:r>
      <w:r>
        <w:rPr>
          <w:rStyle w:val="VerbatimChar"/>
        </w:rPr>
        <w:t xml:space="preserve">Rule Triggers</w:t>
      </w:r>
      <w:r>
        <w:br/>
      </w:r>
      <w:r>
        <w:rPr>
          <w:rStyle w:val="VerbatimChar"/>
        </w:rPr>
        <w:t xml:space="preserve">AI Interview Sessions</w:t>
      </w:r>
      <w:r>
        <w:br/>
      </w:r>
      <w:r>
        <w:rPr>
          <w:rStyle w:val="VerbatimChar"/>
        </w:rPr>
        <w:t xml:space="preserve">Questions</w:t>
      </w:r>
      <w:r>
        <w:br/>
      </w:r>
      <w:r>
        <w:rPr>
          <w:rStyle w:val="VerbatimChar"/>
        </w:rPr>
        <w:t xml:space="preserve">Answers</w:t>
      </w:r>
      <w:r>
        <w:br/>
      </w:r>
      <w:r>
        <w:rPr>
          <w:rStyle w:val="VerbatimChar"/>
        </w:rPr>
        <w:t xml:space="preserve">Valuation Assumptions</w:t>
      </w:r>
      <w:r>
        <w:br/>
      </w:r>
      <w:r>
        <w:rPr>
          <w:rStyle w:val="VerbatimChar"/>
        </w:rPr>
        <w:t xml:space="preserve">Valuation Runs</w:t>
      </w:r>
      <w:r>
        <w:br/>
      </w:r>
      <w:r>
        <w:rPr>
          <w:rStyle w:val="VerbatimChar"/>
        </w:rPr>
        <w:t xml:space="preserve">Method Results</w:t>
      </w:r>
      <w:r>
        <w:br/>
      </w:r>
      <w:r>
        <w:rPr>
          <w:rStyle w:val="VerbatimChar"/>
        </w:rPr>
        <w:t xml:space="preserve">Scenario Runs</w:t>
      </w:r>
      <w:r>
        <w:br/>
      </w:r>
      <w:r>
        <w:rPr>
          <w:rStyle w:val="VerbatimChar"/>
        </w:rPr>
        <w:t xml:space="preserve">AI Insights</w:t>
      </w:r>
      <w:r>
        <w:br/>
      </w:r>
      <w:r>
        <w:rPr>
          <w:rStyle w:val="VerbatimChar"/>
        </w:rPr>
        <w:t xml:space="preserve">Reports</w:t>
      </w:r>
      <w:r>
        <w:br/>
      </w:r>
      <w:r>
        <w:rPr>
          <w:rStyle w:val="VerbatimChar"/>
        </w:rPr>
        <w:t xml:space="preserve">AI Call Logs</w:t>
      </w:r>
      <w:r>
        <w:br/>
      </w:r>
      <w:r>
        <w:rPr>
          <w:rStyle w:val="VerbatimChar"/>
        </w:rPr>
        <w:t xml:space="preserve">Application Settings</w:t>
      </w:r>
      <w:r>
        <w:br/>
      </w:r>
      <w:r>
        <w:rPr>
          <w:rStyle w:val="VerbatimChar"/>
        </w:rPr>
        <w:t xml:space="preserve">Audit Logs</w:t>
      </w:r>
    </w:p>
    <w:p>
      <w:pPr>
        <w:pStyle w:val="FirstParagraph"/>
      </w:pPr>
      <w:r>
        <w:t xml:space="preserve">The database therefore maintains separation between:</w:t>
      </w:r>
    </w:p>
    <w:p>
      <w:pPr>
        <w:pStyle w:val="Compact"/>
        <w:numPr>
          <w:ilvl w:val="0"/>
          <w:numId w:val="1040"/>
        </w:numPr>
      </w:pPr>
      <w:r>
        <w:t xml:space="preserve">source information;</w:t>
      </w:r>
    </w:p>
    <w:p>
      <w:pPr>
        <w:pStyle w:val="Compact"/>
        <w:numPr>
          <w:ilvl w:val="0"/>
          <w:numId w:val="1040"/>
        </w:numPr>
      </w:pPr>
      <w:r>
        <w:t xml:space="preserve">extracted information;</w:t>
      </w:r>
    </w:p>
    <w:p>
      <w:pPr>
        <w:pStyle w:val="Compact"/>
        <w:numPr>
          <w:ilvl w:val="0"/>
          <w:numId w:val="1040"/>
        </w:numPr>
      </w:pPr>
      <w:r>
        <w:t xml:space="preserve">verified information;</w:t>
      </w:r>
    </w:p>
    <w:p>
      <w:pPr>
        <w:pStyle w:val="Compact"/>
        <w:numPr>
          <w:ilvl w:val="0"/>
          <w:numId w:val="1040"/>
        </w:numPr>
      </w:pPr>
      <w:r>
        <w:t xml:space="preserve">approved assumptions; and</w:t>
      </w:r>
    </w:p>
    <w:p>
      <w:pPr>
        <w:pStyle w:val="Compact"/>
        <w:numPr>
          <w:ilvl w:val="0"/>
          <w:numId w:val="1040"/>
        </w:numPr>
      </w:pPr>
      <w:r>
        <w:t xml:space="preserve">valuation outputs.</w:t>
      </w:r>
    </w:p>
    <w:p>
      <w:r>
        <w:pict>
          <v:rect style="width:0;height:1.5pt" o:hralign="center" o:hrstd="t" o:hr="t"/>
        </w:pict>
      </w:r>
    </w:p>
    <w:bookmarkEnd w:id="110"/>
    <w:bookmarkStart w:id="111" w:name="audit-trail"/>
    <w:p>
      <w:pPr>
        <w:pStyle w:val="Heading1"/>
      </w:pPr>
      <w:r>
        <w:t xml:space="preserve">37. AUDIT TRAIL</w:t>
      </w:r>
    </w:p>
    <w:p>
      <w:pPr>
        <w:pStyle w:val="FirstParagraph"/>
      </w:pPr>
      <w:r>
        <w:t xml:space="preserve">The application records significant actions such as:</w:t>
      </w:r>
    </w:p>
    <w:p>
      <w:pPr>
        <w:pStyle w:val="Compact"/>
        <w:numPr>
          <w:ilvl w:val="0"/>
          <w:numId w:val="1041"/>
        </w:numPr>
      </w:pPr>
      <w:r>
        <w:t xml:space="preserve">document upload;</w:t>
      </w:r>
    </w:p>
    <w:p>
      <w:pPr>
        <w:pStyle w:val="Compact"/>
        <w:numPr>
          <w:ilvl w:val="0"/>
          <w:numId w:val="1041"/>
        </w:numPr>
      </w:pPr>
      <w:r>
        <w:t xml:space="preserve">extraction completion;</w:t>
      </w:r>
    </w:p>
    <w:p>
      <w:pPr>
        <w:pStyle w:val="Compact"/>
        <w:numPr>
          <w:ilvl w:val="0"/>
          <w:numId w:val="1041"/>
        </w:numPr>
      </w:pPr>
      <w:r>
        <w:t xml:space="preserve">AI verification;</w:t>
      </w:r>
    </w:p>
    <w:p>
      <w:pPr>
        <w:pStyle w:val="Compact"/>
        <w:numPr>
          <w:ilvl w:val="0"/>
          <w:numId w:val="1041"/>
        </w:numPr>
      </w:pPr>
      <w:r>
        <w:t xml:space="preserve">manual correction;</w:t>
      </w:r>
    </w:p>
    <w:p>
      <w:pPr>
        <w:pStyle w:val="Compact"/>
        <w:numPr>
          <w:ilvl w:val="0"/>
          <w:numId w:val="1041"/>
        </w:numPr>
      </w:pPr>
      <w:r>
        <w:t xml:space="preserve">approval of financial data;</w:t>
      </w:r>
    </w:p>
    <w:p>
      <w:pPr>
        <w:pStyle w:val="Compact"/>
        <w:numPr>
          <w:ilvl w:val="0"/>
          <w:numId w:val="1041"/>
        </w:numPr>
      </w:pPr>
      <w:r>
        <w:t xml:space="preserve">financial lock/unlock;</w:t>
      </w:r>
    </w:p>
    <w:p>
      <w:pPr>
        <w:pStyle w:val="Compact"/>
        <w:numPr>
          <w:ilvl w:val="0"/>
          <w:numId w:val="1041"/>
        </w:numPr>
      </w:pPr>
      <w:r>
        <w:t xml:space="preserve">assumption changes;</w:t>
      </w:r>
    </w:p>
    <w:p>
      <w:pPr>
        <w:pStyle w:val="Compact"/>
        <w:numPr>
          <w:ilvl w:val="0"/>
          <w:numId w:val="1041"/>
        </w:numPr>
      </w:pPr>
      <w:r>
        <w:t xml:space="preserve">AI recommendation acceptance;</w:t>
      </w:r>
    </w:p>
    <w:p>
      <w:pPr>
        <w:pStyle w:val="Compact"/>
        <w:numPr>
          <w:ilvl w:val="0"/>
          <w:numId w:val="1041"/>
        </w:numPr>
      </w:pPr>
      <w:r>
        <w:t xml:space="preserve">valuation run;</w:t>
      </w:r>
    </w:p>
    <w:p>
      <w:pPr>
        <w:pStyle w:val="Compact"/>
        <w:numPr>
          <w:ilvl w:val="0"/>
          <w:numId w:val="1041"/>
        </w:numPr>
      </w:pPr>
      <w:r>
        <w:t xml:space="preserve">scenario run;</w:t>
      </w:r>
    </w:p>
    <w:p>
      <w:pPr>
        <w:pStyle w:val="Compact"/>
        <w:numPr>
          <w:ilvl w:val="0"/>
          <w:numId w:val="1041"/>
        </w:numPr>
      </w:pPr>
      <w:r>
        <w:t xml:space="preserve">report generation; and</w:t>
      </w:r>
    </w:p>
    <w:p>
      <w:pPr>
        <w:pStyle w:val="Compact"/>
        <w:numPr>
          <w:ilvl w:val="0"/>
          <w:numId w:val="1041"/>
        </w:numPr>
      </w:pPr>
      <w:r>
        <w:t xml:space="preserve">AI configuration changes.</w:t>
      </w:r>
    </w:p>
    <w:p>
      <w:pPr>
        <w:pStyle w:val="FirstParagraph"/>
      </w:pPr>
      <w:r>
        <w:t xml:space="preserve">Sensitive credentials are excluded from audit logs.</w:t>
      </w:r>
    </w:p>
    <w:p>
      <w:r>
        <w:pict>
          <v:rect style="width:0;height:1.5pt" o:hralign="center" o:hrstd="t" o:hr="t"/>
        </w:pict>
      </w:r>
    </w:p>
    <w:bookmarkEnd w:id="111"/>
    <w:bookmarkStart w:id="112" w:name="user-interface"/>
    <w:p>
      <w:pPr>
        <w:pStyle w:val="Heading1"/>
      </w:pPr>
      <w:r>
        <w:t xml:space="preserve">38. USER INTERFACE</w:t>
      </w:r>
    </w:p>
    <w:p>
      <w:pPr>
        <w:pStyle w:val="FirstParagraph"/>
      </w:pPr>
      <w:r>
        <w:t xml:space="preserve">The application comprises the following principal modules:</w:t>
      </w:r>
    </w:p>
    <w:p>
      <w:pPr>
        <w:pStyle w:val="Compact"/>
        <w:numPr>
          <w:ilvl w:val="0"/>
          <w:numId w:val="1042"/>
        </w:numPr>
      </w:pPr>
      <w:r>
        <w:t xml:space="preserve">Dashboard</w:t>
      </w:r>
    </w:p>
    <w:p>
      <w:pPr>
        <w:pStyle w:val="Compact"/>
        <w:numPr>
          <w:ilvl w:val="0"/>
          <w:numId w:val="1042"/>
        </w:numPr>
      </w:pPr>
      <w:r>
        <w:t xml:space="preserve">New Valuation</w:t>
      </w:r>
    </w:p>
    <w:p>
      <w:pPr>
        <w:pStyle w:val="Compact"/>
        <w:numPr>
          <w:ilvl w:val="0"/>
          <w:numId w:val="1042"/>
        </w:numPr>
      </w:pPr>
      <w:r>
        <w:t xml:space="preserve">Financials</w:t>
      </w:r>
    </w:p>
    <w:p>
      <w:pPr>
        <w:pStyle w:val="Compact"/>
        <w:numPr>
          <w:ilvl w:val="0"/>
          <w:numId w:val="1042"/>
        </w:numPr>
      </w:pPr>
      <w:r>
        <w:t xml:space="preserve">AI Interview</w:t>
      </w:r>
    </w:p>
    <w:p>
      <w:pPr>
        <w:pStyle w:val="Compact"/>
        <w:numPr>
          <w:ilvl w:val="0"/>
          <w:numId w:val="1042"/>
        </w:numPr>
      </w:pPr>
      <w:r>
        <w:t xml:space="preserve">Valuations</w:t>
      </w:r>
    </w:p>
    <w:p>
      <w:pPr>
        <w:pStyle w:val="Compact"/>
        <w:numPr>
          <w:ilvl w:val="0"/>
          <w:numId w:val="1042"/>
        </w:numPr>
      </w:pPr>
      <w:r>
        <w:t xml:space="preserve">Simulation Lab</w:t>
      </w:r>
    </w:p>
    <w:p>
      <w:pPr>
        <w:pStyle w:val="Compact"/>
        <w:numPr>
          <w:ilvl w:val="0"/>
          <w:numId w:val="1042"/>
        </w:numPr>
      </w:pPr>
      <w:r>
        <w:t xml:space="preserve">AI Insights</w:t>
      </w:r>
    </w:p>
    <w:p>
      <w:pPr>
        <w:pStyle w:val="Compact"/>
        <w:numPr>
          <w:ilvl w:val="0"/>
          <w:numId w:val="1042"/>
        </w:numPr>
      </w:pPr>
      <w:r>
        <w:t xml:space="preserve">Reports</w:t>
      </w:r>
    </w:p>
    <w:p>
      <w:pPr>
        <w:pStyle w:val="Compact"/>
        <w:numPr>
          <w:ilvl w:val="0"/>
          <w:numId w:val="1042"/>
        </w:numPr>
      </w:pPr>
      <w:r>
        <w:t xml:space="preserve">Settings</w:t>
      </w:r>
    </w:p>
    <w:p>
      <w:pPr>
        <w:pStyle w:val="FirstParagraph"/>
      </w:pPr>
      <w:r>
        <w:t xml:space="preserve">The interface uses a professional financial-SaaS visual style with:</w:t>
      </w:r>
    </w:p>
    <w:p>
      <w:pPr>
        <w:pStyle w:val="Compact"/>
        <w:numPr>
          <w:ilvl w:val="0"/>
          <w:numId w:val="1043"/>
        </w:numPr>
      </w:pPr>
      <w:r>
        <w:t xml:space="preserve">clean white backgrounds;</w:t>
      </w:r>
    </w:p>
    <w:p>
      <w:pPr>
        <w:pStyle w:val="Compact"/>
        <w:numPr>
          <w:ilvl w:val="0"/>
          <w:numId w:val="1043"/>
        </w:numPr>
      </w:pPr>
      <w:r>
        <w:t xml:space="preserve">soft blue accents;</w:t>
      </w:r>
    </w:p>
    <w:p>
      <w:pPr>
        <w:pStyle w:val="Compact"/>
        <w:numPr>
          <w:ilvl w:val="0"/>
          <w:numId w:val="1043"/>
        </w:numPr>
      </w:pPr>
      <w:r>
        <w:t xml:space="preserve">subtle teal/green positive indicators;</w:t>
      </w:r>
    </w:p>
    <w:p>
      <w:pPr>
        <w:pStyle w:val="Compact"/>
        <w:numPr>
          <w:ilvl w:val="0"/>
          <w:numId w:val="1043"/>
        </w:numPr>
      </w:pPr>
      <w:r>
        <w:t xml:space="preserve">orange warnings;</w:t>
      </w:r>
    </w:p>
    <w:p>
      <w:pPr>
        <w:pStyle w:val="Compact"/>
        <w:numPr>
          <w:ilvl w:val="0"/>
          <w:numId w:val="1043"/>
        </w:numPr>
      </w:pPr>
      <w:r>
        <w:t xml:space="preserve">restrained risk colours;</w:t>
      </w:r>
    </w:p>
    <w:p>
      <w:pPr>
        <w:pStyle w:val="Compact"/>
        <w:numPr>
          <w:ilvl w:val="0"/>
          <w:numId w:val="1043"/>
        </w:numPr>
      </w:pPr>
      <w:r>
        <w:t xml:space="preserve">lightweight cards;</w:t>
      </w:r>
    </w:p>
    <w:p>
      <w:pPr>
        <w:pStyle w:val="Compact"/>
        <w:numPr>
          <w:ilvl w:val="0"/>
          <w:numId w:val="1043"/>
        </w:numPr>
      </w:pPr>
      <w:r>
        <w:t xml:space="preserve">analytical charts; and</w:t>
      </w:r>
    </w:p>
    <w:p>
      <w:pPr>
        <w:pStyle w:val="Compact"/>
        <w:numPr>
          <w:ilvl w:val="0"/>
          <w:numId w:val="1043"/>
        </w:numPr>
      </w:pPr>
      <w:r>
        <w:t xml:space="preserve">clear financial hierarchy.</w:t>
      </w:r>
    </w:p>
    <w:p>
      <w:r>
        <w:pict>
          <v:rect style="width:0;height:1.5pt" o:hralign="center" o:hrstd="t" o:hr="t"/>
        </w:pict>
      </w:r>
    </w:p>
    <w:bookmarkEnd w:id="112"/>
    <w:bookmarkStart w:id="113" w:name="dashboard"/>
    <w:p>
      <w:pPr>
        <w:pStyle w:val="Heading1"/>
      </w:pPr>
      <w:r>
        <w:t xml:space="preserve">39. DASHBOARD</w:t>
      </w:r>
    </w:p>
    <w:p>
      <w:pPr>
        <w:pStyle w:val="FirstParagraph"/>
      </w:pPr>
      <w:r>
        <w:t xml:space="preserve">The Dashboard provides an overview of:</w:t>
      </w:r>
    </w:p>
    <w:p>
      <w:pPr>
        <w:pStyle w:val="Compact"/>
        <w:numPr>
          <w:ilvl w:val="0"/>
          <w:numId w:val="1044"/>
        </w:numPr>
      </w:pPr>
      <w:r>
        <w:t xml:space="preserve">valuation cases;</w:t>
      </w:r>
    </w:p>
    <w:p>
      <w:pPr>
        <w:pStyle w:val="Compact"/>
        <w:numPr>
          <w:ilvl w:val="0"/>
          <w:numId w:val="1044"/>
        </w:numPr>
      </w:pPr>
      <w:r>
        <w:t xml:space="preserve">completed valuations;</w:t>
      </w:r>
    </w:p>
    <w:p>
      <w:pPr>
        <w:pStyle w:val="Compact"/>
        <w:numPr>
          <w:ilvl w:val="0"/>
          <w:numId w:val="1044"/>
        </w:numPr>
      </w:pPr>
      <w:r>
        <w:t xml:space="preserve">cases in progress;</w:t>
      </w:r>
    </w:p>
    <w:p>
      <w:pPr>
        <w:pStyle w:val="Compact"/>
        <w:numPr>
          <w:ilvl w:val="0"/>
          <w:numId w:val="1044"/>
        </w:numPr>
      </w:pPr>
      <w:r>
        <w:t xml:space="preserve">average valuation;</w:t>
      </w:r>
    </w:p>
    <w:p>
      <w:pPr>
        <w:pStyle w:val="Compact"/>
        <w:numPr>
          <w:ilvl w:val="0"/>
          <w:numId w:val="1044"/>
        </w:numPr>
      </w:pPr>
      <w:r>
        <w:t xml:space="preserve">valuation readiness;</w:t>
      </w:r>
    </w:p>
    <w:p>
      <w:pPr>
        <w:pStyle w:val="Compact"/>
        <w:numPr>
          <w:ilvl w:val="0"/>
          <w:numId w:val="1044"/>
        </w:numPr>
      </w:pPr>
      <w:r>
        <w:t xml:space="preserve">recent cases;</w:t>
      </w:r>
    </w:p>
    <w:p>
      <w:pPr>
        <w:pStyle w:val="Compact"/>
        <w:numPr>
          <w:ilvl w:val="0"/>
          <w:numId w:val="1044"/>
        </w:numPr>
      </w:pPr>
      <w:r>
        <w:t xml:space="preserve">valuation trends;</w:t>
      </w:r>
    </w:p>
    <w:p>
      <w:pPr>
        <w:pStyle w:val="Compact"/>
        <w:numPr>
          <w:ilvl w:val="0"/>
          <w:numId w:val="1044"/>
        </w:numPr>
      </w:pPr>
      <w:r>
        <w:t xml:space="preserve">method comparison;</w:t>
      </w:r>
    </w:p>
    <w:p>
      <w:pPr>
        <w:pStyle w:val="Compact"/>
        <w:numPr>
          <w:ilvl w:val="0"/>
          <w:numId w:val="1044"/>
        </w:numPr>
      </w:pPr>
      <w:r>
        <w:t xml:space="preserve">simulation summary;</w:t>
      </w:r>
    </w:p>
    <w:p>
      <w:pPr>
        <w:pStyle w:val="Compact"/>
        <w:numPr>
          <w:ilvl w:val="0"/>
          <w:numId w:val="1044"/>
        </w:numPr>
      </w:pPr>
      <w:r>
        <w:t xml:space="preserve">key insights; and</w:t>
      </w:r>
    </w:p>
    <w:p>
      <w:pPr>
        <w:pStyle w:val="Compact"/>
        <w:numPr>
          <w:ilvl w:val="0"/>
          <w:numId w:val="1044"/>
        </w:numPr>
      </w:pPr>
      <w:r>
        <w:t xml:space="preserve">report preview.</w:t>
      </w:r>
    </w:p>
    <w:p>
      <w:r>
        <w:pict>
          <v:rect style="width:0;height:1.5pt" o:hralign="center" o:hrstd="t" o:hr="t"/>
        </w:pict>
      </w:r>
    </w:p>
    <w:bookmarkEnd w:id="113"/>
    <w:bookmarkStart w:id="114" w:name="financials-module"/>
    <w:p>
      <w:pPr>
        <w:pStyle w:val="Heading1"/>
      </w:pPr>
      <w:r>
        <w:t xml:space="preserve">40. FINANCIALS MODULE</w:t>
      </w:r>
    </w:p>
    <w:p>
      <w:pPr>
        <w:pStyle w:val="FirstParagraph"/>
      </w:pPr>
      <w:r>
        <w:t xml:space="preserve">The Financials screen provides:</w:t>
      </w:r>
    </w:p>
    <w:p>
      <w:pPr>
        <w:pStyle w:val="Compact"/>
        <w:numPr>
          <w:ilvl w:val="0"/>
          <w:numId w:val="1045"/>
        </w:numPr>
      </w:pPr>
      <w:r>
        <w:t xml:space="preserve">three-year upload;</w:t>
      </w:r>
    </w:p>
    <w:p>
      <w:pPr>
        <w:pStyle w:val="Compact"/>
        <w:numPr>
          <w:ilvl w:val="0"/>
          <w:numId w:val="1045"/>
        </w:numPr>
      </w:pPr>
      <w:r>
        <w:t xml:space="preserve">extraction status;</w:t>
      </w:r>
    </w:p>
    <w:p>
      <w:pPr>
        <w:pStyle w:val="Compact"/>
        <w:numPr>
          <w:ilvl w:val="0"/>
          <w:numId w:val="1045"/>
        </w:numPr>
      </w:pPr>
      <w:r>
        <w:t xml:space="preserve">document detection;</w:t>
      </w:r>
    </w:p>
    <w:p>
      <w:pPr>
        <w:pStyle w:val="Compact"/>
        <w:numPr>
          <w:ilvl w:val="0"/>
          <w:numId w:val="1045"/>
        </w:numPr>
      </w:pPr>
      <w:r>
        <w:t xml:space="preserve">extracted line items;</w:t>
      </w:r>
    </w:p>
    <w:p>
      <w:pPr>
        <w:pStyle w:val="Compact"/>
        <w:numPr>
          <w:ilvl w:val="0"/>
          <w:numId w:val="1045"/>
        </w:numPr>
      </w:pPr>
      <w:r>
        <w:t xml:space="preserve">verification confidence;</w:t>
      </w:r>
    </w:p>
    <w:p>
      <w:pPr>
        <w:pStyle w:val="Compact"/>
        <w:numPr>
          <w:ilvl w:val="0"/>
          <w:numId w:val="1045"/>
        </w:numPr>
      </w:pPr>
      <w:r>
        <w:t xml:space="preserve">discrepancy review;</w:t>
      </w:r>
    </w:p>
    <w:p>
      <w:pPr>
        <w:pStyle w:val="Compact"/>
        <w:numPr>
          <w:ilvl w:val="0"/>
          <w:numId w:val="1045"/>
        </w:numPr>
      </w:pPr>
      <w:r>
        <w:t xml:space="preserve">source-page reference; and</w:t>
      </w:r>
    </w:p>
    <w:p>
      <w:pPr>
        <w:pStyle w:val="Compact"/>
        <w:numPr>
          <w:ilvl w:val="0"/>
          <w:numId w:val="1045"/>
        </w:numPr>
      </w:pPr>
      <w:r>
        <w:t xml:space="preserve">final data approval.</w:t>
      </w:r>
    </w:p>
    <w:p>
      <w:pPr>
        <w:pStyle w:val="FirstParagraph"/>
      </w:pPr>
      <w:r>
        <w:t xml:space="preserve">This module visually demonstrates the transition from raw financial documents to a verified financial dataset.</w:t>
      </w:r>
    </w:p>
    <w:p>
      <w:r>
        <w:pict>
          <v:rect style="width:0;height:1.5pt" o:hralign="center" o:hrstd="t" o:hr="t"/>
        </w:pict>
      </w:r>
    </w:p>
    <w:bookmarkEnd w:id="114"/>
    <w:bookmarkStart w:id="115" w:name="ai-interview-module"/>
    <w:p>
      <w:pPr>
        <w:pStyle w:val="Heading1"/>
      </w:pPr>
      <w:r>
        <w:t xml:space="preserve">41. AI INTERVIEW MODULE</w:t>
      </w:r>
    </w:p>
    <w:p>
      <w:pPr>
        <w:pStyle w:val="FirstParagraph"/>
      </w:pPr>
      <w:r>
        <w:t xml:space="preserve">The AI Interview screen displays:</w:t>
      </w:r>
    </w:p>
    <w:p>
      <w:pPr>
        <w:pStyle w:val="Compact"/>
        <w:numPr>
          <w:ilvl w:val="0"/>
          <w:numId w:val="1046"/>
        </w:numPr>
      </w:pPr>
      <w:r>
        <w:t xml:space="preserve">current question;</w:t>
      </w:r>
    </w:p>
    <w:p>
      <w:pPr>
        <w:pStyle w:val="Compact"/>
        <w:numPr>
          <w:ilvl w:val="0"/>
          <w:numId w:val="1046"/>
        </w:numPr>
      </w:pPr>
      <w:r>
        <w:t xml:space="preserve">interview progress;</w:t>
      </w:r>
    </w:p>
    <w:p>
      <w:pPr>
        <w:pStyle w:val="Compact"/>
        <w:numPr>
          <w:ilvl w:val="0"/>
          <w:numId w:val="1046"/>
        </w:numPr>
      </w:pPr>
      <w:r>
        <w:t xml:space="preserve">question category;</w:t>
      </w:r>
    </w:p>
    <w:p>
      <w:pPr>
        <w:pStyle w:val="Compact"/>
        <w:numPr>
          <w:ilvl w:val="0"/>
          <w:numId w:val="1046"/>
        </w:numPr>
      </w:pPr>
      <w:r>
        <w:t xml:space="preserve">priority;</w:t>
      </w:r>
    </w:p>
    <w:p>
      <w:pPr>
        <w:pStyle w:val="Compact"/>
        <w:numPr>
          <w:ilvl w:val="0"/>
          <w:numId w:val="1046"/>
        </w:numPr>
      </w:pPr>
      <w:r>
        <w:t xml:space="preserve">reason for asking;</w:t>
      </w:r>
    </w:p>
    <w:p>
      <w:pPr>
        <w:pStyle w:val="Compact"/>
        <w:numPr>
          <w:ilvl w:val="0"/>
          <w:numId w:val="1046"/>
        </w:numPr>
      </w:pPr>
      <w:r>
        <w:t xml:space="preserve">triggering financial rule;</w:t>
      </w:r>
    </w:p>
    <w:p>
      <w:pPr>
        <w:pStyle w:val="Compact"/>
        <w:numPr>
          <w:ilvl w:val="0"/>
          <w:numId w:val="1046"/>
        </w:numPr>
      </w:pPr>
      <w:r>
        <w:t xml:space="preserve">extracted financial context;</w:t>
      </w:r>
    </w:p>
    <w:p>
      <w:pPr>
        <w:pStyle w:val="Compact"/>
        <w:numPr>
          <w:ilvl w:val="0"/>
          <w:numId w:val="1046"/>
        </w:numPr>
      </w:pPr>
      <w:r>
        <w:t xml:space="preserve">answer options;</w:t>
      </w:r>
    </w:p>
    <w:p>
      <w:pPr>
        <w:pStyle w:val="Compact"/>
        <w:numPr>
          <w:ilvl w:val="0"/>
          <w:numId w:val="1046"/>
        </w:numPr>
      </w:pPr>
      <w:r>
        <w:t xml:space="preserve">optional explanation;</w:t>
      </w:r>
    </w:p>
    <w:p>
      <w:pPr>
        <w:pStyle w:val="Compact"/>
        <w:numPr>
          <w:ilvl w:val="0"/>
          <w:numId w:val="1046"/>
        </w:numPr>
      </w:pPr>
      <w:r>
        <w:t xml:space="preserve">AI interpretation; and</w:t>
      </w:r>
    </w:p>
    <w:p>
      <w:pPr>
        <w:pStyle w:val="Compact"/>
        <w:numPr>
          <w:ilvl w:val="0"/>
          <w:numId w:val="1046"/>
        </w:numPr>
      </w:pPr>
      <w:r>
        <w:t xml:space="preserve">category completion.</w:t>
      </w:r>
    </w:p>
    <w:p>
      <w:pPr>
        <w:pStyle w:val="FirstParagraph"/>
      </w:pPr>
      <w:r>
        <w:t xml:space="preserve">This ensures that the user can understand</w:t>
      </w:r>
      <w:r>
        <w:t xml:space="preserve"> </w:t>
      </w:r>
      <w:r>
        <w:rPr>
          <w:b/>
          <w:bCs/>
        </w:rPr>
        <w:t xml:space="preserve">why the AI is asking a particular question</w:t>
      </w:r>
      <w:r>
        <w:t xml:space="preserve">.</w:t>
      </w:r>
    </w:p>
    <w:p>
      <w:r>
        <w:pict>
          <v:rect style="width:0;height:1.5pt" o:hralign="center" o:hrstd="t" o:hr="t"/>
        </w:pict>
      </w:r>
    </w:p>
    <w:bookmarkEnd w:id="115"/>
    <w:bookmarkStart w:id="116" w:name="valuation-module"/>
    <w:p>
      <w:pPr>
        <w:pStyle w:val="Heading1"/>
      </w:pPr>
      <w:r>
        <w:t xml:space="preserve">42. VALUATION MODULE</w:t>
      </w:r>
    </w:p>
    <w:p>
      <w:pPr>
        <w:pStyle w:val="FirstParagraph"/>
      </w:pPr>
      <w:r>
        <w:t xml:space="preserve">The Valuations screen includes:</w:t>
      </w:r>
    </w:p>
    <w:p>
      <w:pPr>
        <w:pStyle w:val="Compact"/>
        <w:numPr>
          <w:ilvl w:val="0"/>
          <w:numId w:val="1047"/>
        </w:numPr>
      </w:pPr>
      <w:r>
        <w:t xml:space="preserve">indicative valuation range;</w:t>
      </w:r>
    </w:p>
    <w:p>
      <w:pPr>
        <w:pStyle w:val="Compact"/>
        <w:numPr>
          <w:ilvl w:val="0"/>
          <w:numId w:val="1047"/>
        </w:numPr>
      </w:pPr>
      <w:r>
        <w:t xml:space="preserve">central estimate;</w:t>
      </w:r>
    </w:p>
    <w:p>
      <w:pPr>
        <w:pStyle w:val="Compact"/>
        <w:numPr>
          <w:ilvl w:val="0"/>
          <w:numId w:val="1047"/>
        </w:numPr>
      </w:pPr>
      <w:r>
        <w:t xml:space="preserve">valuation confidence;</w:t>
      </w:r>
    </w:p>
    <w:p>
      <w:pPr>
        <w:pStyle w:val="Compact"/>
        <w:numPr>
          <w:ilvl w:val="0"/>
          <w:numId w:val="1047"/>
        </w:numPr>
      </w:pPr>
      <w:r>
        <w:t xml:space="preserve">DCF;</w:t>
      </w:r>
    </w:p>
    <w:p>
      <w:pPr>
        <w:pStyle w:val="Compact"/>
        <w:numPr>
          <w:ilvl w:val="0"/>
          <w:numId w:val="1047"/>
        </w:numPr>
      </w:pPr>
      <w:r>
        <w:t xml:space="preserve">Market Multiple;</w:t>
      </w:r>
    </w:p>
    <w:p>
      <w:pPr>
        <w:pStyle w:val="Compact"/>
        <w:numPr>
          <w:ilvl w:val="0"/>
          <w:numId w:val="1047"/>
        </w:numPr>
      </w:pPr>
      <w:r>
        <w:t xml:space="preserve">Adjusted NAV;</w:t>
      </w:r>
    </w:p>
    <w:p>
      <w:pPr>
        <w:pStyle w:val="Compact"/>
        <w:numPr>
          <w:ilvl w:val="0"/>
          <w:numId w:val="1047"/>
        </w:numPr>
      </w:pPr>
      <w:r>
        <w:t xml:space="preserve">methodology weighting;</w:t>
      </w:r>
    </w:p>
    <w:p>
      <w:pPr>
        <w:pStyle w:val="Compact"/>
        <w:numPr>
          <w:ilvl w:val="0"/>
          <w:numId w:val="1047"/>
        </w:numPr>
      </w:pPr>
      <w:r>
        <w:t xml:space="preserve">key assumptions;</w:t>
      </w:r>
    </w:p>
    <w:p>
      <w:pPr>
        <w:pStyle w:val="Compact"/>
        <w:numPr>
          <w:ilvl w:val="0"/>
          <w:numId w:val="1047"/>
        </w:numPr>
      </w:pPr>
      <w:r>
        <w:t xml:space="preserve">sensitivity analysis;</w:t>
      </w:r>
    </w:p>
    <w:p>
      <w:pPr>
        <w:pStyle w:val="Compact"/>
        <w:numPr>
          <w:ilvl w:val="0"/>
          <w:numId w:val="1047"/>
        </w:numPr>
      </w:pPr>
      <w:r>
        <w:t xml:space="preserve">risks; and</w:t>
      </w:r>
    </w:p>
    <w:p>
      <w:pPr>
        <w:pStyle w:val="Compact"/>
        <w:numPr>
          <w:ilvl w:val="0"/>
          <w:numId w:val="1047"/>
        </w:numPr>
      </w:pPr>
      <w:r>
        <w:t xml:space="preserve">previous valuation runs.</w:t>
      </w:r>
    </w:p>
    <w:p>
      <w:r>
        <w:pict>
          <v:rect style="width:0;height:1.5pt" o:hralign="center" o:hrstd="t" o:hr="t"/>
        </w:pict>
      </w:r>
    </w:p>
    <w:bookmarkEnd w:id="116"/>
    <w:bookmarkStart w:id="117" w:name="ethical-and-professional-considerations"/>
    <w:p>
      <w:pPr>
        <w:pStyle w:val="Heading1"/>
      </w:pPr>
      <w:r>
        <w:t xml:space="preserve">43. ETHICAL AND PROFESSIONAL CONSIDERATIONS</w:t>
      </w:r>
    </w:p>
    <w:p>
      <w:pPr>
        <w:pStyle w:val="FirstParagraph"/>
      </w:pPr>
      <w:r>
        <w:t xml:space="preserve">The project deliberately avoids presenting AI as a replacement for professional judgement.</w:t>
      </w:r>
    </w:p>
    <w:p>
      <w:pPr>
        <w:pStyle w:val="BodyText"/>
      </w:pPr>
      <w:r>
        <w:t xml:space="preserve">Important principles include:</w:t>
      </w:r>
    </w:p>
    <w:p>
      <w:pPr>
        <w:pStyle w:val="Compact"/>
        <w:numPr>
          <w:ilvl w:val="0"/>
          <w:numId w:val="1048"/>
        </w:numPr>
      </w:pPr>
      <w:r>
        <w:t xml:space="preserve">transparency;</w:t>
      </w:r>
    </w:p>
    <w:p>
      <w:pPr>
        <w:pStyle w:val="Compact"/>
        <w:numPr>
          <w:ilvl w:val="0"/>
          <w:numId w:val="1048"/>
        </w:numPr>
      </w:pPr>
      <w:r>
        <w:t xml:space="preserve">explainability;</w:t>
      </w:r>
    </w:p>
    <w:p>
      <w:pPr>
        <w:pStyle w:val="Compact"/>
        <w:numPr>
          <w:ilvl w:val="0"/>
          <w:numId w:val="1048"/>
        </w:numPr>
      </w:pPr>
      <w:r>
        <w:t xml:space="preserve">traceability;</w:t>
      </w:r>
    </w:p>
    <w:p>
      <w:pPr>
        <w:pStyle w:val="Compact"/>
        <w:numPr>
          <w:ilvl w:val="0"/>
          <w:numId w:val="1048"/>
        </w:numPr>
      </w:pPr>
      <w:r>
        <w:t xml:space="preserve">data validation;</w:t>
      </w:r>
    </w:p>
    <w:p>
      <w:pPr>
        <w:pStyle w:val="Compact"/>
        <w:numPr>
          <w:ilvl w:val="0"/>
          <w:numId w:val="1048"/>
        </w:numPr>
      </w:pPr>
      <w:r>
        <w:t xml:space="preserve">user approval;</w:t>
      </w:r>
    </w:p>
    <w:p>
      <w:pPr>
        <w:pStyle w:val="Compact"/>
        <w:numPr>
          <w:ilvl w:val="0"/>
          <w:numId w:val="1048"/>
        </w:numPr>
      </w:pPr>
      <w:r>
        <w:t xml:space="preserve">reproducibility;</w:t>
      </w:r>
    </w:p>
    <w:p>
      <w:pPr>
        <w:pStyle w:val="Compact"/>
        <w:numPr>
          <w:ilvl w:val="0"/>
          <w:numId w:val="1048"/>
        </w:numPr>
      </w:pPr>
      <w:r>
        <w:t xml:space="preserve">confidentiality; and</w:t>
      </w:r>
    </w:p>
    <w:p>
      <w:pPr>
        <w:pStyle w:val="Compact"/>
        <w:numPr>
          <w:ilvl w:val="0"/>
          <w:numId w:val="1048"/>
        </w:numPr>
      </w:pPr>
      <w:r>
        <w:t xml:space="preserve">clear limitation of scope.</w:t>
      </w:r>
    </w:p>
    <w:p>
      <w:pPr>
        <w:pStyle w:val="FirstParagraph"/>
      </w:pPr>
      <w:r>
        <w:t xml:space="preserve">The generated report should expressly clarify that CompanyVal AI provides an:</w:t>
      </w:r>
    </w:p>
    <w:p>
      <w:pPr>
        <w:pStyle w:val="BlockText"/>
      </w:pPr>
      <w:r>
        <w:rPr>
          <w:b/>
          <w:bCs/>
        </w:rPr>
        <w:t xml:space="preserve">AI-assisted indicative valuation simulation based on supplied financial information and assumptions.</w:t>
      </w:r>
    </w:p>
    <w:p>
      <w:pPr>
        <w:pStyle w:val="FirstParagraph"/>
      </w:pPr>
      <w:r>
        <w:t xml:space="preserve">It should not be represented as a statutory valuation or professional certification.</w:t>
      </w:r>
    </w:p>
    <w:p>
      <w:r>
        <w:pict>
          <v:rect style="width:0;height:1.5pt" o:hralign="center" o:hrstd="t" o:hr="t"/>
        </w:pict>
      </w:r>
    </w:p>
    <w:bookmarkEnd w:id="117"/>
    <w:bookmarkStart w:id="126" w:name="limitations"/>
    <w:p>
      <w:pPr>
        <w:pStyle w:val="Heading1"/>
      </w:pPr>
      <w:r>
        <w:t xml:space="preserve">44. LIMITATIONS</w:t>
      </w:r>
    </w:p>
    <w:p>
      <w:pPr>
        <w:pStyle w:val="FirstParagraph"/>
      </w:pPr>
      <w:r>
        <w:t xml:space="preserve">Like any financial technology prototype, CompanyVal AI has limitations.</w:t>
      </w:r>
    </w:p>
    <w:bookmarkStart w:id="118" w:name="document-variability"/>
    <w:p>
      <w:pPr>
        <w:pStyle w:val="Heading2"/>
      </w:pPr>
      <w:r>
        <w:t xml:space="preserve">44.1 Document Variability</w:t>
      </w:r>
    </w:p>
    <w:p>
      <w:pPr>
        <w:pStyle w:val="FirstParagraph"/>
      </w:pPr>
      <w:r>
        <w:t xml:space="preserve">Financial statements may use widely varying layouts and terminology.</w:t>
      </w:r>
    </w:p>
    <w:bookmarkEnd w:id="118"/>
    <w:bookmarkStart w:id="119" w:name="scanned-documents"/>
    <w:p>
      <w:pPr>
        <w:pStyle w:val="Heading2"/>
      </w:pPr>
      <w:r>
        <w:t xml:space="preserve">44.2 Scanned Documents</w:t>
      </w:r>
    </w:p>
    <w:p>
      <w:pPr>
        <w:pStyle w:val="FirstParagraph"/>
      </w:pPr>
      <w:r>
        <w:t xml:space="preserve">Poor-quality scanned documents may reduce extraction confidence.</w:t>
      </w:r>
    </w:p>
    <w:bookmarkEnd w:id="119"/>
    <w:bookmarkStart w:id="120" w:name="incomplete-financial-information"/>
    <w:p>
      <w:pPr>
        <w:pStyle w:val="Heading2"/>
      </w:pPr>
      <w:r>
        <w:t xml:space="preserve">44.3 Incomplete Financial Information</w:t>
      </w:r>
    </w:p>
    <w:p>
      <w:pPr>
        <w:pStyle w:val="FirstParagraph"/>
      </w:pPr>
      <w:r>
        <w:t xml:space="preserve">Valuation quality depends on the information supplied.</w:t>
      </w:r>
    </w:p>
    <w:bookmarkEnd w:id="120"/>
    <w:bookmarkStart w:id="121" w:name="forecast-uncertainty"/>
    <w:p>
      <w:pPr>
        <w:pStyle w:val="Heading2"/>
      </w:pPr>
      <w:r>
        <w:t xml:space="preserve">44.4 Forecast Uncertainty</w:t>
      </w:r>
    </w:p>
    <w:p>
      <w:pPr>
        <w:pStyle w:val="FirstParagraph"/>
      </w:pPr>
      <w:r>
        <w:t xml:space="preserve">Future financial assumptions inherently involve uncertainty.</w:t>
      </w:r>
    </w:p>
    <w:bookmarkEnd w:id="121"/>
    <w:bookmarkStart w:id="122" w:name="market-benchmark-availability"/>
    <w:p>
      <w:pPr>
        <w:pStyle w:val="Heading2"/>
      </w:pPr>
      <w:r>
        <w:t xml:space="preserve">44.5 Market Benchmark Availability</w:t>
      </w:r>
    </w:p>
    <w:p>
      <w:pPr>
        <w:pStyle w:val="FirstParagraph"/>
      </w:pPr>
      <w:r>
        <w:t xml:space="preserve">Market-multiple valuation requires suitable comparable data.</w:t>
      </w:r>
    </w:p>
    <w:bookmarkEnd w:id="122"/>
    <w:bookmarkStart w:id="123" w:name="qualitative-responses"/>
    <w:p>
      <w:pPr>
        <w:pStyle w:val="Heading2"/>
      </w:pPr>
      <w:r>
        <w:t xml:space="preserve">44.6 Qualitative Responses</w:t>
      </w:r>
    </w:p>
    <w:p>
      <w:pPr>
        <w:pStyle w:val="FirstParagraph"/>
      </w:pPr>
      <w:r>
        <w:t xml:space="preserve">The system relies partly upon information supplied by the user.</w:t>
      </w:r>
    </w:p>
    <w:bookmarkEnd w:id="123"/>
    <w:bookmarkStart w:id="124" w:name="ai-interpretation"/>
    <w:p>
      <w:pPr>
        <w:pStyle w:val="Heading2"/>
      </w:pPr>
      <w:r>
        <w:t xml:space="preserve">44.7 AI Interpretation</w:t>
      </w:r>
    </w:p>
    <w:p>
      <w:pPr>
        <w:pStyle w:val="FirstParagraph"/>
      </w:pPr>
      <w:r>
        <w:t xml:space="preserve">Generative AI can potentially misinterpret information, which is why authoritative calculations and approvals are kept outside the AI layer.</w:t>
      </w:r>
    </w:p>
    <w:bookmarkEnd w:id="124"/>
    <w:bookmarkStart w:id="125" w:name="indicative-nature"/>
    <w:p>
      <w:pPr>
        <w:pStyle w:val="Heading2"/>
      </w:pPr>
      <w:r>
        <w:t xml:space="preserve">44.8 Indicative Nature</w:t>
      </w:r>
    </w:p>
    <w:p>
      <w:pPr>
        <w:pStyle w:val="FirstParagraph"/>
      </w:pPr>
      <w:r>
        <w:t xml:space="preserve">The application does not substitute for specialised professional valuation procedures required for statutory or regulated purposes.</w:t>
      </w:r>
    </w:p>
    <w:p>
      <w:r>
        <w:pict>
          <v:rect style="width:0;height:1.5pt" o:hralign="center" o:hrstd="t" o:hr="t"/>
        </w:pict>
      </w:r>
    </w:p>
    <w:bookmarkEnd w:id="125"/>
    <w:bookmarkEnd w:id="126"/>
    <w:bookmarkStart w:id="127" w:name="risk-mitigation"/>
    <w:p>
      <w:pPr>
        <w:pStyle w:val="Heading1"/>
      </w:pPr>
      <w:r>
        <w:t xml:space="preserve">45. RISK MITIGATION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CompanyVal AI Control</w:t>
            </w:r>
          </w:p>
        </w:tc>
      </w:tr>
      <w:tr>
        <w:tc>
          <w:tcPr/>
          <w:p>
            <w:pPr>
              <w:pStyle w:val="Compact"/>
            </w:pPr>
            <w:r>
              <w:t xml:space="preserve">Incorrect PDF extraction</w:t>
            </w:r>
          </w:p>
        </w:tc>
        <w:tc>
          <w:tcPr/>
          <w:p>
            <w:pPr>
              <w:pStyle w:val="Compact"/>
            </w:pPr>
            <w:r>
              <w:t xml:space="preserve">Python + visual AI verification</w:t>
            </w:r>
          </w:p>
        </w:tc>
      </w:tr>
      <w:tr>
        <w:tc>
          <w:tcPr/>
          <w:p>
            <w:pPr>
              <w:pStyle w:val="Compact"/>
            </w:pPr>
            <w:r>
              <w:t xml:space="preserve">AI hallucinated amount</w:t>
            </w:r>
          </w:p>
        </w:tc>
        <w:tc>
          <w:tcPr/>
          <w:p>
            <w:pPr>
              <w:pStyle w:val="Compact"/>
            </w:pPr>
            <w:r>
              <w:t xml:space="preserve">AI cannot overwrite financial data</w:t>
            </w:r>
          </w:p>
        </w:tc>
      </w:tr>
      <w:tr>
        <w:tc>
          <w:tcPr/>
          <w:p>
            <w:pPr>
              <w:pStyle w:val="Compact"/>
            </w:pPr>
            <w:r>
              <w:t xml:space="preserve">Incorrect assumption</w:t>
            </w:r>
          </w:p>
        </w:tc>
        <w:tc>
          <w:tcPr/>
          <w:p>
            <w:pPr>
              <w:pStyle w:val="Compact"/>
            </w:pPr>
            <w:r>
              <w:t xml:space="preserve">Human approval required</w:t>
            </w:r>
          </w:p>
        </w:tc>
      </w:tr>
      <w:tr>
        <w:tc>
          <w:tcPr/>
          <w:p>
            <w:pPr>
              <w:pStyle w:val="Compact"/>
            </w:pPr>
            <w:r>
              <w:t xml:space="preserve">AI calculation error</w:t>
            </w:r>
          </w:p>
        </w:tc>
        <w:tc>
          <w:tcPr/>
          <w:p>
            <w:pPr>
              <w:pStyle w:val="Compact"/>
            </w:pPr>
            <w:r>
              <w:t xml:space="preserve">Python valuation engine</w:t>
            </w:r>
          </w:p>
        </w:tc>
      </w:tr>
      <w:tr>
        <w:tc>
          <w:tcPr/>
          <w:p>
            <w:pPr>
              <w:pStyle w:val="Compact"/>
            </w:pPr>
            <w:r>
              <w:t xml:space="preserve">Unsupported multiple</w:t>
            </w:r>
          </w:p>
        </w:tc>
        <w:tc>
          <w:tcPr/>
          <w:p>
            <w:pPr>
              <w:pStyle w:val="Compact"/>
            </w:pPr>
            <w:r>
              <w:t xml:space="preserve">Explicit configured/user source</w:t>
            </w:r>
          </w:p>
        </w:tc>
      </w:tr>
      <w:tr>
        <w:tc>
          <w:tcPr/>
          <w:p>
            <w:pPr>
              <w:pStyle w:val="Compact"/>
            </w:pPr>
            <w:r>
              <w:t xml:space="preserve">Untraceable figure</w:t>
            </w:r>
          </w:p>
        </w:tc>
        <w:tc>
          <w:tcPr/>
          <w:p>
            <w:pPr>
              <w:pStyle w:val="Compact"/>
            </w:pPr>
            <w:r>
              <w:t xml:space="preserve">Source-page audit trail</w:t>
            </w:r>
          </w:p>
        </w:tc>
      </w:tr>
      <w:tr>
        <w:tc>
          <w:tcPr/>
          <w:p>
            <w:pPr>
              <w:pStyle w:val="Compact"/>
            </w:pPr>
            <w:r>
              <w:t xml:space="preserve">Sensitive API credential</w:t>
            </w:r>
          </w:p>
        </w:tc>
        <w:tc>
          <w:tcPr/>
          <w:p>
            <w:pPr>
              <w:pStyle w:val="Compact"/>
            </w:pPr>
            <w:r>
              <w:t xml:space="preserve">Backend encryption and masking</w:t>
            </w:r>
          </w:p>
        </w:tc>
      </w:tr>
      <w:tr>
        <w:tc>
          <w:tcPr/>
          <w:p>
            <w:pPr>
              <w:pStyle w:val="Compact"/>
            </w:pPr>
            <w:r>
              <w:t xml:space="preserve">AI service failure</w:t>
            </w:r>
          </w:p>
        </w:tc>
        <w:tc>
          <w:tcPr/>
          <w:p>
            <w:pPr>
              <w:pStyle w:val="Compact"/>
            </w:pPr>
            <w:r>
              <w:t xml:space="preserve">Core deterministic engine remains independent</w:t>
            </w:r>
          </w:p>
        </w:tc>
      </w:tr>
      <w:tr>
        <w:tc>
          <w:tcPr/>
          <w:p>
            <w:pPr>
              <w:pStyle w:val="Compact"/>
            </w:pPr>
            <w:r>
              <w:t xml:space="preserve">Invalid DCF assumptions</w:t>
            </w:r>
          </w:p>
        </w:tc>
        <w:tc>
          <w:tcPr/>
          <w:p>
            <w:pPr>
              <w:pStyle w:val="Compact"/>
            </w:pPr>
            <w:r>
              <w:t xml:space="preserve">Input validation</w:t>
            </w:r>
          </w:p>
        </w:tc>
      </w:tr>
      <w:tr>
        <w:tc>
          <w:tcPr/>
          <w:p>
            <w:pPr>
              <w:pStyle w:val="Compact"/>
            </w:pPr>
            <w:r>
              <w:t xml:space="preserve">Excessive questioning</w:t>
            </w:r>
          </w:p>
        </w:tc>
        <w:tc>
          <w:tcPr/>
          <w:p>
            <w:pPr>
              <w:pStyle w:val="Compact"/>
            </w:pPr>
            <w:r>
              <w:t xml:space="preserve">Priority-based interview</w:t>
            </w:r>
          </w:p>
        </w:tc>
      </w:tr>
    </w:tbl>
    <w:p>
      <w:r>
        <w:pict>
          <v:rect style="width:0;height:1.5pt" o:hralign="center" o:hrstd="t" o:hr="t"/>
        </w:pict>
      </w:r>
    </w:p>
    <w:bookmarkEnd w:id="127"/>
    <w:bookmarkStart w:id="129" w:name="testing-strategy"/>
    <w:p>
      <w:pPr>
        <w:pStyle w:val="Heading1"/>
      </w:pPr>
      <w:r>
        <w:t xml:space="preserve">46. TESTING STRATEGY</w:t>
      </w:r>
    </w:p>
    <w:p>
      <w:pPr>
        <w:pStyle w:val="FirstParagraph"/>
      </w:pPr>
      <w:r>
        <w:t xml:space="preserve">Testing should cover multiple layers.</w:t>
      </w:r>
    </w:p>
    <w:bookmarkStart w:id="128" w:name="financial-calculation-tests"/>
    <w:p>
      <w:pPr>
        <w:pStyle w:val="Heading2"/>
      </w:pPr>
      <w:r>
        <w:t xml:space="preserve">46.1 Financial Calculation Tests</w:t>
      </w:r>
    </w:p>
    <w:p>
      <w:pPr>
        <w:pStyle w:val="FirstParagraph"/>
      </w:pPr>
      <w:r>
        <w:t xml:space="preserve">Validate:</w:t>
      </w:r>
    </w:p>
    <w:p>
      <w:pPr>
        <w:pStyle w:val="Compact"/>
        <w:numPr>
          <w:ilvl w:val="0"/>
          <w:numId w:val="1049"/>
        </w:numPr>
      </w:pPr>
      <w:r>
        <w:t xml:space="preserve">CAGR;</w:t>
      </w:r>
    </w:p>
    <w:p>
      <w:pPr>
        <w:pStyle w:val="Compact"/>
        <w:numPr>
          <w:ilvl w:val="0"/>
          <w:numId w:val="1049"/>
        </w:numPr>
      </w:pPr>
      <w:r>
        <w:t xml:space="preserve">EBITDA Margin;</w:t>
      </w:r>
    </w:p>
    <w:p>
      <w:pPr>
        <w:pStyle w:val="Compact"/>
        <w:numPr>
          <w:ilvl w:val="0"/>
          <w:numId w:val="1049"/>
        </w:numPr>
      </w:pPr>
      <w:r>
        <w:t xml:space="preserve">NOPAT;</w:t>
      </w:r>
    </w:p>
    <w:p>
      <w:pPr>
        <w:pStyle w:val="Compact"/>
        <w:numPr>
          <w:ilvl w:val="0"/>
          <w:numId w:val="1049"/>
        </w:numPr>
      </w:pPr>
      <w:r>
        <w:t xml:space="preserve">FCFF;</w:t>
      </w:r>
    </w:p>
    <w:p>
      <w:pPr>
        <w:pStyle w:val="Compact"/>
        <w:numPr>
          <w:ilvl w:val="0"/>
          <w:numId w:val="1049"/>
        </w:numPr>
      </w:pPr>
      <w:r>
        <w:t xml:space="preserve">present values;</w:t>
      </w:r>
    </w:p>
    <w:p>
      <w:pPr>
        <w:pStyle w:val="Compact"/>
        <w:numPr>
          <w:ilvl w:val="0"/>
          <w:numId w:val="1049"/>
        </w:numPr>
      </w:pPr>
      <w:r>
        <w:t xml:space="preserve">terminal value;</w:t>
      </w:r>
    </w:p>
    <w:p>
      <w:pPr>
        <w:pStyle w:val="Compact"/>
        <w:numPr>
          <w:ilvl w:val="0"/>
          <w:numId w:val="1049"/>
        </w:numPr>
      </w:pPr>
      <w:r>
        <w:t xml:space="preserve">enterprise value;</w:t>
      </w:r>
    </w:p>
    <w:p>
      <w:pPr>
        <w:pStyle w:val="Compact"/>
        <w:numPr>
          <w:ilvl w:val="0"/>
          <w:numId w:val="1049"/>
        </w:numPr>
      </w:pPr>
      <w:r>
        <w:t xml:space="preserve">equity value;</w:t>
      </w:r>
    </w:p>
    <w:p>
      <w:pPr>
        <w:pStyle w:val="Compact"/>
        <w:numPr>
          <w:ilvl w:val="0"/>
          <w:numId w:val="1049"/>
        </w:numPr>
      </w:pPr>
      <w:r>
        <w:t xml:space="preserve">market multiples;</w:t>
      </w:r>
    </w:p>
    <w:p>
      <w:pPr>
        <w:pStyle w:val="Compact"/>
        <w:numPr>
          <w:ilvl w:val="0"/>
          <w:numId w:val="1049"/>
        </w:numPr>
      </w:pPr>
      <w:r>
        <w:t xml:space="preserve">Adjusted NAV;</w:t>
      </w:r>
    </w:p>
    <w:p>
      <w:pPr>
        <w:pStyle w:val="Compact"/>
        <w:numPr>
          <w:ilvl w:val="0"/>
          <w:numId w:val="1049"/>
        </w:numPr>
      </w:pPr>
      <w:r>
        <w:t xml:space="preserve">weighted central estimate.</w:t>
      </w:r>
    </w:p>
    <w:p>
      <w:r>
        <w:pict>
          <v:rect style="width:0;height:1.5pt" o:hralign="center" o:hrstd="t" o:hr="t"/>
        </w:pict>
      </w:r>
    </w:p>
    <w:bookmarkEnd w:id="128"/>
    <w:bookmarkEnd w:id="129"/>
    <w:bookmarkStart w:id="130" w:name="extraction-tests"/>
    <w:p>
      <w:pPr>
        <w:pStyle w:val="Heading1"/>
      </w:pPr>
      <w:r>
        <w:t xml:space="preserve">46.2 Extraction Tests</w:t>
      </w:r>
    </w:p>
    <w:p>
      <w:pPr>
        <w:pStyle w:val="FirstParagraph"/>
      </w:pPr>
      <w:r>
        <w:t xml:space="preserve">Validate:</w:t>
      </w:r>
    </w:p>
    <w:p>
      <w:pPr>
        <w:pStyle w:val="Compact"/>
        <w:numPr>
          <w:ilvl w:val="0"/>
          <w:numId w:val="1050"/>
        </w:numPr>
      </w:pPr>
      <w:r>
        <w:t xml:space="preserve">Indian number formatting;</w:t>
      </w:r>
    </w:p>
    <w:p>
      <w:pPr>
        <w:pStyle w:val="Compact"/>
        <w:numPr>
          <w:ilvl w:val="0"/>
          <w:numId w:val="1050"/>
        </w:numPr>
      </w:pPr>
      <w:r>
        <w:t xml:space="preserve">lakh/crore conversion;</w:t>
      </w:r>
    </w:p>
    <w:p>
      <w:pPr>
        <w:pStyle w:val="Compact"/>
        <w:numPr>
          <w:ilvl w:val="0"/>
          <w:numId w:val="1050"/>
        </w:numPr>
      </w:pPr>
      <w:r>
        <w:t xml:space="preserve">parentheses;</w:t>
      </w:r>
    </w:p>
    <w:p>
      <w:pPr>
        <w:pStyle w:val="Compact"/>
        <w:numPr>
          <w:ilvl w:val="0"/>
          <w:numId w:val="1050"/>
        </w:numPr>
      </w:pPr>
      <w:r>
        <w:t xml:space="preserve">negative amounts;</w:t>
      </w:r>
    </w:p>
    <w:p>
      <w:pPr>
        <w:pStyle w:val="Compact"/>
        <w:numPr>
          <w:ilvl w:val="0"/>
          <w:numId w:val="1050"/>
        </w:numPr>
      </w:pPr>
      <w:r>
        <w:t xml:space="preserve">comparative columns;</w:t>
      </w:r>
    </w:p>
    <w:p>
      <w:pPr>
        <w:pStyle w:val="Compact"/>
        <w:numPr>
          <w:ilvl w:val="0"/>
          <w:numId w:val="1050"/>
        </w:numPr>
      </w:pPr>
      <w:r>
        <w:t xml:space="preserve">blank cells;</w:t>
      </w:r>
    </w:p>
    <w:p>
      <w:pPr>
        <w:pStyle w:val="Compact"/>
        <w:numPr>
          <w:ilvl w:val="0"/>
          <w:numId w:val="1050"/>
        </w:numPr>
      </w:pPr>
      <w:r>
        <w:t xml:space="preserve">multiple financial years.</w:t>
      </w:r>
    </w:p>
    <w:p>
      <w:r>
        <w:pict>
          <v:rect style="width:0;height:1.5pt" o:hralign="center" o:hrstd="t" o:hr="t"/>
        </w:pict>
      </w:r>
    </w:p>
    <w:bookmarkEnd w:id="130"/>
    <w:bookmarkStart w:id="131" w:name="rules-testing"/>
    <w:p>
      <w:pPr>
        <w:pStyle w:val="Heading1"/>
      </w:pPr>
      <w:r>
        <w:t xml:space="preserve">46.3 Rules Testing</w:t>
      </w:r>
    </w:p>
    <w:p>
      <w:pPr>
        <w:pStyle w:val="FirstParagraph"/>
      </w:pPr>
      <w:r>
        <w:t xml:space="preserve">Ensure financial conditions trigger the correct interview topics.</w:t>
      </w:r>
    </w:p>
    <w:p>
      <w:r>
        <w:pict>
          <v:rect style="width:0;height:1.5pt" o:hralign="center" o:hrstd="t" o:hr="t"/>
        </w:pict>
      </w:r>
    </w:p>
    <w:bookmarkEnd w:id="131"/>
    <w:bookmarkStart w:id="132" w:name="ai-interview-testing"/>
    <w:p>
      <w:pPr>
        <w:pStyle w:val="Heading1"/>
      </w:pPr>
      <w:r>
        <w:t xml:space="preserve">46.4 AI Interview Testing</w:t>
      </w:r>
    </w:p>
    <w:p>
      <w:pPr>
        <w:pStyle w:val="FirstParagraph"/>
      </w:pPr>
      <w:r>
        <w:t xml:space="preserve">Confirm that:</w:t>
      </w:r>
    </w:p>
    <w:p>
      <w:pPr>
        <w:pStyle w:val="Compact"/>
        <w:numPr>
          <w:ilvl w:val="0"/>
          <w:numId w:val="1051"/>
        </w:numPr>
      </w:pPr>
      <w:r>
        <w:t xml:space="preserve">questions are contextual;</w:t>
      </w:r>
    </w:p>
    <w:p>
      <w:pPr>
        <w:pStyle w:val="Compact"/>
        <w:numPr>
          <w:ilvl w:val="0"/>
          <w:numId w:val="1051"/>
        </w:numPr>
      </w:pPr>
      <w:r>
        <w:t xml:space="preserve">prior answers influence follow-up questions;</w:t>
      </w:r>
    </w:p>
    <w:p>
      <w:pPr>
        <w:pStyle w:val="Compact"/>
        <w:numPr>
          <w:ilvl w:val="0"/>
          <w:numId w:val="1051"/>
        </w:numPr>
      </w:pPr>
      <w:r>
        <w:t xml:space="preserve">questions explain their trigger;</w:t>
      </w:r>
    </w:p>
    <w:p>
      <w:pPr>
        <w:pStyle w:val="Compact"/>
        <w:numPr>
          <w:ilvl w:val="0"/>
          <w:numId w:val="1051"/>
        </w:numPr>
      </w:pPr>
      <w:r>
        <w:t xml:space="preserve">unnecessary questions are avoided.</w:t>
      </w:r>
    </w:p>
    <w:p>
      <w:r>
        <w:pict>
          <v:rect style="width:0;height:1.5pt" o:hralign="center" o:hrstd="t" o:hr="t"/>
        </w:pict>
      </w:r>
    </w:p>
    <w:bookmarkEnd w:id="132"/>
    <w:bookmarkStart w:id="133" w:name="scenario-testing"/>
    <w:p>
      <w:pPr>
        <w:pStyle w:val="Heading1"/>
      </w:pPr>
      <w:r>
        <w:t xml:space="preserve">46.5 Scenario Testing</w:t>
      </w:r>
    </w:p>
    <w:p>
      <w:pPr>
        <w:pStyle w:val="FirstParagraph"/>
      </w:pPr>
      <w:r>
        <w:t xml:space="preserve">Confirm that changes in:</w:t>
      </w:r>
    </w:p>
    <w:p>
      <w:pPr>
        <w:pStyle w:val="Compact"/>
        <w:numPr>
          <w:ilvl w:val="0"/>
          <w:numId w:val="1052"/>
        </w:numPr>
      </w:pPr>
      <w:r>
        <w:t xml:space="preserve">growth;</w:t>
      </w:r>
    </w:p>
    <w:p>
      <w:pPr>
        <w:pStyle w:val="Compact"/>
        <w:numPr>
          <w:ilvl w:val="0"/>
          <w:numId w:val="1052"/>
        </w:numPr>
      </w:pPr>
      <w:r>
        <w:t xml:space="preserve">margins;</w:t>
      </w:r>
    </w:p>
    <w:p>
      <w:pPr>
        <w:pStyle w:val="Compact"/>
        <w:numPr>
          <w:ilvl w:val="0"/>
          <w:numId w:val="1052"/>
        </w:numPr>
      </w:pPr>
      <w:r>
        <w:t xml:space="preserve">WACC;</w:t>
      </w:r>
    </w:p>
    <w:p>
      <w:pPr>
        <w:pStyle w:val="Compact"/>
        <w:numPr>
          <w:ilvl w:val="0"/>
          <w:numId w:val="1052"/>
        </w:numPr>
      </w:pPr>
      <w:r>
        <w:t xml:space="preserve">terminal growth; and</w:t>
      </w:r>
    </w:p>
    <w:p>
      <w:pPr>
        <w:pStyle w:val="Compact"/>
        <w:numPr>
          <w:ilvl w:val="0"/>
          <w:numId w:val="1052"/>
        </w:numPr>
      </w:pPr>
      <w:r>
        <w:t xml:space="preserve">multiples</w:t>
      </w:r>
    </w:p>
    <w:p>
      <w:pPr>
        <w:pStyle w:val="FirstParagraph"/>
      </w:pPr>
      <w:r>
        <w:t xml:space="preserve">cause mathematically correct changes to valuation.</w:t>
      </w:r>
    </w:p>
    <w:p>
      <w:r>
        <w:pict>
          <v:rect style="width:0;height:1.5pt" o:hralign="center" o:hrstd="t" o:hr="t"/>
        </w:pict>
      </w:r>
    </w:p>
    <w:bookmarkEnd w:id="133"/>
    <w:bookmarkStart w:id="134" w:name="security-testing"/>
    <w:p>
      <w:pPr>
        <w:pStyle w:val="Heading1"/>
      </w:pPr>
      <w:r>
        <w:t xml:space="preserve">46.6 Security Testing</w:t>
      </w:r>
    </w:p>
    <w:p>
      <w:pPr>
        <w:pStyle w:val="FirstParagraph"/>
      </w:pPr>
      <w:r>
        <w:t xml:space="preserve">Confirm that:</w:t>
      </w:r>
    </w:p>
    <w:p>
      <w:pPr>
        <w:pStyle w:val="Compact"/>
        <w:numPr>
          <w:ilvl w:val="0"/>
          <w:numId w:val="1053"/>
        </w:numPr>
      </w:pPr>
      <w:r>
        <w:t xml:space="preserve">API keys never appear in frontend source;</w:t>
      </w:r>
    </w:p>
    <w:p>
      <w:pPr>
        <w:pStyle w:val="Compact"/>
        <w:numPr>
          <w:ilvl w:val="0"/>
          <w:numId w:val="1053"/>
        </w:numPr>
      </w:pPr>
      <w:r>
        <w:t xml:space="preserve">stored keys remain masked;</w:t>
      </w:r>
    </w:p>
    <w:p>
      <w:pPr>
        <w:pStyle w:val="Compact"/>
        <w:numPr>
          <w:ilvl w:val="0"/>
          <w:numId w:val="1053"/>
        </w:numPr>
      </w:pPr>
      <w:r>
        <w:t xml:space="preserve">keys are not written to logs;</w:t>
      </w:r>
    </w:p>
    <w:p>
      <w:pPr>
        <w:pStyle w:val="Compact"/>
        <w:numPr>
          <w:ilvl w:val="0"/>
          <w:numId w:val="1053"/>
        </w:numPr>
      </w:pPr>
      <w:r>
        <w:t xml:space="preserve">files are validated before processing.</w:t>
      </w:r>
    </w:p>
    <w:p>
      <w:r>
        <w:pict>
          <v:rect style="width:0;height:1.5pt" o:hralign="center" o:hrstd="t" o:hr="t"/>
        </w:pict>
      </w:r>
    </w:p>
    <w:bookmarkEnd w:id="134"/>
    <w:bookmarkStart w:id="136" w:name="demonstration-case"/>
    <w:p>
      <w:pPr>
        <w:pStyle w:val="Heading1"/>
      </w:pPr>
      <w:r>
        <w:t xml:space="preserve">47. DEMONSTRATION CASE</w:t>
      </w:r>
    </w:p>
    <w:p>
      <w:pPr>
        <w:pStyle w:val="FirstParagraph"/>
      </w:pPr>
      <w:r>
        <w:t xml:space="preserve">A fictional company such as:</w:t>
      </w:r>
    </w:p>
    <w:bookmarkStart w:id="135" w:name="abc-food-pvt.-ltd."/>
    <w:p>
      <w:pPr>
        <w:pStyle w:val="Heading2"/>
      </w:pPr>
      <w:r>
        <w:rPr>
          <w:b/>
          <w:bCs/>
        </w:rPr>
        <w:t xml:space="preserve">ABC Food Pvt. Ltd.</w:t>
      </w:r>
    </w:p>
    <w:p>
      <w:pPr>
        <w:pStyle w:val="FirstParagraph"/>
      </w:pPr>
      <w:r>
        <w:t xml:space="preserve">can be used as the controlled demonstration case.</w:t>
      </w:r>
    </w:p>
    <w:p>
      <w:pPr>
        <w:pStyle w:val="BodyText"/>
      </w:pPr>
      <w:r>
        <w:t xml:space="preserve">The demo should contain three years of realistic financial statements and selected valuation characteristics.</w:t>
      </w:r>
    </w:p>
    <w:p>
      <w:pPr>
        <w:pStyle w:val="BodyText"/>
      </w:pPr>
      <w:r>
        <w:t xml:space="preserve">Suggested characteristics include:</w:t>
      </w:r>
    </w:p>
    <w:p>
      <w:pPr>
        <w:pStyle w:val="Compact"/>
        <w:numPr>
          <w:ilvl w:val="0"/>
          <w:numId w:val="1054"/>
        </w:numPr>
      </w:pPr>
      <w:r>
        <w:t xml:space="preserve">meaningful revenue growth;</w:t>
      </w:r>
    </w:p>
    <w:p>
      <w:pPr>
        <w:pStyle w:val="Compact"/>
        <w:numPr>
          <w:ilvl w:val="0"/>
          <w:numId w:val="1054"/>
        </w:numPr>
      </w:pPr>
      <w:r>
        <w:t xml:space="preserve">improving EBITDA margin;</w:t>
      </w:r>
    </w:p>
    <w:p>
      <w:pPr>
        <w:pStyle w:val="Compact"/>
        <w:numPr>
          <w:ilvl w:val="0"/>
          <w:numId w:val="1054"/>
        </w:numPr>
      </w:pPr>
      <w:r>
        <w:t xml:space="preserve">a material one-time order;</w:t>
      </w:r>
    </w:p>
    <w:p>
      <w:pPr>
        <w:pStyle w:val="Compact"/>
        <w:numPr>
          <w:ilvl w:val="0"/>
          <w:numId w:val="1054"/>
        </w:numPr>
      </w:pPr>
      <w:r>
        <w:t xml:space="preserve">increasing receivable days;</w:t>
      </w:r>
    </w:p>
    <w:p>
      <w:pPr>
        <w:pStyle w:val="Compact"/>
        <w:numPr>
          <w:ilvl w:val="0"/>
          <w:numId w:val="1054"/>
        </w:numPr>
      </w:pPr>
      <w:r>
        <w:t xml:space="preserve">customer concentration;</w:t>
      </w:r>
    </w:p>
    <w:p>
      <w:pPr>
        <w:pStyle w:val="Compact"/>
        <w:numPr>
          <w:ilvl w:val="0"/>
          <w:numId w:val="1054"/>
        </w:numPr>
      </w:pPr>
      <w:r>
        <w:t xml:space="preserve">manageable financial leverage;</w:t>
      </w:r>
    </w:p>
    <w:p>
      <w:pPr>
        <w:pStyle w:val="Compact"/>
        <w:numPr>
          <w:ilvl w:val="0"/>
          <w:numId w:val="1054"/>
        </w:numPr>
      </w:pPr>
      <w:r>
        <w:t xml:space="preserve">planned expansion capital expenditure.</w:t>
      </w:r>
    </w:p>
    <w:p>
      <w:pPr>
        <w:pStyle w:val="FirstParagraph"/>
      </w:pPr>
      <w:r>
        <w:t xml:space="preserve">This creates enough complexity for the AI Interview and valuation engine to demonstrate genuine value.</w:t>
      </w:r>
    </w:p>
    <w:p>
      <w:r>
        <w:pict>
          <v:rect style="width:0;height:1.5pt" o:hralign="center" o:hrstd="t" o:hr="t"/>
        </w:pict>
      </w:r>
    </w:p>
    <w:bookmarkEnd w:id="135"/>
    <w:bookmarkEnd w:id="136"/>
    <w:bookmarkStart w:id="154" w:name="expected-demonstration-flow"/>
    <w:p>
      <w:pPr>
        <w:pStyle w:val="Heading1"/>
      </w:pPr>
      <w:r>
        <w:t xml:space="preserve">48. EXPECTED DEMONSTRATION FLOW</w:t>
      </w:r>
    </w:p>
    <w:p>
      <w:pPr>
        <w:pStyle w:val="FirstParagraph"/>
      </w:pPr>
      <w:r>
        <w:t xml:space="preserve">During the capstone demonstration:</w:t>
      </w:r>
    </w:p>
    <w:bookmarkStart w:id="137" w:name="step-1"/>
    <w:p>
      <w:pPr>
        <w:pStyle w:val="Heading3"/>
      </w:pPr>
      <w:r>
        <w:t xml:space="preserve">Step 1</w:t>
      </w:r>
    </w:p>
    <w:p>
      <w:pPr>
        <w:pStyle w:val="FirstParagraph"/>
      </w:pPr>
      <w:r>
        <w:t xml:space="preserve">Create the ABC Food Pvt. Ltd. valuation case.</w:t>
      </w:r>
    </w:p>
    <w:bookmarkEnd w:id="137"/>
    <w:bookmarkStart w:id="138" w:name="step-2"/>
    <w:p>
      <w:pPr>
        <w:pStyle w:val="Heading3"/>
      </w:pPr>
      <w:r>
        <w:t xml:space="preserve">Step 2</w:t>
      </w:r>
    </w:p>
    <w:p>
      <w:pPr>
        <w:pStyle w:val="FirstParagraph"/>
      </w:pPr>
      <w:r>
        <w:t xml:space="preserve">Upload three years of financial statements.</w:t>
      </w:r>
    </w:p>
    <w:bookmarkEnd w:id="138"/>
    <w:bookmarkStart w:id="139" w:name="step-3"/>
    <w:p>
      <w:pPr>
        <w:pStyle w:val="Heading3"/>
      </w:pPr>
      <w:r>
        <w:t xml:space="preserve">Step 3</w:t>
      </w:r>
    </w:p>
    <w:p>
      <w:pPr>
        <w:pStyle w:val="FirstParagraph"/>
      </w:pPr>
      <w:r>
        <w:t xml:space="preserve">Show Python extracting data.</w:t>
      </w:r>
    </w:p>
    <w:bookmarkEnd w:id="139"/>
    <w:bookmarkStart w:id="140" w:name="step-4"/>
    <w:p>
      <w:pPr>
        <w:pStyle w:val="Heading3"/>
      </w:pPr>
      <w:r>
        <w:t xml:space="preserve">Step 4</w:t>
      </w:r>
    </w:p>
    <w:p>
      <w:pPr>
        <w:pStyle w:val="FirstParagraph"/>
      </w:pPr>
      <w:r>
        <w:t xml:space="preserve">Show AI visual verification.</w:t>
      </w:r>
    </w:p>
    <w:bookmarkEnd w:id="140"/>
    <w:bookmarkStart w:id="141" w:name="step-5"/>
    <w:p>
      <w:pPr>
        <w:pStyle w:val="Heading3"/>
      </w:pPr>
      <w:r>
        <w:t xml:space="preserve">Step 5</w:t>
      </w:r>
    </w:p>
    <w:p>
      <w:pPr>
        <w:pStyle w:val="FirstParagraph"/>
      </w:pPr>
      <w:r>
        <w:t xml:space="preserve">Open a deliberate extraction discrepancy.</w:t>
      </w:r>
    </w:p>
    <w:bookmarkEnd w:id="141"/>
    <w:bookmarkStart w:id="142" w:name="step-6"/>
    <w:p>
      <w:pPr>
        <w:pStyle w:val="Heading3"/>
      </w:pPr>
      <w:r>
        <w:t xml:space="preserve">Step 6</w:t>
      </w:r>
    </w:p>
    <w:p>
      <w:pPr>
        <w:pStyle w:val="FirstParagraph"/>
      </w:pPr>
      <w:r>
        <w:t xml:space="preserve">Approve and lock historical numbers.</w:t>
      </w:r>
    </w:p>
    <w:bookmarkEnd w:id="142"/>
    <w:bookmarkStart w:id="143" w:name="step-7"/>
    <w:p>
      <w:pPr>
        <w:pStyle w:val="Heading3"/>
      </w:pPr>
      <w:r>
        <w:t xml:space="preserve">Step 7</w:t>
      </w:r>
    </w:p>
    <w:p>
      <w:pPr>
        <w:pStyle w:val="FirstParagraph"/>
      </w:pPr>
      <w:r>
        <w:t xml:space="preserve">Show financial ratios.</w:t>
      </w:r>
    </w:p>
    <w:bookmarkEnd w:id="143"/>
    <w:bookmarkStart w:id="144" w:name="step-8"/>
    <w:p>
      <w:pPr>
        <w:pStyle w:val="Heading3"/>
      </w:pPr>
      <w:r>
        <w:t xml:space="preserve">Step 8</w:t>
      </w:r>
    </w:p>
    <w:p>
      <w:pPr>
        <w:pStyle w:val="FirstParagraph"/>
      </w:pPr>
      <w:r>
        <w:t xml:space="preserve">Allow the rules engine to detect abnormal revenue growth.</w:t>
      </w:r>
    </w:p>
    <w:bookmarkEnd w:id="144"/>
    <w:bookmarkStart w:id="145" w:name="step-9"/>
    <w:p>
      <w:pPr>
        <w:pStyle w:val="Heading3"/>
      </w:pPr>
      <w:r>
        <w:t xml:space="preserve">Step 9</w:t>
      </w:r>
    </w:p>
    <w:p>
      <w:pPr>
        <w:pStyle w:val="FirstParagraph"/>
      </w:pPr>
      <w:r>
        <w:t xml:space="preserve">AI asks why revenue grew.</w:t>
      </w:r>
    </w:p>
    <w:bookmarkEnd w:id="145"/>
    <w:bookmarkStart w:id="146" w:name="step-10"/>
    <w:p>
      <w:pPr>
        <w:pStyle w:val="Heading3"/>
      </w:pPr>
      <w:r>
        <w:t xml:space="preserve">Step 10</w:t>
      </w:r>
    </w:p>
    <w:p>
      <w:pPr>
        <w:pStyle w:val="FirstParagraph"/>
      </w:pPr>
      <w:r>
        <w:t xml:space="preserve">User specifies that growth partly arose from a one-time order.</w:t>
      </w:r>
    </w:p>
    <w:bookmarkEnd w:id="146"/>
    <w:bookmarkStart w:id="147" w:name="step-11"/>
    <w:p>
      <w:pPr>
        <w:pStyle w:val="Heading3"/>
      </w:pPr>
      <w:r>
        <w:t xml:space="preserve">Step 11</w:t>
      </w:r>
    </w:p>
    <w:p>
      <w:pPr>
        <w:pStyle w:val="FirstParagraph"/>
      </w:pPr>
      <w:r>
        <w:t xml:space="preserve">AI asks an intelligent follow-up.</w:t>
      </w:r>
    </w:p>
    <w:bookmarkEnd w:id="147"/>
    <w:bookmarkStart w:id="148" w:name="step-12"/>
    <w:p>
      <w:pPr>
        <w:pStyle w:val="Heading3"/>
      </w:pPr>
      <w:r>
        <w:t xml:space="preserve">Step 12</w:t>
      </w:r>
    </w:p>
    <w:p>
      <w:pPr>
        <w:pStyle w:val="FirstParagraph"/>
      </w:pPr>
      <w:r>
        <w:t xml:space="preserve">Approve resulting assumptions.</w:t>
      </w:r>
    </w:p>
    <w:bookmarkEnd w:id="148"/>
    <w:bookmarkStart w:id="149" w:name="step-13"/>
    <w:p>
      <w:pPr>
        <w:pStyle w:val="Heading3"/>
      </w:pPr>
      <w:r>
        <w:t xml:space="preserve">Step 13</w:t>
      </w:r>
    </w:p>
    <w:p>
      <w:pPr>
        <w:pStyle w:val="FirstParagraph"/>
      </w:pPr>
      <w:r>
        <w:t xml:space="preserve">Generate DCF, Market Multiple and NAV valuations.</w:t>
      </w:r>
    </w:p>
    <w:bookmarkEnd w:id="149"/>
    <w:bookmarkStart w:id="150" w:name="step-14"/>
    <w:p>
      <w:pPr>
        <w:pStyle w:val="Heading3"/>
      </w:pPr>
      <w:r>
        <w:t xml:space="preserve">Step 14</w:t>
      </w:r>
    </w:p>
    <w:p>
      <w:pPr>
        <w:pStyle w:val="FirstParagraph"/>
      </w:pPr>
      <w:r>
        <w:t xml:space="preserve">Open Simulation Lab.</w:t>
      </w:r>
    </w:p>
    <w:bookmarkEnd w:id="150"/>
    <w:bookmarkStart w:id="151" w:name="step-15"/>
    <w:p>
      <w:pPr>
        <w:pStyle w:val="Heading3"/>
      </w:pPr>
      <w:r>
        <w:t xml:space="preserve">Step 15</w:t>
      </w:r>
    </w:p>
    <w:p>
      <w:pPr>
        <w:pStyle w:val="FirstParagraph"/>
      </w:pPr>
      <w:r>
        <w:t xml:space="preserve">Change WACC or growth assumptions and observe immediate valuation movement.</w:t>
      </w:r>
    </w:p>
    <w:bookmarkEnd w:id="151"/>
    <w:bookmarkStart w:id="152" w:name="step-16"/>
    <w:p>
      <w:pPr>
        <w:pStyle w:val="Heading3"/>
      </w:pPr>
      <w:r>
        <w:t xml:space="preserve">Step 16</w:t>
      </w:r>
    </w:p>
    <w:p>
      <w:pPr>
        <w:pStyle w:val="FirstParagraph"/>
      </w:pPr>
      <w:r>
        <w:t xml:space="preserve">Open</w:t>
      </w:r>
      <w:r>
        <w:t xml:space="preserve"> </w:t>
      </w:r>
      <w:r>
        <w:rPr>
          <w:b/>
          <w:bCs/>
        </w:rPr>
        <w:t xml:space="preserve">Why this valuation?</w:t>
      </w:r>
    </w:p>
    <w:bookmarkEnd w:id="152"/>
    <w:bookmarkStart w:id="153" w:name="step-17"/>
    <w:p>
      <w:pPr>
        <w:pStyle w:val="Heading3"/>
      </w:pPr>
      <w:r>
        <w:t xml:space="preserve">Step 17</w:t>
      </w:r>
    </w:p>
    <w:p>
      <w:pPr>
        <w:pStyle w:val="FirstParagraph"/>
      </w:pPr>
      <w:r>
        <w:t xml:space="preserve">Generate the professional report.</w:t>
      </w:r>
    </w:p>
    <w:p>
      <w:pPr>
        <w:pStyle w:val="BodyText"/>
      </w:pPr>
      <w:r>
        <w:t xml:space="preserve">This demonstrates the entire AI-assisted workflow in a concise manner.</w:t>
      </w:r>
    </w:p>
    <w:p>
      <w:r>
        <w:pict>
          <v:rect style="width:0;height:1.5pt" o:hralign="center" o:hrstd="t" o:hr="t"/>
        </w:pict>
      </w:r>
    </w:p>
    <w:bookmarkEnd w:id="153"/>
    <w:bookmarkEnd w:id="154"/>
    <w:bookmarkStart w:id="161" w:name="ai-competencies-demonstrated"/>
    <w:p>
      <w:pPr>
        <w:pStyle w:val="Heading1"/>
      </w:pPr>
      <w:r>
        <w:t xml:space="preserve">49. AI COMPETENCIES DEMONSTRATED</w:t>
      </w:r>
    </w:p>
    <w:p>
      <w:pPr>
        <w:pStyle w:val="FirstParagraph"/>
      </w:pPr>
      <w:r>
        <w:t xml:space="preserve">The project demonstrates several practical AI competencies.</w:t>
      </w:r>
    </w:p>
    <w:bookmarkStart w:id="155" w:name="prompt-engineering"/>
    <w:p>
      <w:pPr>
        <w:pStyle w:val="Heading3"/>
      </w:pPr>
      <w:r>
        <w:t xml:space="preserve">Prompt Engineering</w:t>
      </w:r>
    </w:p>
    <w:p>
      <w:pPr>
        <w:pStyle w:val="FirstParagraph"/>
      </w:pPr>
      <w:r>
        <w:t xml:space="preserve">Separate prompts are used for:</w:t>
      </w:r>
    </w:p>
    <w:p>
      <w:pPr>
        <w:pStyle w:val="Compact"/>
        <w:numPr>
          <w:ilvl w:val="0"/>
          <w:numId w:val="1055"/>
        </w:numPr>
      </w:pPr>
      <w:r>
        <w:t xml:space="preserve">document verification;</w:t>
      </w:r>
    </w:p>
    <w:p>
      <w:pPr>
        <w:pStyle w:val="Compact"/>
        <w:numPr>
          <w:ilvl w:val="0"/>
          <w:numId w:val="1055"/>
        </w:numPr>
      </w:pPr>
      <w:r>
        <w:t xml:space="preserve">question generation;</w:t>
      </w:r>
    </w:p>
    <w:p>
      <w:pPr>
        <w:pStyle w:val="Compact"/>
        <w:numPr>
          <w:ilvl w:val="0"/>
          <w:numId w:val="1055"/>
        </w:numPr>
      </w:pPr>
      <w:r>
        <w:t xml:space="preserve">answer interpretation;</w:t>
      </w:r>
    </w:p>
    <w:p>
      <w:pPr>
        <w:pStyle w:val="Compact"/>
        <w:numPr>
          <w:ilvl w:val="0"/>
          <w:numId w:val="1055"/>
        </w:numPr>
      </w:pPr>
      <w:r>
        <w:t xml:space="preserve">risk analysis; and</w:t>
      </w:r>
    </w:p>
    <w:p>
      <w:pPr>
        <w:pStyle w:val="Compact"/>
        <w:numPr>
          <w:ilvl w:val="0"/>
          <w:numId w:val="1055"/>
        </w:numPr>
      </w:pPr>
      <w:r>
        <w:t xml:space="preserve">report preparation.</w:t>
      </w:r>
    </w:p>
    <w:bookmarkEnd w:id="155"/>
    <w:bookmarkStart w:id="156" w:name="structured-ai-output"/>
    <w:p>
      <w:pPr>
        <w:pStyle w:val="Heading3"/>
      </w:pPr>
      <w:r>
        <w:t xml:space="preserve">Structured AI Output</w:t>
      </w:r>
    </w:p>
    <w:p>
      <w:pPr>
        <w:pStyle w:val="FirstParagraph"/>
      </w:pPr>
      <w:r>
        <w:t xml:space="preserve">AI responses are requested using predefined schemas where appropriate.</w:t>
      </w:r>
    </w:p>
    <w:bookmarkEnd w:id="156"/>
    <w:bookmarkStart w:id="157" w:name="multimodal-ai"/>
    <w:p>
      <w:pPr>
        <w:pStyle w:val="Heading3"/>
      </w:pPr>
      <w:r>
        <w:t xml:space="preserve">Multimodal AI</w:t>
      </w:r>
    </w:p>
    <w:p>
      <w:pPr>
        <w:pStyle w:val="FirstParagraph"/>
      </w:pPr>
      <w:r>
        <w:t xml:space="preserve">Rendered financial-statement pages are analysed visually.</w:t>
      </w:r>
    </w:p>
    <w:bookmarkEnd w:id="157"/>
    <w:bookmarkStart w:id="158" w:name="ai-orchestration"/>
    <w:p>
      <w:pPr>
        <w:pStyle w:val="Heading3"/>
      </w:pPr>
      <w:r>
        <w:t xml:space="preserve">AI Orchestration</w:t>
      </w:r>
    </w:p>
    <w:p>
      <w:pPr>
        <w:pStyle w:val="FirstParagraph"/>
      </w:pPr>
      <w:r>
        <w:t xml:space="preserve">AI output is integrated into a larger deterministic application workflow.</w:t>
      </w:r>
    </w:p>
    <w:bookmarkEnd w:id="158"/>
    <w:bookmarkStart w:id="159" w:name="human-in-the-loop-ai-1"/>
    <w:p>
      <w:pPr>
        <w:pStyle w:val="Heading3"/>
      </w:pPr>
      <w:r>
        <w:t xml:space="preserve">Human-in-the-Loop AI</w:t>
      </w:r>
    </w:p>
    <w:p>
      <w:pPr>
        <w:pStyle w:val="FirstParagraph"/>
      </w:pPr>
      <w:r>
        <w:t xml:space="preserve">The user retains authority over:</w:t>
      </w:r>
    </w:p>
    <w:p>
      <w:pPr>
        <w:pStyle w:val="Compact"/>
        <w:numPr>
          <w:ilvl w:val="0"/>
          <w:numId w:val="1056"/>
        </w:numPr>
      </w:pPr>
      <w:r>
        <w:t xml:space="preserve">historical figures;</w:t>
      </w:r>
    </w:p>
    <w:p>
      <w:pPr>
        <w:pStyle w:val="Compact"/>
        <w:numPr>
          <w:ilvl w:val="0"/>
          <w:numId w:val="1056"/>
        </w:numPr>
      </w:pPr>
      <w:r>
        <w:t xml:space="preserve">adjustments;</w:t>
      </w:r>
    </w:p>
    <w:p>
      <w:pPr>
        <w:pStyle w:val="Compact"/>
        <w:numPr>
          <w:ilvl w:val="0"/>
          <w:numId w:val="1056"/>
        </w:numPr>
      </w:pPr>
      <w:r>
        <w:t xml:space="preserve">assumptions; and</w:t>
      </w:r>
    </w:p>
    <w:p>
      <w:pPr>
        <w:pStyle w:val="Compact"/>
        <w:numPr>
          <w:ilvl w:val="0"/>
          <w:numId w:val="1056"/>
        </w:numPr>
      </w:pPr>
      <w:r>
        <w:t xml:space="preserve">valuation inputs.</w:t>
      </w:r>
    </w:p>
    <w:bookmarkEnd w:id="159"/>
    <w:bookmarkStart w:id="160" w:name="explainability"/>
    <w:p>
      <w:pPr>
        <w:pStyle w:val="Heading3"/>
      </w:pPr>
      <w:r>
        <w:t xml:space="preserve">Explainability</w:t>
      </w:r>
    </w:p>
    <w:p>
      <w:pPr>
        <w:pStyle w:val="FirstParagraph"/>
      </w:pPr>
      <w:r>
        <w:t xml:space="preserve">The system explains:</w:t>
      </w:r>
    </w:p>
    <w:p>
      <w:pPr>
        <w:pStyle w:val="Compact"/>
        <w:numPr>
          <w:ilvl w:val="0"/>
          <w:numId w:val="1057"/>
        </w:numPr>
      </w:pPr>
      <w:r>
        <w:t xml:space="preserve">why questions are asked;</w:t>
      </w:r>
    </w:p>
    <w:p>
      <w:pPr>
        <w:pStyle w:val="Compact"/>
        <w:numPr>
          <w:ilvl w:val="0"/>
          <w:numId w:val="1057"/>
        </w:numPr>
      </w:pPr>
      <w:r>
        <w:t xml:space="preserve">where financial figures came from;</w:t>
      </w:r>
    </w:p>
    <w:p>
      <w:pPr>
        <w:pStyle w:val="Compact"/>
        <w:numPr>
          <w:ilvl w:val="0"/>
          <w:numId w:val="1057"/>
        </w:numPr>
      </w:pPr>
      <w:r>
        <w:t xml:space="preserve">why a valuation changed; and</w:t>
      </w:r>
    </w:p>
    <w:p>
      <w:pPr>
        <w:pStyle w:val="Compact"/>
        <w:numPr>
          <w:ilvl w:val="0"/>
          <w:numId w:val="1057"/>
        </w:numPr>
      </w:pPr>
      <w:r>
        <w:t xml:space="preserve">what factors drive value.</w:t>
      </w:r>
    </w:p>
    <w:p>
      <w:r>
        <w:pict>
          <v:rect style="width:0;height:1.5pt" o:hralign="center" o:hrstd="t" o:hr="t"/>
        </w:pict>
      </w:r>
    </w:p>
    <w:bookmarkEnd w:id="160"/>
    <w:bookmarkEnd w:id="161"/>
    <w:bookmarkStart w:id="162" w:name="why-ai-is-required-in-this-project"/>
    <w:p>
      <w:pPr>
        <w:pStyle w:val="Heading1"/>
      </w:pPr>
      <w:r>
        <w:t xml:space="preserve">50. WHY AI IS REQUIRED IN THIS PROJECT</w:t>
      </w:r>
    </w:p>
    <w:p>
      <w:pPr>
        <w:pStyle w:val="FirstParagraph"/>
      </w:pPr>
      <w:r>
        <w:t xml:space="preserve">A normal rules engine could calculate a valuation after receiving all necessary inputs.</w:t>
      </w:r>
    </w:p>
    <w:p>
      <w:pPr>
        <w:pStyle w:val="BodyText"/>
      </w:pPr>
      <w:r>
        <w:t xml:space="preserve">However, AI materially improves the process where interpretation is required.</w:t>
      </w:r>
    </w:p>
    <w:p>
      <w:pPr>
        <w:pStyle w:val="BodyText"/>
      </w:pPr>
      <w:r>
        <w:t xml:space="preserve">For example:</w:t>
      </w:r>
    </w:p>
    <w:p>
      <w:pPr>
        <w:pStyle w:val="BodyText"/>
      </w:pPr>
      <w:r>
        <w:t xml:space="preserve">A rules engine may identify:</w:t>
      </w:r>
    </w:p>
    <w:p>
      <w:pPr>
        <w:pStyle w:val="SourceCode"/>
      </w:pPr>
      <w:r>
        <w:rPr>
          <w:rStyle w:val="VerbatimChar"/>
        </w:rPr>
        <w:t xml:space="preserve">Revenue Growth = 44%</w:t>
      </w:r>
    </w:p>
    <w:p>
      <w:pPr>
        <w:pStyle w:val="FirstParagraph"/>
      </w:pPr>
      <w:r>
        <w:t xml:space="preserve">but a generative AI system can ask:</w:t>
      </w:r>
    </w:p>
    <w:p>
      <w:pPr>
        <w:pStyle w:val="BlockText"/>
      </w:pPr>
      <w:r>
        <w:rPr>
          <w:b/>
          <w:bCs/>
        </w:rPr>
        <w:t xml:space="preserve">What primarily caused this growth, and to what extent do you expect that factor to recur?</w:t>
      </w:r>
    </w:p>
    <w:p>
      <w:pPr>
        <w:pStyle w:val="FirstParagraph"/>
      </w:pPr>
      <w:r>
        <w:t xml:space="preserve">It can then interpret:</w:t>
      </w:r>
    </w:p>
    <w:p>
      <w:pPr>
        <w:pStyle w:val="BlockText"/>
      </w:pPr>
      <w:r>
        <w:t xml:space="preserve">“We received a one-time government contract worth approximately ₹2.5 crore which is unlikely to recur.”</w:t>
      </w:r>
    </w:p>
    <w:p>
      <w:pPr>
        <w:pStyle w:val="FirstParagraph"/>
      </w:pPr>
      <w:r>
        <w:t xml:space="preserve">into structured valuation-relevant information such as:</w:t>
      </w:r>
    </w:p>
    <w:p>
      <w:pPr>
        <w:pStyle w:val="SourceCode"/>
      </w:pPr>
      <w:r>
        <w:rPr>
          <w:rStyle w:val="VerbatimChar"/>
        </w:rPr>
        <w:t xml:space="preserve">Growth Source        = Non-recurring</w:t>
      </w:r>
      <w:r>
        <w:br/>
      </w:r>
      <w:r>
        <w:rPr>
          <w:rStyle w:val="VerbatimChar"/>
        </w:rPr>
        <w:t xml:space="preserve">Amount               = ₹2.5 Cr</w:t>
      </w:r>
      <w:r>
        <w:br/>
      </w:r>
      <w:r>
        <w:rPr>
          <w:rStyle w:val="VerbatimChar"/>
        </w:rPr>
        <w:t xml:space="preserve">Recurrence           = Low</w:t>
      </w:r>
      <w:r>
        <w:br/>
      </w:r>
      <w:r>
        <w:rPr>
          <w:rStyle w:val="VerbatimChar"/>
        </w:rPr>
        <w:t xml:space="preserve">Normalisation Review = Required</w:t>
      </w:r>
    </w:p>
    <w:p>
      <w:pPr>
        <w:pStyle w:val="FirstParagraph"/>
      </w:pPr>
      <w:r>
        <w:t xml:space="preserve">This is where generative AI creates value beyond conventional software.</w:t>
      </w:r>
    </w:p>
    <w:p>
      <w:r>
        <w:pict>
          <v:rect style="width:0;height:1.5pt" o:hralign="center" o:hrstd="t" o:hr="t"/>
        </w:pict>
      </w:r>
    </w:p>
    <w:bookmarkEnd w:id="162"/>
    <w:bookmarkStart w:id="163" w:name="Xbe67ebac0ab1e0c297c9f33c416cdfe847da777"/>
    <w:p>
      <w:pPr>
        <w:pStyle w:val="Heading1"/>
      </w:pPr>
      <w:r>
        <w:t xml:space="preserve">51. WHY AI DOES NOT CALCULATE THE FINAL VALUE</w:t>
      </w:r>
    </w:p>
    <w:p>
      <w:pPr>
        <w:pStyle w:val="FirstParagraph"/>
      </w:pPr>
      <w:r>
        <w:t xml:space="preserve">Financial valuation should remain:</w:t>
      </w:r>
    </w:p>
    <w:p>
      <w:pPr>
        <w:pStyle w:val="Compact"/>
        <w:numPr>
          <w:ilvl w:val="0"/>
          <w:numId w:val="1058"/>
        </w:numPr>
      </w:pPr>
      <w:r>
        <w:t xml:space="preserve">reproducible;</w:t>
      </w:r>
    </w:p>
    <w:p>
      <w:pPr>
        <w:pStyle w:val="Compact"/>
        <w:numPr>
          <w:ilvl w:val="0"/>
          <w:numId w:val="1058"/>
        </w:numPr>
      </w:pPr>
      <w:r>
        <w:t xml:space="preserve">auditable;</w:t>
      </w:r>
    </w:p>
    <w:p>
      <w:pPr>
        <w:pStyle w:val="Compact"/>
        <w:numPr>
          <w:ilvl w:val="0"/>
          <w:numId w:val="1058"/>
        </w:numPr>
      </w:pPr>
      <w:r>
        <w:t xml:space="preserve">explainable; and</w:t>
      </w:r>
    </w:p>
    <w:p>
      <w:pPr>
        <w:pStyle w:val="Compact"/>
        <w:numPr>
          <w:ilvl w:val="0"/>
          <w:numId w:val="1058"/>
        </w:numPr>
      </w:pPr>
      <w:r>
        <w:t xml:space="preserve">mathematically deterministic.</w:t>
      </w:r>
    </w:p>
    <w:p>
      <w:pPr>
        <w:pStyle w:val="FirstParagraph"/>
      </w:pPr>
      <w:r>
        <w:t xml:space="preserve">Asking an LLM to independently calculate the entire valuation may lead to:</w:t>
      </w:r>
    </w:p>
    <w:p>
      <w:pPr>
        <w:pStyle w:val="Compact"/>
        <w:numPr>
          <w:ilvl w:val="0"/>
          <w:numId w:val="1059"/>
        </w:numPr>
      </w:pPr>
      <w:r>
        <w:t xml:space="preserve">different results on repeated runs;</w:t>
      </w:r>
    </w:p>
    <w:p>
      <w:pPr>
        <w:pStyle w:val="Compact"/>
        <w:numPr>
          <w:ilvl w:val="0"/>
          <w:numId w:val="1059"/>
        </w:numPr>
      </w:pPr>
      <w:r>
        <w:t xml:space="preserve">arithmetic mistakes;</w:t>
      </w:r>
    </w:p>
    <w:p>
      <w:pPr>
        <w:pStyle w:val="Compact"/>
        <w:numPr>
          <w:ilvl w:val="0"/>
          <w:numId w:val="1059"/>
        </w:numPr>
      </w:pPr>
      <w:r>
        <w:t xml:space="preserve">unsupported assumptions; and</w:t>
      </w:r>
    </w:p>
    <w:p>
      <w:pPr>
        <w:pStyle w:val="Compact"/>
        <w:numPr>
          <w:ilvl w:val="0"/>
          <w:numId w:val="1059"/>
        </w:numPr>
      </w:pPr>
      <w:r>
        <w:t xml:space="preserve">difficulty reconciling outputs.</w:t>
      </w:r>
    </w:p>
    <w:p>
      <w:pPr>
        <w:pStyle w:val="FirstParagraph"/>
      </w:pPr>
      <w:r>
        <w:t xml:space="preserve">CompanyVal AI therefore uses the principle:</w:t>
      </w:r>
    </w:p>
    <w:p>
      <w:pPr>
        <w:pStyle w:val="BlockText"/>
      </w:pPr>
      <w:r>
        <w:rPr>
          <w:b/>
          <w:bCs/>
        </w:rPr>
        <w:t xml:space="preserve">AI understands and explains. Python calculates. Human approves.</w:t>
      </w:r>
    </w:p>
    <w:p>
      <w:pPr>
        <w:pStyle w:val="FirstParagraph"/>
      </w:pPr>
      <w:r>
        <w:t xml:space="preserve">This is the core design philosophy of the project.</w:t>
      </w:r>
    </w:p>
    <w:p>
      <w:r>
        <w:pict>
          <v:rect style="width:0;height:1.5pt" o:hralign="center" o:hrstd="t" o:hr="t"/>
        </w:pict>
      </w:r>
    </w:p>
    <w:bookmarkEnd w:id="163"/>
    <w:bookmarkStart w:id="175" w:name="future-scope"/>
    <w:p>
      <w:pPr>
        <w:pStyle w:val="Heading1"/>
      </w:pPr>
      <w:r>
        <w:t xml:space="preserve">52. FUTURE SCOPE</w:t>
      </w:r>
    </w:p>
    <w:p>
      <w:pPr>
        <w:pStyle w:val="FirstParagraph"/>
      </w:pPr>
      <w:r>
        <w:t xml:space="preserve">CompanyVal AI can subsequently be expanded significantly.</w:t>
      </w:r>
    </w:p>
    <w:p>
      <w:pPr>
        <w:pStyle w:val="BodyText"/>
      </w:pPr>
      <w:r>
        <w:t xml:space="preserve">Possible enhancements include:</w:t>
      </w:r>
    </w:p>
    <w:bookmarkStart w:id="164" w:name="automatic-comparable-company-data"/>
    <w:p>
      <w:pPr>
        <w:pStyle w:val="Heading3"/>
      </w:pPr>
      <w:r>
        <w:t xml:space="preserve">Automatic Comparable Company Data</w:t>
      </w:r>
    </w:p>
    <w:p>
      <w:pPr>
        <w:pStyle w:val="FirstParagraph"/>
      </w:pPr>
      <w:r>
        <w:t xml:space="preserve">Integration with authorised financial-market datasets.</w:t>
      </w:r>
    </w:p>
    <w:bookmarkEnd w:id="164"/>
    <w:bookmarkStart w:id="165" w:name="industry-benchmarking"/>
    <w:p>
      <w:pPr>
        <w:pStyle w:val="Heading3"/>
      </w:pPr>
      <w:r>
        <w:t xml:space="preserve">Industry Benchmarking</w:t>
      </w:r>
    </w:p>
    <w:p>
      <w:pPr>
        <w:pStyle w:val="FirstParagraph"/>
      </w:pPr>
      <w:r>
        <w:t xml:space="preserve">Compare:</w:t>
      </w:r>
    </w:p>
    <w:p>
      <w:pPr>
        <w:pStyle w:val="Compact"/>
        <w:numPr>
          <w:ilvl w:val="0"/>
          <w:numId w:val="1060"/>
        </w:numPr>
      </w:pPr>
      <w:r>
        <w:t xml:space="preserve">margins;</w:t>
      </w:r>
    </w:p>
    <w:p>
      <w:pPr>
        <w:pStyle w:val="Compact"/>
        <w:numPr>
          <w:ilvl w:val="0"/>
          <w:numId w:val="1060"/>
        </w:numPr>
      </w:pPr>
      <w:r>
        <w:t xml:space="preserve">growth;</w:t>
      </w:r>
    </w:p>
    <w:p>
      <w:pPr>
        <w:pStyle w:val="Compact"/>
        <w:numPr>
          <w:ilvl w:val="0"/>
          <w:numId w:val="1060"/>
        </w:numPr>
      </w:pPr>
      <w:r>
        <w:t xml:space="preserve">ROCE;</w:t>
      </w:r>
    </w:p>
    <w:p>
      <w:pPr>
        <w:pStyle w:val="Compact"/>
        <w:numPr>
          <w:ilvl w:val="0"/>
          <w:numId w:val="1060"/>
        </w:numPr>
      </w:pPr>
      <w:r>
        <w:t xml:space="preserve">leverage; and</w:t>
      </w:r>
    </w:p>
    <w:p>
      <w:pPr>
        <w:pStyle w:val="Compact"/>
        <w:numPr>
          <w:ilvl w:val="0"/>
          <w:numId w:val="1060"/>
        </w:numPr>
      </w:pPr>
      <w:r>
        <w:t xml:space="preserve">valuation multiples.</w:t>
      </w:r>
    </w:p>
    <w:bookmarkEnd w:id="165"/>
    <w:bookmarkStart w:id="166" w:name="comparable-transaction-analysis"/>
    <w:p>
      <w:pPr>
        <w:pStyle w:val="Heading3"/>
      </w:pPr>
      <w:r>
        <w:t xml:space="preserve">Comparable Transaction Analysis</w:t>
      </w:r>
    </w:p>
    <w:p>
      <w:pPr>
        <w:pStyle w:val="FirstParagraph"/>
      </w:pPr>
      <w:r>
        <w:t xml:space="preserve">Add precedent transaction methodology.</w:t>
      </w:r>
    </w:p>
    <w:bookmarkEnd w:id="166"/>
    <w:bookmarkStart w:id="167" w:name="startup-valuation"/>
    <w:p>
      <w:pPr>
        <w:pStyle w:val="Heading3"/>
      </w:pPr>
      <w:r>
        <w:t xml:space="preserve">Startup Valuation</w:t>
      </w:r>
    </w:p>
    <w:p>
      <w:pPr>
        <w:pStyle w:val="FirstParagraph"/>
      </w:pPr>
      <w:r>
        <w:t xml:space="preserve">Introduce methods suited to early-stage businesses.</w:t>
      </w:r>
    </w:p>
    <w:bookmarkEnd w:id="167"/>
    <w:bookmarkStart w:id="168" w:name="saas-valuation"/>
    <w:p>
      <w:pPr>
        <w:pStyle w:val="Heading3"/>
      </w:pPr>
      <w:r>
        <w:t xml:space="preserve">SaaS Valuation</w:t>
      </w:r>
    </w:p>
    <w:p>
      <w:pPr>
        <w:pStyle w:val="FirstParagraph"/>
      </w:pPr>
      <w:r>
        <w:t xml:space="preserve">Analyse:</w:t>
      </w:r>
    </w:p>
    <w:p>
      <w:pPr>
        <w:pStyle w:val="Compact"/>
        <w:numPr>
          <w:ilvl w:val="0"/>
          <w:numId w:val="1061"/>
        </w:numPr>
      </w:pPr>
      <w:r>
        <w:t xml:space="preserve">ARR;</w:t>
      </w:r>
    </w:p>
    <w:p>
      <w:pPr>
        <w:pStyle w:val="Compact"/>
        <w:numPr>
          <w:ilvl w:val="0"/>
          <w:numId w:val="1061"/>
        </w:numPr>
      </w:pPr>
      <w:r>
        <w:t xml:space="preserve">MRR;</w:t>
      </w:r>
    </w:p>
    <w:p>
      <w:pPr>
        <w:pStyle w:val="Compact"/>
        <w:numPr>
          <w:ilvl w:val="0"/>
          <w:numId w:val="1061"/>
        </w:numPr>
      </w:pPr>
      <w:r>
        <w:t xml:space="preserve">churn;</w:t>
      </w:r>
    </w:p>
    <w:p>
      <w:pPr>
        <w:pStyle w:val="Compact"/>
        <w:numPr>
          <w:ilvl w:val="0"/>
          <w:numId w:val="1061"/>
        </w:numPr>
      </w:pPr>
      <w:r>
        <w:t xml:space="preserve">CAC;</w:t>
      </w:r>
    </w:p>
    <w:p>
      <w:pPr>
        <w:pStyle w:val="Compact"/>
        <w:numPr>
          <w:ilvl w:val="0"/>
          <w:numId w:val="1061"/>
        </w:numPr>
      </w:pPr>
      <w:r>
        <w:t xml:space="preserve">LTV;</w:t>
      </w:r>
    </w:p>
    <w:p>
      <w:pPr>
        <w:pStyle w:val="Compact"/>
        <w:numPr>
          <w:ilvl w:val="0"/>
          <w:numId w:val="1061"/>
        </w:numPr>
      </w:pPr>
      <w:r>
        <w:t xml:space="preserve">Rule of 40.</w:t>
      </w:r>
    </w:p>
    <w:bookmarkEnd w:id="168"/>
    <w:bookmarkStart w:id="169" w:name="sector-specific-models"/>
    <w:p>
      <w:pPr>
        <w:pStyle w:val="Heading3"/>
      </w:pPr>
      <w:r>
        <w:t xml:space="preserve">Sector-Specific Models</w:t>
      </w:r>
    </w:p>
    <w:p>
      <w:pPr>
        <w:pStyle w:val="FirstParagraph"/>
      </w:pPr>
      <w:r>
        <w:t xml:space="preserve">Create specialised valuation engines for:</w:t>
      </w:r>
    </w:p>
    <w:p>
      <w:pPr>
        <w:pStyle w:val="Compact"/>
        <w:numPr>
          <w:ilvl w:val="0"/>
          <w:numId w:val="1062"/>
        </w:numPr>
      </w:pPr>
      <w:r>
        <w:t xml:space="preserve">manufacturing;</w:t>
      </w:r>
    </w:p>
    <w:p>
      <w:pPr>
        <w:pStyle w:val="Compact"/>
        <w:numPr>
          <w:ilvl w:val="0"/>
          <w:numId w:val="1062"/>
        </w:numPr>
      </w:pPr>
      <w:r>
        <w:t xml:space="preserve">FMCG;</w:t>
      </w:r>
    </w:p>
    <w:p>
      <w:pPr>
        <w:pStyle w:val="Compact"/>
        <w:numPr>
          <w:ilvl w:val="0"/>
          <w:numId w:val="1062"/>
        </w:numPr>
      </w:pPr>
      <w:r>
        <w:t xml:space="preserve">SaaS;</w:t>
      </w:r>
    </w:p>
    <w:p>
      <w:pPr>
        <w:pStyle w:val="Compact"/>
        <w:numPr>
          <w:ilvl w:val="0"/>
          <w:numId w:val="1062"/>
        </w:numPr>
      </w:pPr>
      <w:r>
        <w:t xml:space="preserve">professional services;</w:t>
      </w:r>
    </w:p>
    <w:p>
      <w:pPr>
        <w:pStyle w:val="Compact"/>
        <w:numPr>
          <w:ilvl w:val="0"/>
          <w:numId w:val="1062"/>
        </w:numPr>
      </w:pPr>
      <w:r>
        <w:t xml:space="preserve">real estate;</w:t>
      </w:r>
    </w:p>
    <w:p>
      <w:pPr>
        <w:pStyle w:val="Compact"/>
        <w:numPr>
          <w:ilvl w:val="0"/>
          <w:numId w:val="1062"/>
        </w:numPr>
      </w:pPr>
      <w:r>
        <w:t xml:space="preserve">healthcare.</w:t>
      </w:r>
    </w:p>
    <w:bookmarkEnd w:id="169"/>
    <w:bookmarkStart w:id="170" w:name="management-forecast-upload"/>
    <w:p>
      <w:pPr>
        <w:pStyle w:val="Heading3"/>
      </w:pPr>
      <w:r>
        <w:t xml:space="preserve">Management Forecast Upload</w:t>
      </w:r>
    </w:p>
    <w:p>
      <w:pPr>
        <w:pStyle w:val="FirstParagraph"/>
      </w:pPr>
      <w:r>
        <w:t xml:space="preserve">Analyse budget/projection files.</w:t>
      </w:r>
    </w:p>
    <w:bookmarkEnd w:id="170"/>
    <w:bookmarkStart w:id="171" w:name="bank-statement-verification"/>
    <w:p>
      <w:pPr>
        <w:pStyle w:val="Heading3"/>
      </w:pPr>
      <w:r>
        <w:t xml:space="preserve">Bank Statement Verification</w:t>
      </w:r>
    </w:p>
    <w:p>
      <w:pPr>
        <w:pStyle w:val="FirstParagraph"/>
      </w:pPr>
      <w:r>
        <w:t xml:space="preserve">Cross-check reported financial activity against banking information.</w:t>
      </w:r>
    </w:p>
    <w:bookmarkEnd w:id="171"/>
    <w:bookmarkStart w:id="172" w:name="erp-integration"/>
    <w:p>
      <w:pPr>
        <w:pStyle w:val="Heading3"/>
      </w:pPr>
      <w:r>
        <w:t xml:space="preserve">ERP Integration</w:t>
      </w:r>
    </w:p>
    <w:p>
      <w:pPr>
        <w:pStyle w:val="FirstParagraph"/>
      </w:pPr>
      <w:r>
        <w:t xml:space="preserve">Import verified accounting data directly from accounting systems.</w:t>
      </w:r>
    </w:p>
    <w:bookmarkEnd w:id="172"/>
    <w:bookmarkStart w:id="173" w:name="collaboration"/>
    <w:p>
      <w:pPr>
        <w:pStyle w:val="Heading3"/>
      </w:pPr>
      <w:r>
        <w:t xml:space="preserve">Collaboration</w:t>
      </w:r>
    </w:p>
    <w:p>
      <w:pPr>
        <w:pStyle w:val="FirstParagraph"/>
      </w:pPr>
      <w:r>
        <w:t xml:space="preserve">Allow management, finance professionals and reviewers to work on a valuation case together.</w:t>
      </w:r>
    </w:p>
    <w:bookmarkEnd w:id="173"/>
    <w:bookmarkStart w:id="174" w:name="ai-valuation-assistant"/>
    <w:p>
      <w:pPr>
        <w:pStyle w:val="Heading3"/>
      </w:pPr>
      <w:r>
        <w:t xml:space="preserve">AI Valuation Assistant</w:t>
      </w:r>
    </w:p>
    <w:p>
      <w:pPr>
        <w:pStyle w:val="FirstParagraph"/>
      </w:pPr>
      <w:r>
        <w:t xml:space="preserve">Enable natural-language questions such as:</w:t>
      </w:r>
    </w:p>
    <w:p>
      <w:pPr>
        <w:pStyle w:val="BlockText"/>
      </w:pPr>
      <w:r>
        <w:t xml:space="preserve">Why did the DCF valuation fall after I increased revenue growth?</w:t>
      </w:r>
    </w:p>
    <w:p>
      <w:pPr>
        <w:pStyle w:val="FirstParagraph"/>
      </w:pPr>
      <w:r>
        <w:t xml:space="preserve">while answering from the deterministic calculation trail.</w:t>
      </w:r>
    </w:p>
    <w:p>
      <w:r>
        <w:pict>
          <v:rect style="width:0;height:1.5pt" o:hralign="center" o:hrstd="t" o:hr="t"/>
        </w:pict>
      </w:r>
    </w:p>
    <w:bookmarkEnd w:id="174"/>
    <w:bookmarkEnd w:id="175"/>
    <w:bookmarkStart w:id="176" w:name="expected-benefits"/>
    <w:p>
      <w:pPr>
        <w:pStyle w:val="Heading1"/>
      </w:pPr>
      <w:r>
        <w:t xml:space="preserve">53. EXPECTED BENEFITS</w:t>
      </w:r>
    </w:p>
    <w:p>
      <w:pPr>
        <w:pStyle w:val="FirstParagraph"/>
      </w:pPr>
      <w:r>
        <w:t xml:space="preserve">CompanyVal AI can demonstrate how AI may make preliminary business valuation:</w:t>
      </w:r>
    </w:p>
    <w:p>
      <w:pPr>
        <w:pStyle w:val="Compact"/>
        <w:numPr>
          <w:ilvl w:val="0"/>
          <w:numId w:val="1063"/>
        </w:numPr>
      </w:pPr>
      <w:r>
        <w:t xml:space="preserve">faster;</w:t>
      </w:r>
    </w:p>
    <w:p>
      <w:pPr>
        <w:pStyle w:val="Compact"/>
        <w:numPr>
          <w:ilvl w:val="0"/>
          <w:numId w:val="1063"/>
        </w:numPr>
      </w:pPr>
      <w:r>
        <w:t xml:space="preserve">more interactive;</w:t>
      </w:r>
    </w:p>
    <w:p>
      <w:pPr>
        <w:pStyle w:val="Compact"/>
        <w:numPr>
          <w:ilvl w:val="0"/>
          <w:numId w:val="1063"/>
        </w:numPr>
      </w:pPr>
      <w:r>
        <w:t xml:space="preserve">more explainable;</w:t>
      </w:r>
    </w:p>
    <w:p>
      <w:pPr>
        <w:pStyle w:val="Compact"/>
        <w:numPr>
          <w:ilvl w:val="0"/>
          <w:numId w:val="1063"/>
        </w:numPr>
      </w:pPr>
      <w:r>
        <w:t xml:space="preserve">more consistent;</w:t>
      </w:r>
    </w:p>
    <w:p>
      <w:pPr>
        <w:pStyle w:val="Compact"/>
        <w:numPr>
          <w:ilvl w:val="0"/>
          <w:numId w:val="1063"/>
        </w:numPr>
      </w:pPr>
      <w:r>
        <w:t xml:space="preserve">more auditable; and</w:t>
      </w:r>
    </w:p>
    <w:p>
      <w:pPr>
        <w:pStyle w:val="Compact"/>
        <w:numPr>
          <w:ilvl w:val="0"/>
          <w:numId w:val="1063"/>
        </w:numPr>
      </w:pPr>
      <w:r>
        <w:t xml:space="preserve">easier to understand.</w:t>
      </w:r>
    </w:p>
    <w:p>
      <w:pPr>
        <w:pStyle w:val="FirstParagraph"/>
      </w:pPr>
      <w:r>
        <w:t xml:space="preserve">The project also demonstrates that responsible financial AI does not require handing complete control to the model.</w:t>
      </w:r>
    </w:p>
    <w:p>
      <w:pPr>
        <w:pStyle w:val="BodyText"/>
      </w:pPr>
      <w:r>
        <w:t xml:space="preserve">Instead, AI can be integrated within professional workflows while preserving deterministic calculations and human judgement.</w:t>
      </w:r>
    </w:p>
    <w:p>
      <w:r>
        <w:pict>
          <v:rect style="width:0;height:1.5pt" o:hralign="center" o:hrstd="t" o:hr="t"/>
        </w:pict>
      </w:r>
    </w:p>
    <w:bookmarkEnd w:id="176"/>
    <w:bookmarkStart w:id="177" w:name="project-outcome"/>
    <w:p>
      <w:pPr>
        <w:pStyle w:val="Heading1"/>
      </w:pPr>
      <w:r>
        <w:t xml:space="preserve">54. PROJECT OUTCOME</w:t>
      </w:r>
    </w:p>
    <w:p>
      <w:pPr>
        <w:pStyle w:val="FirstParagraph"/>
      </w:pPr>
      <w:r>
        <w:t xml:space="preserve">The intended output is a functional application through which a user can:</w:t>
      </w:r>
    </w:p>
    <w:p>
      <w:pPr>
        <w:pStyle w:val="BlockText"/>
      </w:pPr>
      <w:r>
        <w:rPr>
          <w:b/>
          <w:bCs/>
        </w:rPr>
        <w:t xml:space="preserve">Create a valuation case → upload three years of financial statements → extract and verify data → complete an intelligent AI interview → approve assumptions → calculate business value using multiple methodologies → perform scenario simulations → understand the key value drivers → generate a professional AI-assisted valuation report.</w:t>
      </w:r>
    </w:p>
    <w:p>
      <w:r>
        <w:pict>
          <v:rect style="width:0;height:1.5pt" o:hralign="center" o:hrstd="t" o:hr="t"/>
        </w:pict>
      </w:r>
    </w:p>
    <w:bookmarkEnd w:id="177"/>
    <w:bookmarkStart w:id="179" w:name="conclusion"/>
    <w:p>
      <w:pPr>
        <w:pStyle w:val="Heading1"/>
      </w:pPr>
      <w:r>
        <w:t xml:space="preserve">55. CONCLUSION</w:t>
      </w:r>
    </w:p>
    <w:p>
      <w:pPr>
        <w:pStyle w:val="FirstParagraph"/>
      </w:pPr>
      <w:r>
        <w:t xml:space="preserve">CompanyVal AI demonstrates a practical application of Artificial Intelligence in the field of accounting and finance.</w:t>
      </w:r>
    </w:p>
    <w:p>
      <w:pPr>
        <w:pStyle w:val="BodyText"/>
      </w:pPr>
      <w:r>
        <w:t xml:space="preserve">Rather than treating AI as an autonomous valuation expert, the solution combines the respective strengths of:</w:t>
      </w:r>
    </w:p>
    <w:p>
      <w:pPr>
        <w:pStyle w:val="Compact"/>
        <w:numPr>
          <w:ilvl w:val="0"/>
          <w:numId w:val="1064"/>
        </w:numPr>
      </w:pPr>
      <w:r>
        <w:t xml:space="preserve">Python;</w:t>
      </w:r>
    </w:p>
    <w:p>
      <w:pPr>
        <w:pStyle w:val="Compact"/>
        <w:numPr>
          <w:ilvl w:val="0"/>
          <w:numId w:val="1064"/>
        </w:numPr>
      </w:pPr>
      <w:r>
        <w:t xml:space="preserve">deterministic financial rules;</w:t>
      </w:r>
    </w:p>
    <w:p>
      <w:pPr>
        <w:pStyle w:val="Compact"/>
        <w:numPr>
          <w:ilvl w:val="0"/>
          <w:numId w:val="1064"/>
        </w:numPr>
      </w:pPr>
      <w:r>
        <w:t xml:space="preserve">multimodal AI;</w:t>
      </w:r>
    </w:p>
    <w:p>
      <w:pPr>
        <w:pStyle w:val="Compact"/>
        <w:numPr>
          <w:ilvl w:val="0"/>
          <w:numId w:val="1064"/>
        </w:numPr>
      </w:pPr>
      <w:r>
        <w:t xml:space="preserve">generative AI;</w:t>
      </w:r>
    </w:p>
    <w:p>
      <w:pPr>
        <w:pStyle w:val="Compact"/>
        <w:numPr>
          <w:ilvl w:val="0"/>
          <w:numId w:val="1064"/>
        </w:numPr>
      </w:pPr>
      <w:r>
        <w:t xml:space="preserve">valuation methodologies; and</w:t>
      </w:r>
    </w:p>
    <w:p>
      <w:pPr>
        <w:pStyle w:val="Compact"/>
        <w:numPr>
          <w:ilvl w:val="0"/>
          <w:numId w:val="1064"/>
        </w:numPr>
      </w:pPr>
      <w:r>
        <w:t xml:space="preserve">professional human judgement.</w:t>
      </w:r>
    </w:p>
    <w:p>
      <w:pPr>
        <w:pStyle w:val="FirstParagraph"/>
      </w:pPr>
      <w:r>
        <w:t xml:space="preserve">Financial information is first extracted and validated. Rules then identify unusual or important financial characteristics. AI collects additional contextual information through an adaptive interview. Explicit assumptions are subsequently applied to deterministic valuation methodologies. Scenario modelling provides an understanding of valuation sensitivity, while AI converts structured results into understandable insights and a professional narrative.</w:t>
      </w:r>
    </w:p>
    <w:p>
      <w:pPr>
        <w:pStyle w:val="BodyText"/>
      </w:pPr>
      <w:r>
        <w:t xml:space="preserve">The fundamental design philosophy of CompanyVal AI can therefore be summarised as:</w:t>
      </w:r>
    </w:p>
    <w:p>
      <w:pPr>
        <w:pStyle w:val="Heading2"/>
      </w:pPr>
      <w:bookmarkStart w:id="178" w:name="Xe67c11494ab8f868c541578fce0ed614efb137e"/>
      <w:r>
        <w:rPr>
          <w:b/>
          <w:bCs/>
        </w:rPr>
        <w:t xml:space="preserve">AI UNDERSTANDS. PYTHON CALCULATES. HUMAN APPROVES.</w:t>
      </w:r>
      <w:bookmarkEnd w:id="178"/>
    </w:p>
    <w:p>
      <w:pPr>
        <w:pStyle w:val="FirstParagraph"/>
      </w:pPr>
      <w:r>
        <w:t xml:space="preserve">This separation creates a system that is more transparent, auditable and explainable than an application in which a generative AI model independently determines business value.</w:t>
      </w:r>
    </w:p>
    <w:p>
      <w:pPr>
        <w:pStyle w:val="BodyText"/>
      </w:pPr>
      <w:r>
        <w:t xml:space="preserve">CompanyVal AI therefore illustrates how Artificial Intelligence can support professional financial decision-making while retaining appropriate human oversight and mathematical control.</w:t>
      </w:r>
    </w:p>
    <w:p>
      <w:r>
        <w:pict>
          <v:rect style="width:0;height:1.5pt" o:hralign="center" o:hrstd="t" o:hr="t"/>
        </w:pict>
      </w:r>
    </w:p>
    <w:bookmarkEnd w:id="179"/>
    <w:bookmarkStart w:id="180" w:name="appendix-a-core-modules"/>
    <w:p>
      <w:pPr>
        <w:pStyle w:val="Heading1"/>
      </w:pPr>
      <w:r>
        <w:t xml:space="preserve">APPENDIX A — CORE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Principal Function</w:t>
            </w:r>
          </w:p>
        </w:tc>
      </w:tr>
      <w:tr>
        <w:tc>
          <w:tcPr/>
          <w:p>
            <w:pPr>
              <w:pStyle w:val="Compact"/>
            </w:pPr>
            <w:r>
              <w:t xml:space="preserve">Dashboard</w:t>
            </w:r>
          </w:p>
        </w:tc>
        <w:tc>
          <w:tcPr/>
          <w:p>
            <w:pPr>
              <w:pStyle w:val="Compact"/>
            </w:pPr>
            <w:r>
              <w:t xml:space="preserve">Portfolio overview</w:t>
            </w:r>
          </w:p>
        </w:tc>
      </w:tr>
      <w:tr>
        <w:tc>
          <w:tcPr/>
          <w:p>
            <w:pPr>
              <w:pStyle w:val="Compact"/>
            </w:pPr>
            <w:r>
              <w:t xml:space="preserve">New Valuation</w:t>
            </w:r>
          </w:p>
        </w:tc>
        <w:tc>
          <w:tcPr/>
          <w:p>
            <w:pPr>
              <w:pStyle w:val="Compact"/>
            </w:pPr>
            <w:r>
              <w:t xml:space="preserve">Create valuation case</w:t>
            </w:r>
          </w:p>
        </w:tc>
      </w:tr>
      <w:tr>
        <w:tc>
          <w:tcPr/>
          <w:p>
            <w:pPr>
              <w:pStyle w:val="Compact"/>
            </w:pPr>
            <w:r>
              <w:t xml:space="preserve">Financials</w:t>
            </w:r>
          </w:p>
        </w:tc>
        <w:tc>
          <w:tcPr/>
          <w:p>
            <w:pPr>
              <w:pStyle w:val="Compact"/>
            </w:pPr>
            <w:r>
              <w:t xml:space="preserve">Upload, extract and verify</w:t>
            </w:r>
          </w:p>
        </w:tc>
      </w:tr>
      <w:tr>
        <w:tc>
          <w:tcPr/>
          <w:p>
            <w:pPr>
              <w:pStyle w:val="Compact"/>
            </w:pPr>
            <w:r>
              <w:t xml:space="preserve">AI Interview</w:t>
            </w:r>
          </w:p>
        </w:tc>
        <w:tc>
          <w:tcPr/>
          <w:p>
            <w:pPr>
              <w:pStyle w:val="Compact"/>
            </w:pPr>
            <w:r>
              <w:t xml:space="preserve">Adaptive qualitative assessment</w:t>
            </w:r>
          </w:p>
        </w:tc>
      </w:tr>
      <w:tr>
        <w:tc>
          <w:tcPr/>
          <w:p>
            <w:pPr>
              <w:pStyle w:val="Compact"/>
            </w:pPr>
            <w:r>
              <w:t xml:space="preserve">Valuations</w:t>
            </w:r>
          </w:p>
        </w:tc>
        <w:tc>
          <w:tcPr/>
          <w:p>
            <w:pPr>
              <w:pStyle w:val="Compact"/>
            </w:pPr>
            <w:r>
              <w:t xml:space="preserve">DCF, Multiples and NAV</w:t>
            </w:r>
          </w:p>
        </w:tc>
      </w:tr>
      <w:tr>
        <w:tc>
          <w:tcPr/>
          <w:p>
            <w:pPr>
              <w:pStyle w:val="Compact"/>
            </w:pPr>
            <w:r>
              <w:t xml:space="preserve">Simulation Lab</w:t>
            </w:r>
          </w:p>
        </w:tc>
        <w:tc>
          <w:tcPr/>
          <w:p>
            <w:pPr>
              <w:pStyle w:val="Compact"/>
            </w:pPr>
            <w:r>
              <w:t xml:space="preserve">Scenario modelling</w:t>
            </w:r>
          </w:p>
        </w:tc>
      </w:tr>
      <w:tr>
        <w:tc>
          <w:tcPr/>
          <w:p>
            <w:pPr>
              <w:pStyle w:val="Compact"/>
            </w:pPr>
            <w:r>
              <w:t xml:space="preserve">AI Insights</w:t>
            </w:r>
          </w:p>
        </w:tc>
        <w:tc>
          <w:tcPr/>
          <w:p>
            <w:pPr>
              <w:pStyle w:val="Compact"/>
            </w:pPr>
            <w:r>
              <w:t xml:space="preserve">Explainable qualitative analysis</w:t>
            </w:r>
          </w:p>
        </w:tc>
      </w:tr>
      <w:tr>
        <w:tc>
          <w:tcPr/>
          <w:p>
            <w:pPr>
              <w:pStyle w:val="Compact"/>
            </w:pPr>
            <w:r>
              <w:t xml:space="preserve">Reports</w:t>
            </w:r>
          </w:p>
        </w:tc>
        <w:tc>
          <w:tcPr/>
          <w:p>
            <w:pPr>
              <w:pStyle w:val="Compact"/>
            </w:pPr>
            <w:r>
              <w:t xml:space="preserve">Professional report generation</w:t>
            </w:r>
          </w:p>
        </w:tc>
      </w:tr>
      <w:tr>
        <w:tc>
          <w:tcPr/>
          <w:p>
            <w:pPr>
              <w:pStyle w:val="Compact"/>
            </w:pPr>
            <w:r>
              <w:t xml:space="preserve">Settings</w:t>
            </w:r>
          </w:p>
        </w:tc>
        <w:tc>
          <w:tcPr/>
          <w:p>
            <w:pPr>
              <w:pStyle w:val="Compact"/>
            </w:pPr>
            <w:r>
              <w:t xml:space="preserve">AI and application configuration</w:t>
            </w:r>
          </w:p>
        </w:tc>
      </w:tr>
    </w:tbl>
    <w:p>
      <w:r>
        <w:pict>
          <v:rect style="width:0;height:1.5pt" o:hralign="center" o:hrstd="t" o:hr="t"/>
        </w:pict>
      </w:r>
    </w:p>
    <w:bookmarkEnd w:id="180"/>
    <w:bookmarkStart w:id="181" w:name="appendix-b-ai-responsibility-matrix"/>
    <w:p>
      <w:pPr>
        <w:pStyle w:val="Heading1"/>
      </w:pPr>
      <w:r>
        <w:t xml:space="preserve">APPENDIX B — AI RESPONSIBILITY MATRIX</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Activity</w:t>
            </w:r>
          </w:p>
        </w:tc>
        <w:tc>
          <w:tcPr/>
          <w:p>
            <w:pPr>
              <w:pStyle w:val="Compact"/>
              <w:jc w:val="right"/>
            </w:pPr>
            <w:r>
              <w:t xml:space="preserve">Python / Rules</w:t>
            </w:r>
          </w:p>
        </w:tc>
        <w:tc>
          <w:tcPr/>
          <w:p>
            <w:pPr>
              <w:pStyle w:val="Compact"/>
              <w:jc w:val="right"/>
            </w:pPr>
            <w:r>
              <w:t xml:space="preserve">AI</w:t>
            </w:r>
          </w:p>
        </w:tc>
        <w:tc>
          <w:tcPr/>
          <w:p>
            <w:pPr>
              <w:pStyle w:val="Compact"/>
              <w:jc w:val="right"/>
            </w:pPr>
            <w:r>
              <w:t xml:space="preserve">Human</w:t>
            </w:r>
          </w:p>
        </w:tc>
      </w:tr>
      <w:tr>
        <w:tc>
          <w:tcPr/>
          <w:p>
            <w:pPr>
              <w:pStyle w:val="Compact"/>
            </w:pPr>
            <w:r>
              <w:t xml:space="preserve">PDF technical extraction</w:t>
            </w:r>
          </w:p>
        </w:tc>
        <w:tc>
          <w:tcPr/>
          <w:p>
            <w:pPr>
              <w:pStyle w:val="Compact"/>
              <w:jc w:val="right"/>
            </w:pPr>
            <w:r>
              <w:t xml:space="preserve">✓</w:t>
            </w:r>
          </w:p>
        </w:tc>
        <w:tc>
          <w:tcPr/>
          <w:p>
            <w:pPr>
              <w:pStyle w:val="Compact"/>
            </w:pPr>
          </w:p>
        </w:tc>
        <w:tc>
          <w:tcPr/>
          <w:p>
            <w:pPr>
              <w:pStyle w:val="Compact"/>
            </w:pPr>
          </w:p>
        </w:tc>
      </w:tr>
      <w:tr>
        <w:tc>
          <w:tcPr/>
          <w:p>
            <w:pPr>
              <w:pStyle w:val="Compact"/>
            </w:pPr>
            <w:r>
              <w:t xml:space="preserve">Visual page verification</w:t>
            </w:r>
          </w:p>
        </w:tc>
        <w:tc>
          <w:tcPr/>
          <w:p>
            <w:pPr>
              <w:pStyle w:val="Compact"/>
            </w:pPr>
          </w:p>
        </w:tc>
        <w:tc>
          <w:tcPr/>
          <w:p>
            <w:pPr>
              <w:pStyle w:val="Compact"/>
              <w:jc w:val="right"/>
            </w:pPr>
            <w:r>
              <w:t xml:space="preserve">✓</w:t>
            </w:r>
          </w:p>
        </w:tc>
        <w:tc>
          <w:tcPr/>
          <w:p>
            <w:pPr>
              <w:pStyle w:val="Compact"/>
            </w:pPr>
          </w:p>
        </w:tc>
      </w:tr>
      <w:tr>
        <w:tc>
          <w:tcPr/>
          <w:p>
            <w:pPr>
              <w:pStyle w:val="Compact"/>
            </w:pPr>
            <w:r>
              <w:t xml:space="preserve">Resolve discrepancy</w:t>
            </w:r>
          </w:p>
        </w:tc>
        <w:tc>
          <w:tcPr/>
          <w:p>
            <w:pPr>
              <w:pStyle w:val="Compact"/>
            </w:pPr>
          </w:p>
        </w:tc>
        <w:tc>
          <w:tcPr/>
          <w:p>
            <w:pPr>
              <w:pStyle w:val="Compact"/>
              <w:jc w:val="right"/>
            </w:pPr>
            <w:r>
              <w:t xml:space="preserve">Suggest</w:t>
            </w:r>
          </w:p>
        </w:tc>
        <w:tc>
          <w:tcPr/>
          <w:p>
            <w:pPr>
              <w:pStyle w:val="Compact"/>
              <w:jc w:val="right"/>
            </w:pPr>
            <w:r>
              <w:t xml:space="preserve">✓</w:t>
            </w:r>
          </w:p>
        </w:tc>
      </w:tr>
      <w:tr>
        <w:tc>
          <w:tcPr/>
          <w:p>
            <w:pPr>
              <w:pStyle w:val="Compact"/>
            </w:pPr>
            <w:r>
              <w:t xml:space="preserve">Financial ratios</w:t>
            </w:r>
          </w:p>
        </w:tc>
        <w:tc>
          <w:tcPr/>
          <w:p>
            <w:pPr>
              <w:pStyle w:val="Compact"/>
              <w:jc w:val="right"/>
            </w:pPr>
            <w:r>
              <w:t xml:space="preserve">✓</w:t>
            </w:r>
          </w:p>
        </w:tc>
        <w:tc>
          <w:tcPr/>
          <w:p>
            <w:pPr>
              <w:pStyle w:val="Compact"/>
            </w:pPr>
          </w:p>
        </w:tc>
        <w:tc>
          <w:tcPr/>
          <w:p>
            <w:pPr>
              <w:pStyle w:val="Compact"/>
            </w:pPr>
          </w:p>
        </w:tc>
      </w:tr>
      <w:tr>
        <w:tc>
          <w:tcPr/>
          <w:p>
            <w:pPr>
              <w:pStyle w:val="Compact"/>
            </w:pPr>
            <w:r>
              <w:t xml:space="preserve">Trigger financial rules</w:t>
            </w:r>
          </w:p>
        </w:tc>
        <w:tc>
          <w:tcPr/>
          <w:p>
            <w:pPr>
              <w:pStyle w:val="Compact"/>
              <w:jc w:val="right"/>
            </w:pPr>
            <w:r>
              <w:t xml:space="preserve">✓</w:t>
            </w:r>
          </w:p>
        </w:tc>
        <w:tc>
          <w:tcPr/>
          <w:p>
            <w:pPr>
              <w:pStyle w:val="Compact"/>
            </w:pPr>
          </w:p>
        </w:tc>
        <w:tc>
          <w:tcPr/>
          <w:p>
            <w:pPr>
              <w:pStyle w:val="Compact"/>
            </w:pPr>
          </w:p>
        </w:tc>
      </w:tr>
      <w:tr>
        <w:tc>
          <w:tcPr/>
          <w:p>
            <w:pPr>
              <w:pStyle w:val="Compact"/>
            </w:pPr>
            <w:r>
              <w:t xml:space="preserve">Draft contextual question</w:t>
            </w:r>
          </w:p>
        </w:tc>
        <w:tc>
          <w:tcPr/>
          <w:p>
            <w:pPr>
              <w:pStyle w:val="Compact"/>
            </w:pPr>
          </w:p>
        </w:tc>
        <w:tc>
          <w:tcPr/>
          <w:p>
            <w:pPr>
              <w:pStyle w:val="Compact"/>
              <w:jc w:val="right"/>
            </w:pPr>
            <w:r>
              <w:t xml:space="preserve">✓</w:t>
            </w:r>
          </w:p>
        </w:tc>
        <w:tc>
          <w:tcPr/>
          <w:p>
            <w:pPr>
              <w:pStyle w:val="Compact"/>
            </w:pPr>
          </w:p>
        </w:tc>
      </w:tr>
      <w:tr>
        <w:tc>
          <w:tcPr/>
          <w:p>
            <w:pPr>
              <w:pStyle w:val="Compact"/>
            </w:pPr>
            <w:r>
              <w:t xml:space="preserve">Answer business question</w:t>
            </w:r>
          </w:p>
        </w:tc>
        <w:tc>
          <w:tcPr/>
          <w:p>
            <w:pPr>
              <w:pStyle w:val="Compact"/>
            </w:pPr>
          </w:p>
        </w:tc>
        <w:tc>
          <w:tcPr/>
          <w:p>
            <w:pPr>
              <w:pStyle w:val="Compact"/>
            </w:pPr>
          </w:p>
        </w:tc>
        <w:tc>
          <w:tcPr/>
          <w:p>
            <w:pPr>
              <w:pStyle w:val="Compact"/>
              <w:jc w:val="right"/>
            </w:pPr>
            <w:r>
              <w:t xml:space="preserve">✓</w:t>
            </w:r>
          </w:p>
        </w:tc>
      </w:tr>
      <w:tr>
        <w:tc>
          <w:tcPr/>
          <w:p>
            <w:pPr>
              <w:pStyle w:val="Compact"/>
            </w:pPr>
            <w:r>
              <w:t xml:space="preserve">Interpret narrative answer</w:t>
            </w:r>
          </w:p>
        </w:tc>
        <w:tc>
          <w:tcPr/>
          <w:p>
            <w:pPr>
              <w:pStyle w:val="Compact"/>
              <w:jc w:val="right"/>
            </w:pPr>
            <w:r>
              <w:t xml:space="preserve">Rules/Schema</w:t>
            </w:r>
          </w:p>
        </w:tc>
        <w:tc>
          <w:tcPr/>
          <w:p>
            <w:pPr>
              <w:pStyle w:val="Compact"/>
              <w:jc w:val="right"/>
            </w:pPr>
            <w:r>
              <w:t xml:space="preserve">✓</w:t>
            </w:r>
          </w:p>
        </w:tc>
        <w:tc>
          <w:tcPr/>
          <w:p>
            <w:pPr>
              <w:pStyle w:val="Compact"/>
              <w:jc w:val="right"/>
            </w:pPr>
            <w:r>
              <w:t xml:space="preserve">Approve where material</w:t>
            </w:r>
          </w:p>
        </w:tc>
      </w:tr>
      <w:tr>
        <w:tc>
          <w:tcPr/>
          <w:p>
            <w:pPr>
              <w:pStyle w:val="Compact"/>
            </w:pPr>
            <w:r>
              <w:t xml:space="preserve">Recommend assumption</w:t>
            </w:r>
          </w:p>
        </w:tc>
        <w:tc>
          <w:tcPr/>
          <w:p>
            <w:pPr>
              <w:pStyle w:val="Compact"/>
            </w:pPr>
          </w:p>
        </w:tc>
        <w:tc>
          <w:tcPr/>
          <w:p>
            <w:pPr>
              <w:pStyle w:val="Compact"/>
              <w:jc w:val="right"/>
            </w:pPr>
            <w:r>
              <w:t xml:space="preserve">✓</w:t>
            </w:r>
          </w:p>
        </w:tc>
        <w:tc>
          <w:tcPr/>
          <w:p>
            <w:pPr>
              <w:pStyle w:val="Compact"/>
            </w:pPr>
          </w:p>
        </w:tc>
      </w:tr>
      <w:tr>
        <w:tc>
          <w:tcPr/>
          <w:p>
            <w:pPr>
              <w:pStyle w:val="Compact"/>
            </w:pPr>
            <w:r>
              <w:t xml:space="preserve">Approve assumption</w:t>
            </w:r>
          </w:p>
        </w:tc>
        <w:tc>
          <w:tcPr/>
          <w:p>
            <w:pPr>
              <w:pStyle w:val="Compact"/>
            </w:pPr>
          </w:p>
        </w:tc>
        <w:tc>
          <w:tcPr/>
          <w:p>
            <w:pPr>
              <w:pStyle w:val="Compact"/>
            </w:pPr>
          </w:p>
        </w:tc>
        <w:tc>
          <w:tcPr/>
          <w:p>
            <w:pPr>
              <w:pStyle w:val="Compact"/>
              <w:jc w:val="right"/>
            </w:pPr>
            <w:r>
              <w:t xml:space="preserve">✓</w:t>
            </w:r>
          </w:p>
        </w:tc>
      </w:tr>
      <w:tr>
        <w:tc>
          <w:tcPr/>
          <w:p>
            <w:pPr>
              <w:pStyle w:val="Compact"/>
            </w:pPr>
            <w:r>
              <w:t xml:space="preserve">DCF calculation</w:t>
            </w:r>
          </w:p>
        </w:tc>
        <w:tc>
          <w:tcPr/>
          <w:p>
            <w:pPr>
              <w:pStyle w:val="Compact"/>
              <w:jc w:val="right"/>
            </w:pPr>
            <w:r>
              <w:t xml:space="preserve">✓</w:t>
            </w:r>
          </w:p>
        </w:tc>
        <w:tc>
          <w:tcPr/>
          <w:p>
            <w:pPr>
              <w:pStyle w:val="Compact"/>
            </w:pPr>
          </w:p>
        </w:tc>
        <w:tc>
          <w:tcPr/>
          <w:p>
            <w:pPr>
              <w:pStyle w:val="Compact"/>
            </w:pPr>
          </w:p>
        </w:tc>
      </w:tr>
      <w:tr>
        <w:tc>
          <w:tcPr/>
          <w:p>
            <w:pPr>
              <w:pStyle w:val="Compact"/>
            </w:pPr>
            <w:r>
              <w:t xml:space="preserve">Multiple valuation</w:t>
            </w:r>
          </w:p>
        </w:tc>
        <w:tc>
          <w:tcPr/>
          <w:p>
            <w:pPr>
              <w:pStyle w:val="Compact"/>
              <w:jc w:val="right"/>
            </w:pPr>
            <w:r>
              <w:t xml:space="preserve">✓</w:t>
            </w:r>
          </w:p>
        </w:tc>
        <w:tc>
          <w:tcPr/>
          <w:p>
            <w:pPr>
              <w:pStyle w:val="Compact"/>
            </w:pPr>
          </w:p>
        </w:tc>
        <w:tc>
          <w:tcPr/>
          <w:p>
            <w:pPr>
              <w:pStyle w:val="Compact"/>
            </w:pPr>
          </w:p>
        </w:tc>
      </w:tr>
      <w:tr>
        <w:tc>
          <w:tcPr/>
          <w:p>
            <w:pPr>
              <w:pStyle w:val="Compact"/>
            </w:pPr>
            <w:r>
              <w:t xml:space="preserve">NAV calculation</w:t>
            </w:r>
          </w:p>
        </w:tc>
        <w:tc>
          <w:tcPr/>
          <w:p>
            <w:pPr>
              <w:pStyle w:val="Compact"/>
              <w:jc w:val="right"/>
            </w:pPr>
            <w:r>
              <w:t xml:space="preserve">✓</w:t>
            </w:r>
          </w:p>
        </w:tc>
        <w:tc>
          <w:tcPr/>
          <w:p>
            <w:pPr>
              <w:pStyle w:val="Compact"/>
            </w:pPr>
          </w:p>
        </w:tc>
        <w:tc>
          <w:tcPr/>
          <w:p>
            <w:pPr>
              <w:pStyle w:val="Compact"/>
            </w:pPr>
          </w:p>
        </w:tc>
      </w:tr>
      <w:tr>
        <w:tc>
          <w:tcPr/>
          <w:p>
            <w:pPr>
              <w:pStyle w:val="Compact"/>
            </w:pPr>
            <w:r>
              <w:t xml:space="preserve">Sensitivity calculation</w:t>
            </w:r>
          </w:p>
        </w:tc>
        <w:tc>
          <w:tcPr/>
          <w:p>
            <w:pPr>
              <w:pStyle w:val="Compact"/>
              <w:jc w:val="right"/>
            </w:pPr>
            <w:r>
              <w:t xml:space="preserve">✓</w:t>
            </w:r>
          </w:p>
        </w:tc>
        <w:tc>
          <w:tcPr/>
          <w:p>
            <w:pPr>
              <w:pStyle w:val="Compact"/>
            </w:pPr>
          </w:p>
        </w:tc>
        <w:tc>
          <w:tcPr/>
          <w:p>
            <w:pPr>
              <w:pStyle w:val="Compact"/>
            </w:pPr>
          </w:p>
        </w:tc>
      </w:tr>
      <w:tr>
        <w:tc>
          <w:tcPr/>
          <w:p>
            <w:pPr>
              <w:pStyle w:val="Compact"/>
            </w:pPr>
            <w:r>
              <w:t xml:space="preserve">Explain valuation</w:t>
            </w:r>
          </w:p>
        </w:tc>
        <w:tc>
          <w:tcPr/>
          <w:p>
            <w:pPr>
              <w:pStyle w:val="Compact"/>
              <w:jc w:val="right"/>
            </w:pPr>
            <w:r>
              <w:t xml:space="preserve">Data</w:t>
            </w:r>
          </w:p>
        </w:tc>
        <w:tc>
          <w:tcPr/>
          <w:p>
            <w:pPr>
              <w:pStyle w:val="Compact"/>
              <w:jc w:val="right"/>
            </w:pPr>
            <w:r>
              <w:t xml:space="preserve">✓</w:t>
            </w:r>
          </w:p>
        </w:tc>
        <w:tc>
          <w:tcPr/>
          <w:p>
            <w:pPr>
              <w:pStyle w:val="Compact"/>
            </w:pPr>
          </w:p>
        </w:tc>
      </w:tr>
      <w:tr>
        <w:tc>
          <w:tcPr/>
          <w:p>
            <w:pPr>
              <w:pStyle w:val="Compact"/>
            </w:pPr>
            <w:r>
              <w:t xml:space="preserve">Generate narrative report</w:t>
            </w:r>
          </w:p>
        </w:tc>
        <w:tc>
          <w:tcPr/>
          <w:p>
            <w:pPr>
              <w:pStyle w:val="Compact"/>
              <w:jc w:val="right"/>
            </w:pPr>
            <w:r>
              <w:t xml:space="preserve">Structured data</w:t>
            </w:r>
          </w:p>
        </w:tc>
        <w:tc>
          <w:tcPr/>
          <w:p>
            <w:pPr>
              <w:pStyle w:val="Compact"/>
              <w:jc w:val="right"/>
            </w:pPr>
            <w:r>
              <w:t xml:space="preserve">✓</w:t>
            </w:r>
          </w:p>
        </w:tc>
        <w:tc>
          <w:tcPr/>
          <w:p>
            <w:pPr>
              <w:pStyle w:val="Compact"/>
              <w:jc w:val="right"/>
            </w:pPr>
            <w:r>
              <w:t xml:space="preserve">Review</w:t>
            </w:r>
          </w:p>
        </w:tc>
      </w:tr>
    </w:tbl>
    <w:p>
      <w:r>
        <w:pict>
          <v:rect style="width:0;height:1.5pt" o:hralign="center" o:hrstd="t" o:hr="t"/>
        </w:pict>
      </w:r>
    </w:p>
    <w:bookmarkEnd w:id="181"/>
    <w:bookmarkStart w:id="182" w:name="appendix-c-project-design-principles"/>
    <w:p>
      <w:pPr>
        <w:pStyle w:val="Heading1"/>
      </w:pPr>
      <w:r>
        <w:t xml:space="preserve">APPENDIX C — PROJECT DESIGN PRINCIPLES</w:t>
      </w:r>
    </w:p>
    <w:p>
      <w:pPr>
        <w:pStyle w:val="Compact"/>
        <w:numPr>
          <w:ilvl w:val="0"/>
          <w:numId w:val="1065"/>
        </w:numPr>
      </w:pPr>
      <w:r>
        <w:rPr>
          <w:b/>
          <w:bCs/>
        </w:rPr>
        <w:t xml:space="preserve">Never trust one extraction route where verification is possible.</w:t>
      </w:r>
    </w:p>
    <w:p>
      <w:pPr>
        <w:pStyle w:val="Compact"/>
        <w:numPr>
          <w:ilvl w:val="0"/>
          <w:numId w:val="1065"/>
        </w:numPr>
      </w:pPr>
      <w:r>
        <w:rPr>
          <w:b/>
          <w:bCs/>
        </w:rPr>
        <w:t xml:space="preserve">Never let generative AI silently alter historical financial information.</w:t>
      </w:r>
    </w:p>
    <w:p>
      <w:pPr>
        <w:pStyle w:val="Compact"/>
        <w:numPr>
          <w:ilvl w:val="0"/>
          <w:numId w:val="1065"/>
        </w:numPr>
      </w:pPr>
      <w:r>
        <w:rPr>
          <w:b/>
          <w:bCs/>
        </w:rPr>
        <w:t xml:space="preserve">Never let AI invent market assumptions.</w:t>
      </w:r>
    </w:p>
    <w:p>
      <w:pPr>
        <w:pStyle w:val="Compact"/>
        <w:numPr>
          <w:ilvl w:val="0"/>
          <w:numId w:val="1065"/>
        </w:numPr>
      </w:pPr>
      <w:r>
        <w:rPr>
          <w:b/>
          <w:bCs/>
        </w:rPr>
        <w:t xml:space="preserve">Keep authoritative financial mathematics deterministic.</w:t>
      </w:r>
    </w:p>
    <w:p>
      <w:pPr>
        <w:pStyle w:val="Compact"/>
        <w:numPr>
          <w:ilvl w:val="0"/>
          <w:numId w:val="1065"/>
        </w:numPr>
      </w:pPr>
      <w:r>
        <w:rPr>
          <w:b/>
          <w:bCs/>
        </w:rPr>
        <w:t xml:space="preserve">Explain why every material AI question is being asked.</w:t>
      </w:r>
    </w:p>
    <w:p>
      <w:pPr>
        <w:pStyle w:val="Compact"/>
        <w:numPr>
          <w:ilvl w:val="0"/>
          <w:numId w:val="1065"/>
        </w:numPr>
      </w:pPr>
      <w:r>
        <w:rPr>
          <w:b/>
          <w:bCs/>
        </w:rPr>
        <w:t xml:space="preserve">Require explicit user approval for material assumptions.</w:t>
      </w:r>
    </w:p>
    <w:p>
      <w:pPr>
        <w:pStyle w:val="Compact"/>
        <w:numPr>
          <w:ilvl w:val="0"/>
          <w:numId w:val="1065"/>
        </w:numPr>
      </w:pPr>
      <w:r>
        <w:rPr>
          <w:b/>
          <w:bCs/>
        </w:rPr>
        <w:t xml:space="preserve">Maintain traceability from valuation output to input data.</w:t>
      </w:r>
    </w:p>
    <w:p>
      <w:pPr>
        <w:pStyle w:val="Compact"/>
        <w:numPr>
          <w:ilvl w:val="0"/>
          <w:numId w:val="1065"/>
        </w:numPr>
      </w:pPr>
      <w:r>
        <w:rPr>
          <w:b/>
          <w:bCs/>
        </w:rPr>
        <w:t xml:space="preserve">Prefer valuation ranges over artificial precision.</w:t>
      </w:r>
    </w:p>
    <w:p>
      <w:pPr>
        <w:pStyle w:val="Compact"/>
        <w:numPr>
          <w:ilvl w:val="0"/>
          <w:numId w:val="1065"/>
        </w:numPr>
      </w:pPr>
      <w:r>
        <w:rPr>
          <w:b/>
          <w:bCs/>
        </w:rPr>
        <w:t xml:space="preserve">Disclose methodology and assumptions.</w:t>
      </w:r>
    </w:p>
    <w:p>
      <w:pPr>
        <w:pStyle w:val="Compact"/>
        <w:numPr>
          <w:ilvl w:val="0"/>
          <w:numId w:val="1065"/>
        </w:numPr>
      </w:pPr>
      <w:r>
        <w:rPr>
          <w:b/>
          <w:bCs/>
        </w:rPr>
        <w:t xml:space="preserve">Use AI to augment professional judgement rather than replace it.</w:t>
      </w:r>
    </w:p>
    <w:p>
      <w:r>
        <w:pict>
          <v:rect style="width:0;height:1.5pt" o:hralign="center" o:hrstd="t" o:hr="t"/>
        </w:pict>
      </w:r>
    </w:p>
    <w:bookmarkEnd w:id="182"/>
    <w:bookmarkStart w:id="183" w:name="appendix-d-project-summary-for-evaluator"/>
    <w:p>
      <w:pPr>
        <w:pStyle w:val="Heading1"/>
      </w:pPr>
      <w:r>
        <w:t xml:space="preserve">APPENDIX D — PROJECT SUMMARY FOR EVALUATOR</w:t>
      </w:r>
    </w:p>
    <w:p>
      <w:pPr>
        <w:pStyle w:val="FirstParagraph"/>
      </w:pPr>
      <w:r>
        <w:rPr>
          <w:b/>
          <w:bCs/>
        </w:rPr>
        <w:t xml:space="preserve">Project:</w:t>
      </w:r>
      <w:r>
        <w:t xml:space="preserve"> </w:t>
      </w:r>
      <w:r>
        <w:t xml:space="preserve">CompanyVal AI — AI-Assisted Business Valuation</w:t>
      </w:r>
    </w:p>
    <w:p>
      <w:pPr>
        <w:pStyle w:val="BodyText"/>
      </w:pPr>
      <w:r>
        <w:rPr>
          <w:b/>
          <w:bCs/>
        </w:rPr>
        <w:t xml:space="preserve">Business Problem:</w:t>
      </w:r>
      <w:r>
        <w:t xml:space="preserve"> </w:t>
      </w:r>
      <w:r>
        <w:t xml:space="preserve">Traditional valuation requires extensive financial analysis and qualitative business understanding.</w:t>
      </w:r>
    </w:p>
    <w:p>
      <w:pPr>
        <w:pStyle w:val="BodyText"/>
      </w:pPr>
      <w:r>
        <w:rPr>
          <w:b/>
          <w:bCs/>
        </w:rPr>
        <w:t xml:space="preserve">AI Application:</w:t>
      </w:r>
      <w:r>
        <w:t xml:space="preserve"> </w:t>
      </w:r>
      <w:r>
        <w:t xml:space="preserve">Multimodal verification, intelligent Q&amp;A, qualitative interpretation and professional narrative generation.</w:t>
      </w:r>
    </w:p>
    <w:p>
      <w:pPr>
        <w:pStyle w:val="BodyText"/>
      </w:pPr>
      <w:r>
        <w:rPr>
          <w:b/>
          <w:bCs/>
        </w:rPr>
        <w:t xml:space="preserve">Python Application:</w:t>
      </w:r>
      <w:r>
        <w:t xml:space="preserve"> </w:t>
      </w:r>
      <w:r>
        <w:t xml:space="preserve">PDF extraction, financial standardisation, accounting validation, ratios, valuation, simulation and sensitivity analysis.</w:t>
      </w:r>
    </w:p>
    <w:p>
      <w:pPr>
        <w:pStyle w:val="BodyText"/>
      </w:pPr>
      <w:r>
        <w:rPr>
          <w:b/>
          <w:bCs/>
        </w:rPr>
        <w:t xml:space="preserve">Valuation Approaches:</w:t>
      </w:r>
      <w:r>
        <w:t xml:space="preserve"> </w:t>
      </w:r>
      <w:r>
        <w:t xml:space="preserve">DCF, Market Multiple and Adjusted NAV.</w:t>
      </w:r>
    </w:p>
    <w:p>
      <w:pPr>
        <w:pStyle w:val="BodyText"/>
      </w:pPr>
      <w:r>
        <w:rPr>
          <w:b/>
          <w:bCs/>
        </w:rPr>
        <w:t xml:space="preserve">Human Oversight:</w:t>
      </w:r>
      <w:r>
        <w:t xml:space="preserve"> </w:t>
      </w:r>
      <w:r>
        <w:t xml:space="preserve">Required for financial corrections, normalisation and assumptions.</w:t>
      </w:r>
    </w:p>
    <w:p>
      <w:pPr>
        <w:pStyle w:val="BodyText"/>
      </w:pPr>
      <w:r>
        <w:rPr>
          <w:b/>
          <w:bCs/>
        </w:rPr>
        <w:t xml:space="preserve">Key Innovation:</w:t>
      </w:r>
      <w:r>
        <w:t xml:space="preserve"> </w:t>
      </w:r>
      <w:r>
        <w:t xml:space="preserve">Dual financial-document verification combined with an adaptive AI interview and deterministic valuation engine.</w:t>
      </w:r>
    </w:p>
    <w:p>
      <w:pPr>
        <w:pStyle w:val="BodyText"/>
      </w:pPr>
      <w:r>
        <w:rPr>
          <w:b/>
          <w:bCs/>
        </w:rPr>
        <w:t xml:space="preserve">Core Philosophy:</w:t>
      </w:r>
    </w:p>
    <w:p>
      <w:pPr>
        <w:pStyle w:val="BlockText"/>
      </w:pPr>
      <w:r>
        <w:rPr>
          <w:b/>
          <w:bCs/>
        </w:rPr>
        <w:t xml:space="preserve">AI Understands. Python Calculates. Human Approves.</w:t>
      </w:r>
    </w:p>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