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A25B" w14:textId="4557F3E4" w:rsidR="008C01C6" w:rsidRPr="00990076" w:rsidRDefault="008C01C6" w:rsidP="00A52C16">
      <w:pPr>
        <w:jc w:val="center"/>
        <w:rPr>
          <w:b/>
          <w:bCs/>
          <w:sz w:val="28"/>
          <w:szCs w:val="28"/>
          <w:lang w:val="en-US"/>
        </w:rPr>
      </w:pPr>
      <w:r w:rsidRPr="00990076">
        <w:rPr>
          <w:b/>
          <w:bCs/>
          <w:sz w:val="28"/>
          <w:szCs w:val="28"/>
          <w:lang w:val="en-US"/>
        </w:rPr>
        <w:t>Capstone Project</w:t>
      </w:r>
    </w:p>
    <w:p w14:paraId="1CD0D44F" w14:textId="754258BC" w:rsidR="00510E2D" w:rsidRPr="00990076" w:rsidRDefault="008C01C6" w:rsidP="00A52C16">
      <w:pPr>
        <w:jc w:val="center"/>
        <w:rPr>
          <w:b/>
          <w:bCs/>
          <w:sz w:val="28"/>
          <w:szCs w:val="28"/>
          <w:lang w:val="en-US"/>
        </w:rPr>
      </w:pPr>
      <w:r w:rsidRPr="00990076">
        <w:rPr>
          <w:b/>
          <w:bCs/>
          <w:sz w:val="28"/>
          <w:szCs w:val="28"/>
          <w:lang w:val="en-US"/>
        </w:rPr>
        <w:t>ICAI – Level 2 Batch – 101</w:t>
      </w:r>
    </w:p>
    <w:p w14:paraId="0DD7B671" w14:textId="49C69FC9" w:rsidR="002946B2" w:rsidRPr="002946B2" w:rsidRDefault="002946B2" w:rsidP="002946B2">
      <w:pPr>
        <w:jc w:val="center"/>
        <w:rPr>
          <w:sz w:val="28"/>
          <w:szCs w:val="28"/>
          <w:lang w:val="en-US"/>
        </w:rPr>
      </w:pPr>
      <w:r w:rsidRPr="002946B2">
        <w:rPr>
          <w:b/>
          <w:bCs/>
          <w:sz w:val="28"/>
          <w:szCs w:val="28"/>
          <w:u w:val="single"/>
          <w:lang w:val="en-US"/>
        </w:rPr>
        <w:t>Project:</w:t>
      </w:r>
      <w:r w:rsidRPr="002946B2">
        <w:rPr>
          <w:sz w:val="28"/>
          <w:szCs w:val="28"/>
          <w:lang w:val="en-US"/>
        </w:rPr>
        <w:t xml:space="preserve"> Text Analytics on Gold Loan Incident report</w:t>
      </w:r>
    </w:p>
    <w:p w14:paraId="2908B133" w14:textId="7868159A" w:rsidR="002946B2" w:rsidRPr="00A52C16" w:rsidRDefault="000E01B0" w:rsidP="002946B2">
      <w:pPr>
        <w:jc w:val="center"/>
        <w:rPr>
          <w:sz w:val="28"/>
          <w:szCs w:val="28"/>
          <w:lang w:val="en-US"/>
        </w:rPr>
      </w:pPr>
      <w:r>
        <w:rPr>
          <w:b/>
          <w:bCs/>
          <w:u w:val="single"/>
          <w:lang w:val="en-US"/>
        </w:rPr>
        <w:t>Name:</w:t>
      </w:r>
      <w:r w:rsidRPr="000E01B0">
        <w:rPr>
          <w:lang w:val="en-US"/>
        </w:rPr>
        <w:t xml:space="preserve"> Vinayaga Moorthy C (</w:t>
      </w:r>
      <w:proofErr w:type="spellStart"/>
      <w:r w:rsidRPr="000E01B0">
        <w:rPr>
          <w:lang w:val="en-US"/>
        </w:rPr>
        <w:t>M.No</w:t>
      </w:r>
      <w:proofErr w:type="spellEnd"/>
      <w:r w:rsidRPr="000E01B0">
        <w:rPr>
          <w:lang w:val="en-US"/>
        </w:rPr>
        <w:t>. 225756)</w:t>
      </w:r>
    </w:p>
    <w:p w14:paraId="3CFB2804" w14:textId="14DCDF1D" w:rsidR="000E01B0" w:rsidRPr="000E01B0" w:rsidRDefault="000E01B0" w:rsidP="00957947">
      <w:pPr>
        <w:jc w:val="both"/>
        <w:rPr>
          <w:lang w:val="en-US"/>
        </w:rPr>
      </w:pPr>
    </w:p>
    <w:p w14:paraId="7D02C158" w14:textId="6B948D3C" w:rsidR="008C01C6" w:rsidRDefault="008C01C6" w:rsidP="00957947">
      <w:pPr>
        <w:jc w:val="both"/>
        <w:rPr>
          <w:lang w:val="en-US"/>
        </w:rPr>
      </w:pPr>
      <w:r w:rsidRPr="00A52C16">
        <w:rPr>
          <w:b/>
          <w:bCs/>
          <w:u w:val="single"/>
          <w:lang w:val="en-US"/>
        </w:rPr>
        <w:t>Problem Statement:</w:t>
      </w:r>
      <w:r>
        <w:rPr>
          <w:lang w:val="en-US"/>
        </w:rPr>
        <w:t xml:space="preserve"> Concurrent Audit Findings of a Gold Loan product by a </w:t>
      </w:r>
      <w:r w:rsidR="006814B6">
        <w:rPr>
          <w:lang w:val="en-US"/>
        </w:rPr>
        <w:t xml:space="preserve">BFSI </w:t>
      </w:r>
      <w:r>
        <w:rPr>
          <w:lang w:val="en-US"/>
        </w:rPr>
        <w:t>company are reported as a Word doc file for each incident to all the stakeholders of a company.</w:t>
      </w:r>
    </w:p>
    <w:p w14:paraId="7B84360A" w14:textId="5DFC32B7" w:rsidR="008C01C6" w:rsidRDefault="008C01C6" w:rsidP="00957947">
      <w:pPr>
        <w:jc w:val="both"/>
        <w:rPr>
          <w:lang w:val="en-US"/>
        </w:rPr>
      </w:pPr>
      <w:r w:rsidRPr="00A52C16">
        <w:rPr>
          <w:b/>
          <w:bCs/>
          <w:u w:val="single"/>
          <w:lang w:val="en-US"/>
        </w:rPr>
        <w:t>Objective:</w:t>
      </w:r>
      <w:r>
        <w:rPr>
          <w:lang w:val="en-US"/>
        </w:rPr>
        <w:t xml:space="preserve"> CFO office which receives such a file would like to analyze those files to identify does there is any pattern in it and use those details to check and fix the process flaws and use the same for the roll-over estimates to estimate the credit loss</w:t>
      </w:r>
      <w:r w:rsidR="006814B6">
        <w:rPr>
          <w:lang w:val="en-US"/>
        </w:rPr>
        <w:t xml:space="preserve"> for the coming months.</w:t>
      </w:r>
    </w:p>
    <w:p w14:paraId="148624B6" w14:textId="6EFB5DBA" w:rsidR="008C01C6" w:rsidRDefault="00957947" w:rsidP="00957947">
      <w:pPr>
        <w:jc w:val="both"/>
        <w:rPr>
          <w:lang w:val="en-US"/>
        </w:rPr>
      </w:pPr>
      <w:r w:rsidRPr="00A52C16">
        <w:rPr>
          <w:b/>
          <w:bCs/>
          <w:u w:val="single"/>
          <w:lang w:val="en-US"/>
        </w:rPr>
        <w:t>Approach:</w:t>
      </w:r>
      <w:r>
        <w:rPr>
          <w:lang w:val="en-US"/>
        </w:rPr>
        <w:t xml:space="preserve"> Leveraged AI and got the python scripts</w:t>
      </w:r>
    </w:p>
    <w:p w14:paraId="21316790" w14:textId="65E2F074" w:rsidR="00957947" w:rsidRDefault="006814B6" w:rsidP="00957947">
      <w:pPr>
        <w:pStyle w:val="ListParagraph"/>
        <w:numPr>
          <w:ilvl w:val="0"/>
          <w:numId w:val="1"/>
        </w:numPr>
        <w:jc w:val="both"/>
        <w:rPr>
          <w:lang w:val="en-US"/>
        </w:rPr>
      </w:pPr>
      <w:r>
        <w:rPr>
          <w:lang w:val="en-US"/>
        </w:rPr>
        <w:t>which</w:t>
      </w:r>
      <w:r w:rsidR="00957947">
        <w:rPr>
          <w:lang w:val="en-US"/>
        </w:rPr>
        <w:t xml:space="preserve"> reads all the word doc files, </w:t>
      </w:r>
      <w:r w:rsidR="00C93594">
        <w:rPr>
          <w:lang w:val="en-US"/>
        </w:rPr>
        <w:t>convert unstructured to structured data, cleans it and finally tabulates it</w:t>
      </w:r>
    </w:p>
    <w:p w14:paraId="3E4EC140" w14:textId="71B5C916" w:rsidR="00C93594" w:rsidRDefault="00C93594" w:rsidP="00957947">
      <w:pPr>
        <w:pStyle w:val="ListParagraph"/>
        <w:numPr>
          <w:ilvl w:val="0"/>
          <w:numId w:val="1"/>
        </w:numPr>
        <w:jc w:val="both"/>
        <w:rPr>
          <w:lang w:val="en-US"/>
        </w:rPr>
      </w:pPr>
      <w:r>
        <w:rPr>
          <w:lang w:val="en-US"/>
        </w:rPr>
        <w:t xml:space="preserve">Use the </w:t>
      </w:r>
      <w:r w:rsidR="006814B6">
        <w:rPr>
          <w:lang w:val="en-US"/>
        </w:rPr>
        <w:t xml:space="preserve">AI </w:t>
      </w:r>
      <w:r>
        <w:rPr>
          <w:lang w:val="en-US"/>
        </w:rPr>
        <w:t xml:space="preserve">knowledgebase </w:t>
      </w:r>
      <w:r w:rsidR="006814B6">
        <w:rPr>
          <w:lang w:val="en-US"/>
        </w:rPr>
        <w:t>to do</w:t>
      </w:r>
      <w:r>
        <w:rPr>
          <w:lang w:val="en-US"/>
        </w:rPr>
        <w:t xml:space="preserve"> various Text analytics relevant to analyze the gold loan product from the perspective of Internal control flaw and fraud check</w:t>
      </w:r>
    </w:p>
    <w:p w14:paraId="20143EFA" w14:textId="3382E07E" w:rsidR="00C93594" w:rsidRDefault="00C93594" w:rsidP="00957947">
      <w:pPr>
        <w:pStyle w:val="ListParagraph"/>
        <w:numPr>
          <w:ilvl w:val="0"/>
          <w:numId w:val="1"/>
        </w:numPr>
        <w:jc w:val="both"/>
        <w:rPr>
          <w:lang w:val="en-US"/>
        </w:rPr>
      </w:pPr>
      <w:r>
        <w:rPr>
          <w:lang w:val="en-US"/>
        </w:rPr>
        <w:t>Brings various patterns from the word doc file and prepare an executive summary to the CFO</w:t>
      </w:r>
    </w:p>
    <w:p w14:paraId="5D19217F" w14:textId="60D55948" w:rsidR="00C93594" w:rsidRDefault="00C93594" w:rsidP="00957947">
      <w:pPr>
        <w:pStyle w:val="ListParagraph"/>
        <w:numPr>
          <w:ilvl w:val="0"/>
          <w:numId w:val="1"/>
        </w:numPr>
        <w:jc w:val="both"/>
        <w:rPr>
          <w:lang w:val="en-US"/>
        </w:rPr>
      </w:pPr>
      <w:r>
        <w:rPr>
          <w:lang w:val="en-US"/>
        </w:rPr>
        <w:t xml:space="preserve">The tool also </w:t>
      </w:r>
      <w:r w:rsidR="006814B6">
        <w:rPr>
          <w:lang w:val="en-US"/>
        </w:rPr>
        <w:t>builds with</w:t>
      </w:r>
      <w:r>
        <w:rPr>
          <w:lang w:val="en-US"/>
        </w:rPr>
        <w:t xml:space="preserve"> the functionality of reaching the original incident report by clicking those cases then and there where abnormality resides.</w:t>
      </w:r>
    </w:p>
    <w:p w14:paraId="28292EED" w14:textId="19A50415" w:rsidR="00C93594" w:rsidRDefault="00C93594" w:rsidP="00C93594">
      <w:pPr>
        <w:jc w:val="both"/>
        <w:rPr>
          <w:lang w:val="en-US"/>
        </w:rPr>
      </w:pPr>
      <w:r w:rsidRPr="00A52C16">
        <w:rPr>
          <w:b/>
          <w:bCs/>
          <w:u w:val="single"/>
          <w:lang w:val="en-US"/>
        </w:rPr>
        <w:t>Data:</w:t>
      </w:r>
      <w:r>
        <w:rPr>
          <w:lang w:val="en-US"/>
        </w:rPr>
        <w:t xml:space="preserve"> All the data used in the projects are dummy data contents that </w:t>
      </w:r>
      <w:r w:rsidR="00067085">
        <w:rPr>
          <w:lang w:val="en-US"/>
        </w:rPr>
        <w:t>were</w:t>
      </w:r>
      <w:r>
        <w:rPr>
          <w:lang w:val="en-US"/>
        </w:rPr>
        <w:t xml:space="preserve"> used specifically for academical </w:t>
      </w:r>
      <w:r w:rsidR="00067085">
        <w:rPr>
          <w:lang w:val="en-US"/>
        </w:rPr>
        <w:t>purposes</w:t>
      </w:r>
      <w:r>
        <w:rPr>
          <w:lang w:val="en-US"/>
        </w:rPr>
        <w:t>.</w:t>
      </w:r>
    </w:p>
    <w:p w14:paraId="6C10FBBC" w14:textId="33F88839" w:rsidR="003B22DA" w:rsidRDefault="003B22DA" w:rsidP="00C93594">
      <w:pPr>
        <w:jc w:val="both"/>
        <w:rPr>
          <w:lang w:val="en-US"/>
        </w:rPr>
      </w:pPr>
      <w:r>
        <w:rPr>
          <w:b/>
          <w:bCs/>
          <w:u w:val="single"/>
          <w:lang w:val="en-US"/>
        </w:rPr>
        <w:t>Video Link</w:t>
      </w:r>
      <w:r w:rsidRPr="00A52C16">
        <w:rPr>
          <w:b/>
          <w:bCs/>
          <w:u w:val="single"/>
          <w:lang w:val="en-US"/>
        </w:rPr>
        <w:t>:</w:t>
      </w:r>
      <w:r>
        <w:rPr>
          <w:lang w:val="en-US"/>
        </w:rPr>
        <w:t xml:space="preserve"> </w:t>
      </w:r>
      <w:hyperlink r:id="rId5" w:history="1">
        <w:r w:rsidR="00103B0B" w:rsidRPr="002A49D2">
          <w:rPr>
            <w:rStyle w:val="Hyperlink"/>
            <w:lang w:val="en-US"/>
          </w:rPr>
          <w:t>https://www.youtube.com/watch?v=91kVEl0x-B8</w:t>
        </w:r>
      </w:hyperlink>
    </w:p>
    <w:p w14:paraId="29D29F00" w14:textId="77777777" w:rsidR="00103B0B" w:rsidRDefault="00103B0B" w:rsidP="00C93594">
      <w:pPr>
        <w:jc w:val="both"/>
        <w:rPr>
          <w:lang w:val="en-US"/>
        </w:rPr>
      </w:pPr>
    </w:p>
    <w:sectPr w:rsidR="00103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F1F2E"/>
    <w:multiLevelType w:val="hybridMultilevel"/>
    <w:tmpl w:val="A04638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276446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F0"/>
    <w:rsid w:val="000044F9"/>
    <w:rsid w:val="00067085"/>
    <w:rsid w:val="000E01B0"/>
    <w:rsid w:val="00103B0B"/>
    <w:rsid w:val="002946B2"/>
    <w:rsid w:val="002C38A2"/>
    <w:rsid w:val="003B22DA"/>
    <w:rsid w:val="004E1B8B"/>
    <w:rsid w:val="00510E2D"/>
    <w:rsid w:val="00527AC5"/>
    <w:rsid w:val="00570341"/>
    <w:rsid w:val="006814B6"/>
    <w:rsid w:val="006A0EE2"/>
    <w:rsid w:val="006D12F0"/>
    <w:rsid w:val="00795944"/>
    <w:rsid w:val="008C01C6"/>
    <w:rsid w:val="0095323F"/>
    <w:rsid w:val="00957947"/>
    <w:rsid w:val="00966119"/>
    <w:rsid w:val="00990076"/>
    <w:rsid w:val="00A52C16"/>
    <w:rsid w:val="00C93594"/>
    <w:rsid w:val="00D911DE"/>
    <w:rsid w:val="00E54D07"/>
    <w:rsid w:val="00E5795E"/>
    <w:rsid w:val="00EF7C34"/>
    <w:rsid w:val="00F55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1436"/>
  <w15:chartTrackingRefBased/>
  <w15:docId w15:val="{06427B0C-63C5-4016-AFEA-FDDC1D40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2F0"/>
    <w:rPr>
      <w:rFonts w:eastAsiaTheme="majorEastAsia" w:cstheme="majorBidi"/>
      <w:color w:val="272727" w:themeColor="text1" w:themeTint="D8"/>
    </w:rPr>
  </w:style>
  <w:style w:type="paragraph" w:styleId="Title">
    <w:name w:val="Title"/>
    <w:basedOn w:val="Normal"/>
    <w:next w:val="Normal"/>
    <w:link w:val="TitleChar"/>
    <w:uiPriority w:val="10"/>
    <w:qFormat/>
    <w:rsid w:val="006D1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2F0"/>
    <w:pPr>
      <w:spacing w:before="160"/>
      <w:jc w:val="center"/>
    </w:pPr>
    <w:rPr>
      <w:i/>
      <w:iCs/>
      <w:color w:val="404040" w:themeColor="text1" w:themeTint="BF"/>
    </w:rPr>
  </w:style>
  <w:style w:type="character" w:customStyle="1" w:styleId="QuoteChar">
    <w:name w:val="Quote Char"/>
    <w:basedOn w:val="DefaultParagraphFont"/>
    <w:link w:val="Quote"/>
    <w:uiPriority w:val="29"/>
    <w:rsid w:val="006D12F0"/>
    <w:rPr>
      <w:i/>
      <w:iCs/>
      <w:color w:val="404040" w:themeColor="text1" w:themeTint="BF"/>
    </w:rPr>
  </w:style>
  <w:style w:type="paragraph" w:styleId="ListParagraph">
    <w:name w:val="List Paragraph"/>
    <w:basedOn w:val="Normal"/>
    <w:uiPriority w:val="34"/>
    <w:qFormat/>
    <w:rsid w:val="006D12F0"/>
    <w:pPr>
      <w:ind w:left="720"/>
      <w:contextualSpacing/>
    </w:pPr>
  </w:style>
  <w:style w:type="character" w:styleId="IntenseEmphasis">
    <w:name w:val="Intense Emphasis"/>
    <w:basedOn w:val="DefaultParagraphFont"/>
    <w:uiPriority w:val="21"/>
    <w:qFormat/>
    <w:rsid w:val="006D12F0"/>
    <w:rPr>
      <w:i/>
      <w:iCs/>
      <w:color w:val="0F4761" w:themeColor="accent1" w:themeShade="BF"/>
    </w:rPr>
  </w:style>
  <w:style w:type="paragraph" w:styleId="IntenseQuote">
    <w:name w:val="Intense Quote"/>
    <w:basedOn w:val="Normal"/>
    <w:next w:val="Normal"/>
    <w:link w:val="IntenseQuoteChar"/>
    <w:uiPriority w:val="30"/>
    <w:qFormat/>
    <w:rsid w:val="006D1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2F0"/>
    <w:rPr>
      <w:i/>
      <w:iCs/>
      <w:color w:val="0F4761" w:themeColor="accent1" w:themeShade="BF"/>
    </w:rPr>
  </w:style>
  <w:style w:type="character" w:styleId="IntenseReference">
    <w:name w:val="Intense Reference"/>
    <w:basedOn w:val="DefaultParagraphFont"/>
    <w:uiPriority w:val="32"/>
    <w:qFormat/>
    <w:rsid w:val="006D12F0"/>
    <w:rPr>
      <w:b/>
      <w:bCs/>
      <w:smallCaps/>
      <w:color w:val="0F4761" w:themeColor="accent1" w:themeShade="BF"/>
      <w:spacing w:val="5"/>
    </w:rPr>
  </w:style>
  <w:style w:type="character" w:styleId="Hyperlink">
    <w:name w:val="Hyperlink"/>
    <w:basedOn w:val="DefaultParagraphFont"/>
    <w:uiPriority w:val="99"/>
    <w:unhideWhenUsed/>
    <w:rsid w:val="00103B0B"/>
    <w:rPr>
      <w:color w:val="467886" w:themeColor="hyperlink"/>
      <w:u w:val="single"/>
    </w:rPr>
  </w:style>
  <w:style w:type="character" w:styleId="UnresolvedMention">
    <w:name w:val="Unresolved Mention"/>
    <w:basedOn w:val="DefaultParagraphFont"/>
    <w:uiPriority w:val="99"/>
    <w:semiHidden/>
    <w:unhideWhenUsed/>
    <w:rsid w:val="00103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91kVEl0x-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Chola</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Vinayaga Moorthy C-Finance-Chola Thamarai – Guindy-CIFCL</dc:creator>
  <cp:keywords/>
  <dc:description/>
  <cp:lastModifiedBy>Vinayaga Moorthy C-Finance-Chola Thamarai – Guindy-CIFCL</cp:lastModifiedBy>
  <cp:revision>20</cp:revision>
  <dcterms:created xsi:type="dcterms:W3CDTF">2026-10-24T04:33:00Z</dcterms:created>
  <dcterms:modified xsi:type="dcterms:W3CDTF">2026-10-24T14:38:00Z</dcterms:modified>
</cp:coreProperties>
</file>