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C5AB" w14:textId="4FB0C7B8" w:rsidR="00CA6E82" w:rsidRDefault="00000000">
      <w:pPr>
        <w:spacing w:before="240" w:after="240"/>
        <w:rPr>
          <w:b/>
          <w:color w:val="2D3B45"/>
          <w:highlight w:val="white"/>
        </w:rPr>
      </w:pPr>
      <w:r>
        <w:rPr>
          <w:b/>
          <w:color w:val="2D3B45"/>
          <w:highlight w:val="white"/>
        </w:rPr>
        <w:t xml:space="preserve"> Team 1: Joan, Adi, Ai</w:t>
      </w:r>
      <w:r w:rsidR="007A362F">
        <w:rPr>
          <w:b/>
          <w:color w:val="2D3B45"/>
          <w:highlight w:val="white"/>
        </w:rPr>
        <w:t>zh</w:t>
      </w:r>
      <w:r>
        <w:rPr>
          <w:b/>
          <w:color w:val="2D3B45"/>
          <w:highlight w:val="white"/>
        </w:rPr>
        <w:t xml:space="preserve">an, </w:t>
      </w:r>
      <w:proofErr w:type="spellStart"/>
      <w:r>
        <w:rPr>
          <w:b/>
          <w:color w:val="2D3B45"/>
          <w:highlight w:val="white"/>
        </w:rPr>
        <w:t>Gazie</w:t>
      </w:r>
      <w:proofErr w:type="spellEnd"/>
    </w:p>
    <w:p w14:paraId="7DD70FFA" w14:textId="77777777" w:rsidR="00CA6E82" w:rsidRDefault="00000000">
      <w:pPr>
        <w:spacing w:before="240" w:after="240"/>
        <w:rPr>
          <w:b/>
          <w:color w:val="2D3B45"/>
          <w:highlight w:val="white"/>
        </w:rPr>
      </w:pPr>
      <w:r>
        <w:rPr>
          <w:b/>
          <w:color w:val="2D3B45"/>
          <w:highlight w:val="white"/>
        </w:rPr>
        <w:t>Description of Step Four</w:t>
      </w:r>
    </w:p>
    <w:p w14:paraId="3E8CE860" w14:textId="77777777" w:rsidR="00CA6E82" w:rsidRDefault="00000000">
      <w:pPr>
        <w:spacing w:before="240" w:after="240"/>
        <w:rPr>
          <w:color w:val="2D3B45"/>
          <w:highlight w:val="white"/>
        </w:rPr>
      </w:pPr>
      <w:r>
        <w:rPr>
          <w:color w:val="2D3B45"/>
        </w:rPr>
        <w:t>1.</w:t>
      </w:r>
      <w:r>
        <w:rPr>
          <w:color w:val="2D3B45"/>
          <w:sz w:val="14"/>
          <w:szCs w:val="14"/>
        </w:rPr>
        <w:t xml:space="preserve">       </w:t>
      </w:r>
      <w:r>
        <w:rPr>
          <w:color w:val="2D3B45"/>
          <w:highlight w:val="white"/>
        </w:rPr>
        <w:t>Compare results of pathway analysis from gene expression data and CIBERSORT analysis.</w:t>
      </w:r>
    </w:p>
    <w:p w14:paraId="3EBB7CC6" w14:textId="77777777" w:rsidR="00CA6E82" w:rsidRDefault="00000000">
      <w:pPr>
        <w:spacing w:before="240" w:after="240"/>
        <w:ind w:left="1080"/>
        <w:rPr>
          <w:b/>
          <w:color w:val="2D3B45"/>
          <w:highlight w:val="white"/>
        </w:rPr>
      </w:pPr>
      <w:r>
        <w:rPr>
          <w:b/>
          <w:color w:val="2D3B45"/>
        </w:rPr>
        <w:t>a.</w:t>
      </w:r>
      <w:r>
        <w:rPr>
          <w:color w:val="2D3B45"/>
          <w:sz w:val="14"/>
          <w:szCs w:val="14"/>
        </w:rPr>
        <w:t xml:space="preserve">   </w:t>
      </w:r>
      <w:r>
        <w:rPr>
          <w:color w:val="2D3B45"/>
          <w:sz w:val="14"/>
          <w:szCs w:val="14"/>
        </w:rPr>
        <w:tab/>
      </w:r>
      <w:r>
        <w:rPr>
          <w:b/>
          <w:color w:val="2D3B45"/>
          <w:highlight w:val="white"/>
        </w:rPr>
        <w:t>Find pathways from Step 2 that are relevant to CIBERSORT results</w:t>
      </w:r>
    </w:p>
    <w:p w14:paraId="39AE7FDD" w14:textId="77777777" w:rsidR="00CA6E82" w:rsidRDefault="00000000">
      <w:pPr>
        <w:spacing w:before="240" w:after="240"/>
        <w:ind w:left="1080"/>
        <w:rPr>
          <w:color w:val="2D3B45"/>
          <w:highlight w:val="white"/>
        </w:rPr>
      </w:pPr>
      <w:r>
        <w:rPr>
          <w:b/>
          <w:color w:val="2D3B45"/>
        </w:rPr>
        <w:t>b.</w:t>
      </w:r>
      <w:r>
        <w:rPr>
          <w:color w:val="2D3B45"/>
          <w:sz w:val="14"/>
          <w:szCs w:val="14"/>
        </w:rPr>
        <w:t xml:space="preserve">  </w:t>
      </w:r>
      <w:r>
        <w:rPr>
          <w:color w:val="2D3B45"/>
          <w:sz w:val="14"/>
          <w:szCs w:val="14"/>
        </w:rPr>
        <w:tab/>
      </w:r>
      <w:r>
        <w:rPr>
          <w:b/>
          <w:color w:val="2D3B45"/>
          <w:highlight w:val="white"/>
        </w:rPr>
        <w:t xml:space="preserve">Start with </w:t>
      </w:r>
      <w:proofErr w:type="spellStart"/>
      <w:r>
        <w:rPr>
          <w:b/>
          <w:color w:val="2D3B45"/>
          <w:highlight w:val="white"/>
        </w:rPr>
        <w:t>Reactome</w:t>
      </w:r>
      <w:proofErr w:type="spellEnd"/>
      <w:r>
        <w:rPr>
          <w:b/>
          <w:color w:val="2D3B45"/>
          <w:highlight w:val="white"/>
        </w:rPr>
        <w:t xml:space="preserve"> and proceed with Gene Ontology</w:t>
      </w:r>
      <w:r>
        <w:rPr>
          <w:color w:val="2D3B45"/>
          <w:highlight w:val="white"/>
        </w:rPr>
        <w:t xml:space="preserve"> </w:t>
      </w:r>
    </w:p>
    <w:p w14:paraId="766C0325" w14:textId="77777777" w:rsidR="00CA6E82" w:rsidRDefault="00000000">
      <w:pPr>
        <w:spacing w:before="240" w:after="240"/>
        <w:rPr>
          <w:color w:val="2D3B45"/>
          <w:highlight w:val="white"/>
        </w:rPr>
      </w:pPr>
      <w:r>
        <w:rPr>
          <w:color w:val="2D3B45"/>
        </w:rPr>
        <w:t>2.</w:t>
      </w:r>
      <w:r>
        <w:rPr>
          <w:color w:val="2D3B45"/>
          <w:sz w:val="14"/>
          <w:szCs w:val="14"/>
        </w:rPr>
        <w:t xml:space="preserve">       </w:t>
      </w:r>
      <w:r>
        <w:rPr>
          <w:color w:val="2D3B45"/>
          <w:highlight w:val="white"/>
        </w:rPr>
        <w:t xml:space="preserve">Generate a table with selected pathways and selected Gene Ontology categories. </w:t>
      </w:r>
    </w:p>
    <w:p w14:paraId="28C195AF" w14:textId="77777777" w:rsidR="00CA6E82" w:rsidRDefault="00000000">
      <w:pPr>
        <w:spacing w:before="240" w:after="240"/>
        <w:ind w:left="1080"/>
        <w:rPr>
          <w:b/>
          <w:color w:val="2D3B45"/>
          <w:highlight w:val="white"/>
        </w:rPr>
      </w:pPr>
      <w:r>
        <w:rPr>
          <w:b/>
          <w:color w:val="2D3B45"/>
        </w:rPr>
        <w:t>a.</w:t>
      </w:r>
      <w:r>
        <w:rPr>
          <w:color w:val="2D3B45"/>
          <w:sz w:val="14"/>
          <w:szCs w:val="14"/>
        </w:rPr>
        <w:t xml:space="preserve">   </w:t>
      </w:r>
      <w:r>
        <w:rPr>
          <w:color w:val="2D3B45"/>
          <w:sz w:val="14"/>
          <w:szCs w:val="14"/>
        </w:rPr>
        <w:tab/>
      </w:r>
      <w:r>
        <w:rPr>
          <w:b/>
          <w:color w:val="2D3B45"/>
          <w:highlight w:val="white"/>
        </w:rPr>
        <w:t>Explore the relevance of your findings to bladder cancer. Find relevant publications.</w:t>
      </w:r>
    </w:p>
    <w:p w14:paraId="25981C23" w14:textId="77777777" w:rsidR="00CA6E82" w:rsidRDefault="00000000">
      <w:pPr>
        <w:spacing w:before="240" w:after="240"/>
        <w:rPr>
          <w:b/>
          <w:color w:val="2D3B45"/>
          <w:highlight w:val="white"/>
        </w:rPr>
      </w:pPr>
      <w:r>
        <w:rPr>
          <w:b/>
          <w:color w:val="2D3B45"/>
          <w:highlight w:val="white"/>
        </w:rPr>
        <w:t>Table with Pathways</w:t>
      </w:r>
    </w:p>
    <w:p w14:paraId="577C4215" w14:textId="77777777" w:rsidR="00CA6E82" w:rsidRDefault="00000000">
      <w:pPr>
        <w:widowControl w:val="0"/>
        <w:spacing w:line="240" w:lineRule="auto"/>
        <w:rPr>
          <w:b/>
          <w:color w:val="3C78D8"/>
          <w:sz w:val="20"/>
          <w:szCs w:val="20"/>
          <w:highlight w:val="white"/>
        </w:rPr>
      </w:pPr>
      <w:proofErr w:type="gramStart"/>
      <w:r>
        <w:rPr>
          <w:b/>
          <w:color w:val="3C78D8"/>
          <w:sz w:val="20"/>
          <w:szCs w:val="20"/>
          <w:highlight w:val="white"/>
        </w:rPr>
        <w:t>T.cells.CD4.memory.resting</w:t>
      </w:r>
      <w:proofErr w:type="gramEnd"/>
    </w:p>
    <w:p w14:paraId="1A18F495" w14:textId="77777777" w:rsidR="007A362F" w:rsidRDefault="007A362F">
      <w:pPr>
        <w:widowControl w:val="0"/>
        <w:spacing w:line="240" w:lineRule="auto"/>
        <w:rPr>
          <w:b/>
          <w:color w:val="3C78D8"/>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4"/>
        <w:gridCol w:w="3813"/>
        <w:gridCol w:w="3813"/>
      </w:tblGrid>
      <w:tr w:rsidR="00CA6E82" w14:paraId="5A61A586" w14:textId="77777777">
        <w:tc>
          <w:tcPr>
            <w:tcW w:w="1733" w:type="dxa"/>
            <w:shd w:val="clear" w:color="auto" w:fill="auto"/>
            <w:tcMar>
              <w:top w:w="100" w:type="dxa"/>
              <w:left w:w="100" w:type="dxa"/>
              <w:bottom w:w="100" w:type="dxa"/>
              <w:right w:w="100" w:type="dxa"/>
            </w:tcMar>
          </w:tcPr>
          <w:p w14:paraId="54FFF186" w14:textId="77777777" w:rsidR="00CA6E82" w:rsidRDefault="00000000">
            <w:pPr>
              <w:widowControl w:val="0"/>
              <w:spacing w:line="240" w:lineRule="auto"/>
              <w:rPr>
                <w:b/>
                <w:color w:val="2D3B45"/>
                <w:highlight w:val="white"/>
              </w:rPr>
            </w:pPr>
            <w:r>
              <w:rPr>
                <w:b/>
                <w:color w:val="2D3B45"/>
                <w:highlight w:val="white"/>
              </w:rPr>
              <w:t>Pathway</w:t>
            </w:r>
          </w:p>
        </w:tc>
        <w:tc>
          <w:tcPr>
            <w:tcW w:w="3813" w:type="dxa"/>
            <w:shd w:val="clear" w:color="auto" w:fill="auto"/>
            <w:tcMar>
              <w:top w:w="100" w:type="dxa"/>
              <w:left w:w="100" w:type="dxa"/>
              <w:bottom w:w="100" w:type="dxa"/>
              <w:right w:w="100" w:type="dxa"/>
            </w:tcMar>
          </w:tcPr>
          <w:p w14:paraId="79E18FF9" w14:textId="77777777" w:rsidR="00CA6E82" w:rsidRDefault="00000000">
            <w:pPr>
              <w:widowControl w:val="0"/>
              <w:pBdr>
                <w:top w:val="nil"/>
                <w:left w:val="nil"/>
                <w:bottom w:val="nil"/>
                <w:right w:val="nil"/>
                <w:between w:val="nil"/>
              </w:pBdr>
              <w:spacing w:line="240" w:lineRule="auto"/>
              <w:rPr>
                <w:b/>
                <w:color w:val="2D3B45"/>
                <w:highlight w:val="white"/>
              </w:rPr>
            </w:pPr>
            <w:r>
              <w:rPr>
                <w:b/>
                <w:color w:val="2D3B45"/>
                <w:highlight w:val="white"/>
              </w:rPr>
              <w:t>Description</w:t>
            </w:r>
          </w:p>
        </w:tc>
        <w:tc>
          <w:tcPr>
            <w:tcW w:w="3813" w:type="dxa"/>
            <w:shd w:val="clear" w:color="auto" w:fill="auto"/>
            <w:tcMar>
              <w:top w:w="100" w:type="dxa"/>
              <w:left w:w="100" w:type="dxa"/>
              <w:bottom w:w="100" w:type="dxa"/>
              <w:right w:w="100" w:type="dxa"/>
            </w:tcMar>
          </w:tcPr>
          <w:p w14:paraId="5D5D2BAE" w14:textId="77777777" w:rsidR="00CA6E82" w:rsidRDefault="00000000">
            <w:pPr>
              <w:widowControl w:val="0"/>
              <w:pBdr>
                <w:top w:val="nil"/>
                <w:left w:val="nil"/>
                <w:bottom w:val="nil"/>
                <w:right w:val="nil"/>
                <w:between w:val="nil"/>
              </w:pBdr>
              <w:spacing w:line="240" w:lineRule="auto"/>
              <w:rPr>
                <w:b/>
                <w:color w:val="2D3B45"/>
                <w:highlight w:val="white"/>
              </w:rPr>
            </w:pPr>
            <w:r>
              <w:rPr>
                <w:b/>
                <w:color w:val="2D3B45"/>
                <w:highlight w:val="white"/>
              </w:rPr>
              <w:t>Bladder Cancer Relation</w:t>
            </w:r>
          </w:p>
        </w:tc>
      </w:tr>
      <w:tr w:rsidR="00CA6E82" w14:paraId="3711C9A4" w14:textId="77777777">
        <w:tc>
          <w:tcPr>
            <w:tcW w:w="1733" w:type="dxa"/>
            <w:shd w:val="clear" w:color="auto" w:fill="auto"/>
            <w:tcMar>
              <w:top w:w="100" w:type="dxa"/>
              <w:left w:w="100" w:type="dxa"/>
              <w:bottom w:w="100" w:type="dxa"/>
              <w:right w:w="100" w:type="dxa"/>
            </w:tcMar>
          </w:tcPr>
          <w:p w14:paraId="6F17F46C" w14:textId="77777777" w:rsidR="00CA6E82" w:rsidRDefault="00000000">
            <w:pPr>
              <w:widowControl w:val="0"/>
              <w:spacing w:line="240" w:lineRule="auto"/>
            </w:pPr>
            <w:r>
              <w:t xml:space="preserve">Positive Regulation </w:t>
            </w:r>
            <w:proofErr w:type="gramStart"/>
            <w:r>
              <w:t>Of</w:t>
            </w:r>
            <w:proofErr w:type="gramEnd"/>
            <w:r>
              <w:t xml:space="preserve"> Lymphocyte Differentiation (GO:0045621)</w:t>
            </w:r>
          </w:p>
        </w:tc>
        <w:tc>
          <w:tcPr>
            <w:tcW w:w="3813" w:type="dxa"/>
            <w:shd w:val="clear" w:color="auto" w:fill="auto"/>
            <w:tcMar>
              <w:top w:w="100" w:type="dxa"/>
              <w:left w:w="100" w:type="dxa"/>
              <w:bottom w:w="100" w:type="dxa"/>
              <w:right w:w="100" w:type="dxa"/>
            </w:tcMar>
          </w:tcPr>
          <w:p w14:paraId="0508BEE9" w14:textId="1F02323A" w:rsidR="00CA6E82" w:rsidRDefault="00000000">
            <w:pPr>
              <w:widowControl w:val="0"/>
              <w:spacing w:line="240" w:lineRule="auto"/>
            </w:pPr>
            <w:r>
              <w:t xml:space="preserve">Activates or increases the frequency, rate or extent of lymphocyte differentiation </w:t>
            </w:r>
            <w:r w:rsidR="007A362F">
              <w:t>and activated</w:t>
            </w:r>
            <w:r>
              <w:t xml:space="preserve"> B cells or T cells become specialized immune cells</w:t>
            </w:r>
          </w:p>
        </w:tc>
        <w:tc>
          <w:tcPr>
            <w:tcW w:w="3813" w:type="dxa"/>
            <w:shd w:val="clear" w:color="auto" w:fill="auto"/>
            <w:tcMar>
              <w:top w:w="100" w:type="dxa"/>
              <w:left w:w="100" w:type="dxa"/>
              <w:bottom w:w="100" w:type="dxa"/>
              <w:right w:w="100" w:type="dxa"/>
            </w:tcMar>
          </w:tcPr>
          <w:p w14:paraId="3B90A4DF" w14:textId="77777777" w:rsidR="00CA6E82" w:rsidRDefault="00000000">
            <w:pPr>
              <w:widowControl w:val="0"/>
              <w:spacing w:line="240" w:lineRule="auto"/>
            </w:pPr>
            <w:r>
              <w:t>Lymphocytes as potential targets for immunotherapy, especially with the introduction of systemic immunotherapy that blocks immune checkpoints in bladder cancer</w:t>
            </w:r>
          </w:p>
        </w:tc>
      </w:tr>
    </w:tbl>
    <w:p w14:paraId="40716F1F" w14:textId="77777777" w:rsidR="00CA6E82" w:rsidRDefault="00000000">
      <w:pPr>
        <w:spacing w:before="240" w:after="240"/>
        <w:rPr>
          <w:b/>
          <w:color w:val="FFFFFF"/>
          <w:sz w:val="20"/>
          <w:szCs w:val="20"/>
          <w:highlight w:val="white"/>
        </w:rPr>
      </w:pPr>
      <w:r>
        <w:rPr>
          <w:b/>
          <w:color w:val="CC0000"/>
          <w:sz w:val="20"/>
          <w:szCs w:val="20"/>
          <w:highlight w:val="white"/>
        </w:rPr>
        <w:t>Macrophages.M2</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6E82" w14:paraId="4936C0D1" w14:textId="77777777">
        <w:tc>
          <w:tcPr>
            <w:tcW w:w="3120" w:type="dxa"/>
            <w:shd w:val="clear" w:color="auto" w:fill="auto"/>
            <w:tcMar>
              <w:top w:w="100" w:type="dxa"/>
              <w:left w:w="100" w:type="dxa"/>
              <w:bottom w:w="100" w:type="dxa"/>
              <w:right w:w="100" w:type="dxa"/>
            </w:tcMar>
          </w:tcPr>
          <w:p w14:paraId="5AC0CA3B" w14:textId="77777777" w:rsidR="00CA6E82" w:rsidRDefault="00000000">
            <w:pPr>
              <w:widowControl w:val="0"/>
              <w:spacing w:line="240" w:lineRule="auto"/>
              <w:rPr>
                <w:b/>
                <w:color w:val="2D3B45"/>
                <w:highlight w:val="white"/>
              </w:rPr>
            </w:pPr>
            <w:r>
              <w:rPr>
                <w:b/>
                <w:color w:val="2D3B45"/>
                <w:highlight w:val="white"/>
              </w:rPr>
              <w:t>Pathway</w:t>
            </w:r>
          </w:p>
        </w:tc>
        <w:tc>
          <w:tcPr>
            <w:tcW w:w="3120" w:type="dxa"/>
            <w:shd w:val="clear" w:color="auto" w:fill="auto"/>
            <w:tcMar>
              <w:top w:w="100" w:type="dxa"/>
              <w:left w:w="100" w:type="dxa"/>
              <w:bottom w:w="100" w:type="dxa"/>
              <w:right w:w="100" w:type="dxa"/>
            </w:tcMar>
          </w:tcPr>
          <w:p w14:paraId="311B2EB3" w14:textId="77777777" w:rsidR="00CA6E82" w:rsidRDefault="00000000">
            <w:pPr>
              <w:widowControl w:val="0"/>
              <w:spacing w:line="240" w:lineRule="auto"/>
              <w:rPr>
                <w:b/>
                <w:color w:val="2D3B45"/>
                <w:highlight w:val="white"/>
              </w:rPr>
            </w:pPr>
            <w:r>
              <w:rPr>
                <w:b/>
                <w:color w:val="2D3B45"/>
                <w:highlight w:val="white"/>
              </w:rPr>
              <w:t>Description</w:t>
            </w:r>
          </w:p>
        </w:tc>
        <w:tc>
          <w:tcPr>
            <w:tcW w:w="3120" w:type="dxa"/>
            <w:shd w:val="clear" w:color="auto" w:fill="auto"/>
            <w:tcMar>
              <w:top w:w="100" w:type="dxa"/>
              <w:left w:w="100" w:type="dxa"/>
              <w:bottom w:w="100" w:type="dxa"/>
              <w:right w:w="100" w:type="dxa"/>
            </w:tcMar>
          </w:tcPr>
          <w:p w14:paraId="7ADB46C4" w14:textId="77777777" w:rsidR="00CA6E82" w:rsidRDefault="00000000">
            <w:pPr>
              <w:widowControl w:val="0"/>
              <w:spacing w:line="240" w:lineRule="auto"/>
              <w:rPr>
                <w:b/>
                <w:color w:val="2D3B45"/>
                <w:highlight w:val="white"/>
              </w:rPr>
            </w:pPr>
            <w:r>
              <w:rPr>
                <w:b/>
                <w:color w:val="2D3B45"/>
                <w:highlight w:val="white"/>
              </w:rPr>
              <w:t>Bladder Cancer Relation</w:t>
            </w:r>
          </w:p>
        </w:tc>
      </w:tr>
      <w:tr w:rsidR="00CA6E82" w14:paraId="3D75D2D1" w14:textId="77777777">
        <w:tc>
          <w:tcPr>
            <w:tcW w:w="3120" w:type="dxa"/>
            <w:shd w:val="clear" w:color="auto" w:fill="auto"/>
            <w:tcMar>
              <w:top w:w="100" w:type="dxa"/>
              <w:left w:w="100" w:type="dxa"/>
              <w:bottom w:w="100" w:type="dxa"/>
              <w:right w:w="100" w:type="dxa"/>
            </w:tcMar>
          </w:tcPr>
          <w:p w14:paraId="548FF641" w14:textId="77777777" w:rsidR="00CA6E82" w:rsidRDefault="00000000">
            <w:pPr>
              <w:widowControl w:val="0"/>
              <w:spacing w:line="240" w:lineRule="auto"/>
            </w:pPr>
            <w:r>
              <w:t xml:space="preserve">Positive Regulation </w:t>
            </w:r>
            <w:proofErr w:type="gramStart"/>
            <w:r>
              <w:t>Of</w:t>
            </w:r>
            <w:proofErr w:type="gramEnd"/>
            <w:r>
              <w:t xml:space="preserve"> Granulocyte Differentiation (GO:0030854)</w:t>
            </w:r>
          </w:p>
        </w:tc>
        <w:tc>
          <w:tcPr>
            <w:tcW w:w="3120" w:type="dxa"/>
            <w:shd w:val="clear" w:color="auto" w:fill="auto"/>
            <w:tcMar>
              <w:top w:w="100" w:type="dxa"/>
              <w:left w:w="100" w:type="dxa"/>
              <w:bottom w:w="100" w:type="dxa"/>
              <w:right w:w="100" w:type="dxa"/>
            </w:tcMar>
          </w:tcPr>
          <w:p w14:paraId="31E6FDC5" w14:textId="77777777" w:rsidR="00CA6E82" w:rsidRDefault="00000000">
            <w:pPr>
              <w:widowControl w:val="0"/>
              <w:pBdr>
                <w:top w:val="nil"/>
                <w:left w:val="nil"/>
                <w:bottom w:val="nil"/>
                <w:right w:val="nil"/>
                <w:between w:val="nil"/>
              </w:pBdr>
              <w:spacing w:line="240" w:lineRule="auto"/>
            </w:pPr>
            <w:r>
              <w:t xml:space="preserve">The process in which a myeloid precursor cell acquires the specialized features of a granulocyte. Granulocytes are a class of leukocytes characterized by the presence of granules in their cytoplasm. These cells are active in allergic immune reactions such as arthritic inflammation and rashes. </w:t>
            </w:r>
          </w:p>
        </w:tc>
        <w:tc>
          <w:tcPr>
            <w:tcW w:w="3120" w:type="dxa"/>
            <w:shd w:val="clear" w:color="auto" w:fill="auto"/>
            <w:tcMar>
              <w:top w:w="100" w:type="dxa"/>
              <w:left w:w="100" w:type="dxa"/>
              <w:bottom w:w="100" w:type="dxa"/>
              <w:right w:w="100" w:type="dxa"/>
            </w:tcMar>
          </w:tcPr>
          <w:p w14:paraId="05A24676" w14:textId="77777777" w:rsidR="00CA6E82" w:rsidRDefault="00000000">
            <w:pPr>
              <w:widowControl w:val="0"/>
              <w:pBdr>
                <w:top w:val="nil"/>
                <w:left w:val="nil"/>
                <w:bottom w:val="nil"/>
                <w:right w:val="nil"/>
                <w:between w:val="nil"/>
              </w:pBdr>
              <w:spacing w:line="240" w:lineRule="auto"/>
              <w:rPr>
                <w:b/>
                <w:color w:val="FFFFFF"/>
                <w:sz w:val="20"/>
                <w:szCs w:val="20"/>
                <w:highlight w:val="white"/>
              </w:rPr>
            </w:pPr>
            <w:r>
              <w:t>Abnormal expression of cytokines and growth factors can influence the differentiation and function of granulocytes. Dysregulation of these factors may contribute to the tumor microenvironment and impact cancer progression.</w:t>
            </w:r>
          </w:p>
        </w:tc>
      </w:tr>
      <w:tr w:rsidR="00CA6E82" w14:paraId="0618518A" w14:textId="77777777">
        <w:tc>
          <w:tcPr>
            <w:tcW w:w="3120" w:type="dxa"/>
            <w:shd w:val="clear" w:color="auto" w:fill="auto"/>
            <w:tcMar>
              <w:top w:w="100" w:type="dxa"/>
              <w:left w:w="100" w:type="dxa"/>
              <w:bottom w:w="100" w:type="dxa"/>
              <w:right w:w="100" w:type="dxa"/>
            </w:tcMar>
          </w:tcPr>
          <w:p w14:paraId="6C256D5F" w14:textId="77777777" w:rsidR="00CA6E82" w:rsidRDefault="00000000">
            <w:pPr>
              <w:widowControl w:val="0"/>
              <w:spacing w:line="240" w:lineRule="auto"/>
            </w:pPr>
            <w:r>
              <w:t>Negative Regulation Of NF-</w:t>
            </w:r>
            <w:proofErr w:type="spellStart"/>
            <w:r>
              <w:t>kappaB</w:t>
            </w:r>
            <w:proofErr w:type="spellEnd"/>
            <w:r>
              <w:t xml:space="preserve"> Transcription Factor Activity (GO:0032088)</w:t>
            </w:r>
          </w:p>
        </w:tc>
        <w:tc>
          <w:tcPr>
            <w:tcW w:w="3120" w:type="dxa"/>
            <w:shd w:val="clear" w:color="auto" w:fill="auto"/>
            <w:tcMar>
              <w:top w:w="100" w:type="dxa"/>
              <w:left w:w="100" w:type="dxa"/>
              <w:bottom w:w="100" w:type="dxa"/>
              <w:right w:w="100" w:type="dxa"/>
            </w:tcMar>
          </w:tcPr>
          <w:p w14:paraId="72E1C05B" w14:textId="77777777" w:rsidR="00CA6E82" w:rsidRDefault="00000000">
            <w:pPr>
              <w:widowControl w:val="0"/>
              <w:spacing w:line="240" w:lineRule="auto"/>
            </w:pPr>
            <w:r>
              <w:t>Process that stops/prevents transcription factor NF-</w:t>
            </w:r>
            <w:proofErr w:type="spellStart"/>
            <w:r>
              <w:t>kappaB</w:t>
            </w:r>
            <w:proofErr w:type="spellEnd"/>
            <w:r>
              <w:t xml:space="preserve"> (inflammatory and </w:t>
            </w:r>
            <w:r>
              <w:lastRenderedPageBreak/>
              <w:t>immune responses)</w:t>
            </w:r>
          </w:p>
        </w:tc>
        <w:tc>
          <w:tcPr>
            <w:tcW w:w="3120" w:type="dxa"/>
            <w:shd w:val="clear" w:color="auto" w:fill="auto"/>
            <w:tcMar>
              <w:top w:w="100" w:type="dxa"/>
              <w:left w:w="100" w:type="dxa"/>
              <w:bottom w:w="100" w:type="dxa"/>
              <w:right w:w="100" w:type="dxa"/>
            </w:tcMar>
          </w:tcPr>
          <w:p w14:paraId="599D6429" w14:textId="77777777" w:rsidR="00CA6E82" w:rsidRDefault="00000000">
            <w:pPr>
              <w:widowControl w:val="0"/>
              <w:spacing w:line="240" w:lineRule="auto"/>
            </w:pPr>
            <w:r>
              <w:lastRenderedPageBreak/>
              <w:t xml:space="preserve">Interleukins regulate the immune response, crucial for recognizing and eliminating </w:t>
            </w:r>
            <w:r>
              <w:lastRenderedPageBreak/>
              <w:t>cancer cells. Also, some interleukins can influence cell proliferation and survival</w:t>
            </w:r>
          </w:p>
        </w:tc>
      </w:tr>
    </w:tbl>
    <w:p w14:paraId="6DFCCA09" w14:textId="77777777" w:rsidR="00CA6E82" w:rsidRDefault="00000000">
      <w:pPr>
        <w:spacing w:before="240" w:after="240"/>
        <w:rPr>
          <w:b/>
          <w:color w:val="38761D"/>
          <w:sz w:val="20"/>
          <w:szCs w:val="20"/>
        </w:rPr>
      </w:pPr>
      <w:proofErr w:type="spellStart"/>
      <w:proofErr w:type="gramStart"/>
      <w:r>
        <w:rPr>
          <w:b/>
          <w:color w:val="38761D"/>
          <w:sz w:val="20"/>
          <w:szCs w:val="20"/>
        </w:rPr>
        <w:lastRenderedPageBreak/>
        <w:t>T.cells</w:t>
      </w:r>
      <w:proofErr w:type="gramEnd"/>
      <w:r>
        <w:rPr>
          <w:b/>
          <w:color w:val="38761D"/>
          <w:sz w:val="20"/>
          <w:szCs w:val="20"/>
        </w:rPr>
        <w:t>.regulatory..Tregs</w:t>
      </w:r>
      <w:proofErr w:type="spellEnd"/>
      <w:r>
        <w:rPr>
          <w:b/>
          <w:color w:val="38761D"/>
          <w:sz w:val="20"/>
          <w:szCs w:val="20"/>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6E82" w14:paraId="3E4CD871" w14:textId="77777777">
        <w:tc>
          <w:tcPr>
            <w:tcW w:w="3120" w:type="dxa"/>
            <w:shd w:val="clear" w:color="auto" w:fill="auto"/>
            <w:tcMar>
              <w:top w:w="100" w:type="dxa"/>
              <w:left w:w="100" w:type="dxa"/>
              <w:bottom w:w="100" w:type="dxa"/>
              <w:right w:w="100" w:type="dxa"/>
            </w:tcMar>
          </w:tcPr>
          <w:p w14:paraId="15DFB03C" w14:textId="77777777" w:rsidR="00CA6E82" w:rsidRDefault="00000000">
            <w:pPr>
              <w:widowControl w:val="0"/>
              <w:spacing w:line="240" w:lineRule="auto"/>
              <w:rPr>
                <w:b/>
                <w:color w:val="2D3B45"/>
                <w:highlight w:val="white"/>
              </w:rPr>
            </w:pPr>
            <w:r>
              <w:rPr>
                <w:b/>
                <w:color w:val="2D3B45"/>
                <w:highlight w:val="white"/>
              </w:rPr>
              <w:t>Pathway</w:t>
            </w:r>
          </w:p>
        </w:tc>
        <w:tc>
          <w:tcPr>
            <w:tcW w:w="3120" w:type="dxa"/>
            <w:tcBorders>
              <w:bottom w:val="single" w:sz="4" w:space="0" w:color="000000"/>
            </w:tcBorders>
            <w:shd w:val="clear" w:color="auto" w:fill="auto"/>
            <w:tcMar>
              <w:top w:w="100" w:type="dxa"/>
              <w:left w:w="100" w:type="dxa"/>
              <w:bottom w:w="100" w:type="dxa"/>
              <w:right w:w="100" w:type="dxa"/>
            </w:tcMar>
          </w:tcPr>
          <w:p w14:paraId="4178B61A" w14:textId="77777777" w:rsidR="00CA6E82" w:rsidRDefault="00000000">
            <w:pPr>
              <w:widowControl w:val="0"/>
              <w:spacing w:line="240" w:lineRule="auto"/>
              <w:rPr>
                <w:b/>
                <w:color w:val="2D3B45"/>
                <w:highlight w:val="white"/>
              </w:rPr>
            </w:pPr>
            <w:r>
              <w:rPr>
                <w:b/>
                <w:color w:val="2D3B45"/>
                <w:highlight w:val="white"/>
              </w:rPr>
              <w:t>Description</w:t>
            </w:r>
          </w:p>
        </w:tc>
        <w:tc>
          <w:tcPr>
            <w:tcW w:w="3120" w:type="dxa"/>
            <w:tcBorders>
              <w:bottom w:val="single" w:sz="4" w:space="0" w:color="000000"/>
            </w:tcBorders>
            <w:shd w:val="clear" w:color="auto" w:fill="auto"/>
            <w:tcMar>
              <w:top w:w="100" w:type="dxa"/>
              <w:left w:w="100" w:type="dxa"/>
              <w:bottom w:w="100" w:type="dxa"/>
              <w:right w:w="100" w:type="dxa"/>
            </w:tcMar>
          </w:tcPr>
          <w:p w14:paraId="4EEEE826" w14:textId="77777777" w:rsidR="00CA6E82" w:rsidRDefault="00000000">
            <w:pPr>
              <w:widowControl w:val="0"/>
              <w:spacing w:line="240" w:lineRule="auto"/>
              <w:rPr>
                <w:b/>
                <w:color w:val="2D3B45"/>
                <w:highlight w:val="white"/>
              </w:rPr>
            </w:pPr>
            <w:r>
              <w:rPr>
                <w:b/>
                <w:color w:val="2D3B45"/>
                <w:highlight w:val="white"/>
              </w:rPr>
              <w:t>Bladder Cancer Relation</w:t>
            </w:r>
          </w:p>
        </w:tc>
      </w:tr>
      <w:tr w:rsidR="00CA6E82" w14:paraId="4D8A5305" w14:textId="77777777">
        <w:tc>
          <w:tcPr>
            <w:tcW w:w="3120" w:type="dxa"/>
            <w:tcBorders>
              <w:right w:val="single" w:sz="4" w:space="0" w:color="000000"/>
            </w:tcBorders>
            <w:shd w:val="clear" w:color="auto" w:fill="auto"/>
            <w:tcMar>
              <w:top w:w="100" w:type="dxa"/>
              <w:left w:w="100" w:type="dxa"/>
              <w:bottom w:w="100" w:type="dxa"/>
              <w:right w:w="100" w:type="dxa"/>
            </w:tcMar>
          </w:tcPr>
          <w:p w14:paraId="25182A57" w14:textId="77777777" w:rsidR="00CA6E82" w:rsidRDefault="00000000">
            <w:pPr>
              <w:widowControl w:val="0"/>
              <w:pBdr>
                <w:top w:val="nil"/>
                <w:left w:val="nil"/>
                <w:bottom w:val="nil"/>
                <w:right w:val="nil"/>
                <w:between w:val="nil"/>
              </w:pBdr>
              <w:spacing w:line="240" w:lineRule="auto"/>
            </w:pPr>
            <w:r>
              <w:t xml:space="preserve">RUNX1 And FOXP3 Control Development </w:t>
            </w:r>
            <w:proofErr w:type="gramStart"/>
            <w:r>
              <w:t>Of</w:t>
            </w:r>
            <w:proofErr w:type="gramEnd"/>
            <w:r>
              <w:t xml:space="preserve"> Regulatory T Lymphocytes (Tregs)</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B1D036E" w14:textId="77777777" w:rsidR="00CA6E82" w:rsidRDefault="00000000">
            <w:pPr>
              <w:widowControl w:val="0"/>
              <w:pBdr>
                <w:top w:val="nil"/>
                <w:left w:val="nil"/>
                <w:bottom w:val="nil"/>
                <w:right w:val="nil"/>
                <w:between w:val="nil"/>
              </w:pBdr>
              <w:spacing w:line="240" w:lineRule="auto"/>
            </w:pPr>
            <w:r>
              <w:t>T lymphocytes (Tregs) that suppress aberrant immune responses</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31952CE" w14:textId="77777777" w:rsidR="00CA6E82" w:rsidRDefault="00000000">
            <w:pPr>
              <w:widowControl w:val="0"/>
              <w:pBdr>
                <w:top w:val="nil"/>
                <w:left w:val="nil"/>
                <w:bottom w:val="nil"/>
                <w:right w:val="nil"/>
                <w:between w:val="nil"/>
              </w:pBdr>
              <w:spacing w:line="240" w:lineRule="auto"/>
            </w:pPr>
            <w:r>
              <w:t>Used by the tumors to aide in immune evasion</w:t>
            </w:r>
          </w:p>
        </w:tc>
      </w:tr>
      <w:tr w:rsidR="00CA6E82" w14:paraId="15858A42" w14:textId="77777777">
        <w:tc>
          <w:tcPr>
            <w:tcW w:w="3120" w:type="dxa"/>
            <w:tcBorders>
              <w:right w:val="single" w:sz="4" w:space="0" w:color="000000"/>
            </w:tcBorders>
            <w:shd w:val="clear" w:color="auto" w:fill="auto"/>
            <w:tcMar>
              <w:top w:w="100" w:type="dxa"/>
              <w:left w:w="100" w:type="dxa"/>
              <w:bottom w:w="100" w:type="dxa"/>
              <w:right w:w="100" w:type="dxa"/>
            </w:tcMar>
          </w:tcPr>
          <w:p w14:paraId="4E9FCAC5" w14:textId="77777777" w:rsidR="00CA6E82" w:rsidRDefault="00000000">
            <w:pPr>
              <w:widowControl w:val="0"/>
              <w:pBdr>
                <w:top w:val="nil"/>
                <w:left w:val="nil"/>
                <w:bottom w:val="nil"/>
                <w:right w:val="nil"/>
                <w:between w:val="nil"/>
              </w:pBdr>
              <w:spacing w:line="240" w:lineRule="auto"/>
            </w:pPr>
            <w:r>
              <w:t xml:space="preserve">Transcriptional Regulation </w:t>
            </w:r>
            <w:proofErr w:type="gramStart"/>
            <w:r>
              <w:t>Of</w:t>
            </w:r>
            <w:proofErr w:type="gramEnd"/>
            <w:r>
              <w:t xml:space="preserve"> Granulopoiesis</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332CD3E" w14:textId="77777777" w:rsidR="00CA6E82" w:rsidRDefault="00000000">
            <w:pPr>
              <w:widowControl w:val="0"/>
              <w:pBdr>
                <w:top w:val="nil"/>
                <w:left w:val="nil"/>
                <w:bottom w:val="nil"/>
                <w:right w:val="nil"/>
                <w:between w:val="nil"/>
              </w:pBdr>
              <w:spacing w:line="240" w:lineRule="auto"/>
            </w:pPr>
            <w:r>
              <w:t>Development and maturation of granulocytes, particularly neutrophils (type of white blood cell)</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EF8B005" w14:textId="77777777" w:rsidR="00CA6E82" w:rsidRDefault="00000000">
            <w:pPr>
              <w:widowControl w:val="0"/>
              <w:pBdr>
                <w:top w:val="nil"/>
                <w:left w:val="nil"/>
                <w:bottom w:val="nil"/>
                <w:right w:val="nil"/>
                <w:between w:val="nil"/>
              </w:pBdr>
              <w:spacing w:line="240" w:lineRule="auto"/>
            </w:pPr>
            <w:r>
              <w:t>Chronic inflammation can recruit &amp; activate immune cells, such as neutrophils</w:t>
            </w:r>
          </w:p>
        </w:tc>
      </w:tr>
      <w:tr w:rsidR="00CA6E82" w14:paraId="6AC303CE" w14:textId="77777777">
        <w:tc>
          <w:tcPr>
            <w:tcW w:w="3120" w:type="dxa"/>
            <w:tcBorders>
              <w:right w:val="single" w:sz="4" w:space="0" w:color="000000"/>
            </w:tcBorders>
            <w:shd w:val="clear" w:color="auto" w:fill="auto"/>
            <w:tcMar>
              <w:top w:w="100" w:type="dxa"/>
              <w:left w:w="100" w:type="dxa"/>
              <w:bottom w:w="100" w:type="dxa"/>
              <w:right w:w="100" w:type="dxa"/>
            </w:tcMar>
          </w:tcPr>
          <w:p w14:paraId="3F15C2AB" w14:textId="77777777" w:rsidR="00CA6E82" w:rsidRDefault="00000000">
            <w:pPr>
              <w:widowControl w:val="0"/>
              <w:pBdr>
                <w:top w:val="nil"/>
                <w:left w:val="nil"/>
                <w:bottom w:val="nil"/>
                <w:right w:val="nil"/>
                <w:between w:val="nil"/>
              </w:pBdr>
              <w:spacing w:line="240" w:lineRule="auto"/>
            </w:pPr>
            <w:r>
              <w:t xml:space="preserve">Negative Regulation </w:t>
            </w:r>
            <w:proofErr w:type="gramStart"/>
            <w:r>
              <w:t>Of</w:t>
            </w:r>
            <w:proofErr w:type="gramEnd"/>
            <w:r>
              <w:t xml:space="preserve"> CD4-positive, Alpha-Beta T Cell Activation</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0D9F8E8" w14:textId="77777777" w:rsidR="00CA6E82" w:rsidRDefault="00000000">
            <w:pPr>
              <w:widowControl w:val="0"/>
              <w:pBdr>
                <w:top w:val="nil"/>
                <w:left w:val="nil"/>
                <w:bottom w:val="nil"/>
                <w:right w:val="nil"/>
                <w:between w:val="nil"/>
              </w:pBdr>
              <w:spacing w:line="240" w:lineRule="auto"/>
            </w:pPr>
            <w:r>
              <w:t>Process that stops/prevents CD4-positive, alpha-beta T cell activation</w:t>
            </w:r>
          </w:p>
        </w:tc>
        <w:tc>
          <w:tcPr>
            <w:tcW w:w="312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52EAD82" w14:textId="77777777" w:rsidR="00CA6E82" w:rsidRDefault="00000000">
            <w:pPr>
              <w:widowControl w:val="0"/>
              <w:pBdr>
                <w:top w:val="nil"/>
                <w:left w:val="nil"/>
                <w:bottom w:val="nil"/>
                <w:right w:val="nil"/>
                <w:between w:val="nil"/>
              </w:pBdr>
              <w:spacing w:line="240" w:lineRule="auto"/>
            </w:pPr>
            <w:r>
              <w:t>Tumors can inhibit T cell activation (immunosuppressive microenvironment)</w:t>
            </w:r>
          </w:p>
        </w:tc>
      </w:tr>
    </w:tbl>
    <w:p w14:paraId="5675DCC9" w14:textId="77777777" w:rsidR="00CA6E82" w:rsidRDefault="00000000">
      <w:pPr>
        <w:spacing w:before="240" w:after="240"/>
        <w:rPr>
          <w:b/>
          <w:color w:val="A64D79"/>
          <w:sz w:val="20"/>
          <w:szCs w:val="20"/>
          <w:highlight w:val="white"/>
        </w:rPr>
      </w:pPr>
      <w:proofErr w:type="spellStart"/>
      <w:proofErr w:type="gramStart"/>
      <w:r>
        <w:rPr>
          <w:b/>
          <w:color w:val="A64D79"/>
          <w:sz w:val="20"/>
          <w:szCs w:val="20"/>
          <w:highlight w:val="white"/>
        </w:rPr>
        <w:t>Mast.cells.resting</w:t>
      </w:r>
      <w:proofErr w:type="spellEnd"/>
      <w:proofErr w:type="gram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6E82" w14:paraId="2924C684" w14:textId="77777777">
        <w:tc>
          <w:tcPr>
            <w:tcW w:w="3120" w:type="dxa"/>
            <w:shd w:val="clear" w:color="auto" w:fill="auto"/>
            <w:tcMar>
              <w:top w:w="100" w:type="dxa"/>
              <w:left w:w="100" w:type="dxa"/>
              <w:bottom w:w="100" w:type="dxa"/>
              <w:right w:w="100" w:type="dxa"/>
            </w:tcMar>
          </w:tcPr>
          <w:p w14:paraId="02A3FAE4" w14:textId="77777777" w:rsidR="00CA6E82" w:rsidRDefault="00000000">
            <w:pPr>
              <w:widowControl w:val="0"/>
              <w:spacing w:line="240" w:lineRule="auto"/>
              <w:rPr>
                <w:b/>
                <w:color w:val="2D3B45"/>
                <w:highlight w:val="white"/>
              </w:rPr>
            </w:pPr>
            <w:r>
              <w:rPr>
                <w:b/>
                <w:color w:val="2D3B45"/>
                <w:highlight w:val="white"/>
              </w:rPr>
              <w:t>Pathway</w:t>
            </w:r>
          </w:p>
        </w:tc>
        <w:tc>
          <w:tcPr>
            <w:tcW w:w="3120" w:type="dxa"/>
            <w:tcBorders>
              <w:bottom w:val="single" w:sz="4" w:space="0" w:color="000000"/>
            </w:tcBorders>
            <w:shd w:val="clear" w:color="auto" w:fill="auto"/>
            <w:tcMar>
              <w:top w:w="100" w:type="dxa"/>
              <w:left w:w="100" w:type="dxa"/>
              <w:bottom w:w="100" w:type="dxa"/>
              <w:right w:w="100" w:type="dxa"/>
            </w:tcMar>
          </w:tcPr>
          <w:p w14:paraId="67DCB792" w14:textId="77777777" w:rsidR="00CA6E82" w:rsidRDefault="00000000">
            <w:pPr>
              <w:widowControl w:val="0"/>
              <w:spacing w:line="240" w:lineRule="auto"/>
              <w:rPr>
                <w:b/>
                <w:color w:val="2D3B45"/>
                <w:highlight w:val="white"/>
              </w:rPr>
            </w:pPr>
            <w:r>
              <w:rPr>
                <w:b/>
                <w:color w:val="2D3B45"/>
                <w:highlight w:val="white"/>
              </w:rPr>
              <w:t>Description</w:t>
            </w:r>
          </w:p>
        </w:tc>
        <w:tc>
          <w:tcPr>
            <w:tcW w:w="3120" w:type="dxa"/>
            <w:tcBorders>
              <w:bottom w:val="single" w:sz="4" w:space="0" w:color="000000"/>
            </w:tcBorders>
            <w:shd w:val="clear" w:color="auto" w:fill="auto"/>
            <w:tcMar>
              <w:top w:w="100" w:type="dxa"/>
              <w:left w:w="100" w:type="dxa"/>
              <w:bottom w:w="100" w:type="dxa"/>
              <w:right w:w="100" w:type="dxa"/>
            </w:tcMar>
          </w:tcPr>
          <w:p w14:paraId="197B4578" w14:textId="77777777" w:rsidR="00CA6E82" w:rsidRDefault="00000000">
            <w:pPr>
              <w:widowControl w:val="0"/>
              <w:spacing w:line="240" w:lineRule="auto"/>
              <w:rPr>
                <w:b/>
                <w:color w:val="2D3B45"/>
                <w:highlight w:val="white"/>
              </w:rPr>
            </w:pPr>
            <w:r>
              <w:rPr>
                <w:b/>
                <w:color w:val="2D3B45"/>
                <w:highlight w:val="white"/>
              </w:rPr>
              <w:t>Bladder Cancer Relation</w:t>
            </w:r>
          </w:p>
        </w:tc>
      </w:tr>
      <w:tr w:rsidR="00CA6E82" w14:paraId="75E4CC34" w14:textId="77777777">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02E07918" w14:textId="77777777" w:rsidR="00CA6E82" w:rsidRDefault="00000000">
            <w:pPr>
              <w:widowControl w:val="0"/>
              <w:spacing w:line="240" w:lineRule="auto"/>
            </w:pPr>
            <w:r>
              <w:t>Negative Regulation Of NF-</w:t>
            </w:r>
            <w:proofErr w:type="spellStart"/>
            <w:r>
              <w:t>kappaB</w:t>
            </w:r>
            <w:proofErr w:type="spellEnd"/>
            <w:r>
              <w:t xml:space="preserve"> Transcription Factor Activity</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7892379A" w14:textId="77777777" w:rsidR="00CA6E82" w:rsidRDefault="00000000">
            <w:pPr>
              <w:widowControl w:val="0"/>
              <w:spacing w:line="240" w:lineRule="auto"/>
            </w:pPr>
            <w:r>
              <w:t>Process that stops/prevents transcription factor NF-</w:t>
            </w:r>
            <w:proofErr w:type="spellStart"/>
            <w:r>
              <w:t>kappaB</w:t>
            </w:r>
            <w:proofErr w:type="spellEnd"/>
            <w:r>
              <w:t xml:space="preserve"> (inflammatory and immune responses)</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1C6BFD65" w14:textId="77777777" w:rsidR="00CA6E82" w:rsidRDefault="00000000">
            <w:pPr>
              <w:widowControl w:val="0"/>
              <w:spacing w:line="240" w:lineRule="auto"/>
            </w:pPr>
            <w:r>
              <w:t>Patients with bladder cancer experience a persistently active NF-</w:t>
            </w:r>
            <w:proofErr w:type="spellStart"/>
            <w:r>
              <w:t>κB</w:t>
            </w:r>
            <w:proofErr w:type="spellEnd"/>
            <w:r>
              <w:t xml:space="preserve"> pathway induced by pro-inflammatory cytokines, chemokines, and hypoxia. Contributes to the amplification of both the formation of cancer and its progression.</w:t>
            </w:r>
          </w:p>
        </w:tc>
      </w:tr>
      <w:tr w:rsidR="00CA6E82" w14:paraId="0E3FFD8A" w14:textId="77777777">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657ACFCA" w14:textId="77777777" w:rsidR="00CA6E82" w:rsidRDefault="00000000">
            <w:pPr>
              <w:widowControl w:val="0"/>
              <w:spacing w:line="240" w:lineRule="auto"/>
            </w:pPr>
            <w:r>
              <w:t xml:space="preserve">RUNX1 Regulates Transcription </w:t>
            </w:r>
            <w:proofErr w:type="gramStart"/>
            <w:r>
              <w:t>Of</w:t>
            </w:r>
            <w:proofErr w:type="gramEnd"/>
            <w:r>
              <w:t xml:space="preserve"> Genes Involved In Interleukin Signaling</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33825D9D" w14:textId="77777777" w:rsidR="00CA6E82" w:rsidRDefault="00000000">
            <w:pPr>
              <w:widowControl w:val="0"/>
              <w:spacing w:line="240" w:lineRule="auto"/>
            </w:pPr>
            <w:r>
              <w:t>signaling molecules in both the innate and adaptive immune systems, mediating inflammation in response to a wide range of stimuli</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2B4E12B9" w14:textId="77777777" w:rsidR="00CA6E82" w:rsidRDefault="00000000">
            <w:pPr>
              <w:widowControl w:val="0"/>
              <w:spacing w:line="240" w:lineRule="auto"/>
            </w:pPr>
            <w:r>
              <w:t xml:space="preserve">Interleukins regulate the immune response, crucial for recognizing and eliminating cancer cells. Also, some interleukins can influence cell proliferation and </w:t>
            </w:r>
            <w:proofErr w:type="gramStart"/>
            <w:r>
              <w:t>survival</w:t>
            </w:r>
            <w:proofErr w:type="gramEnd"/>
          </w:p>
          <w:p w14:paraId="6D311002" w14:textId="77777777" w:rsidR="00CA6E82" w:rsidRDefault="00CA6E82">
            <w:pPr>
              <w:widowControl w:val="0"/>
              <w:spacing w:line="240" w:lineRule="auto"/>
            </w:pPr>
          </w:p>
        </w:tc>
      </w:tr>
    </w:tbl>
    <w:p w14:paraId="47EE3E52" w14:textId="77777777" w:rsidR="00CA6E82" w:rsidRDefault="00000000">
      <w:pPr>
        <w:spacing w:before="240" w:after="240"/>
        <w:rPr>
          <w:b/>
          <w:color w:val="073763"/>
          <w:sz w:val="20"/>
          <w:szCs w:val="20"/>
        </w:rPr>
      </w:pPr>
      <w:r>
        <w:rPr>
          <w:b/>
          <w:color w:val="073763"/>
          <w:sz w:val="20"/>
          <w:szCs w:val="20"/>
        </w:rPr>
        <w:t>T.cells.CD8</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6E82" w14:paraId="3C5A038B" w14:textId="77777777">
        <w:tc>
          <w:tcPr>
            <w:tcW w:w="3120" w:type="dxa"/>
            <w:shd w:val="clear" w:color="auto" w:fill="auto"/>
            <w:tcMar>
              <w:top w:w="100" w:type="dxa"/>
              <w:left w:w="100" w:type="dxa"/>
              <w:bottom w:w="100" w:type="dxa"/>
              <w:right w:w="100" w:type="dxa"/>
            </w:tcMar>
          </w:tcPr>
          <w:p w14:paraId="19D9A98E" w14:textId="77777777" w:rsidR="00CA6E82" w:rsidRDefault="00000000">
            <w:pPr>
              <w:widowControl w:val="0"/>
              <w:spacing w:line="240" w:lineRule="auto"/>
              <w:rPr>
                <w:b/>
                <w:color w:val="2D3B45"/>
                <w:highlight w:val="white"/>
              </w:rPr>
            </w:pPr>
            <w:r>
              <w:rPr>
                <w:b/>
                <w:color w:val="2D3B45"/>
                <w:highlight w:val="white"/>
              </w:rPr>
              <w:lastRenderedPageBreak/>
              <w:t>Pathway</w:t>
            </w:r>
          </w:p>
        </w:tc>
        <w:tc>
          <w:tcPr>
            <w:tcW w:w="3120" w:type="dxa"/>
            <w:tcBorders>
              <w:bottom w:val="single" w:sz="4" w:space="0" w:color="000000"/>
            </w:tcBorders>
            <w:shd w:val="clear" w:color="auto" w:fill="auto"/>
            <w:tcMar>
              <w:top w:w="100" w:type="dxa"/>
              <w:left w:w="100" w:type="dxa"/>
              <w:bottom w:w="100" w:type="dxa"/>
              <w:right w:w="100" w:type="dxa"/>
            </w:tcMar>
          </w:tcPr>
          <w:p w14:paraId="4E4A774A" w14:textId="77777777" w:rsidR="00CA6E82" w:rsidRDefault="00000000">
            <w:pPr>
              <w:widowControl w:val="0"/>
              <w:spacing w:line="240" w:lineRule="auto"/>
              <w:rPr>
                <w:b/>
                <w:color w:val="2D3B45"/>
                <w:highlight w:val="white"/>
              </w:rPr>
            </w:pPr>
            <w:r>
              <w:rPr>
                <w:b/>
                <w:color w:val="2D3B45"/>
                <w:highlight w:val="white"/>
              </w:rPr>
              <w:t>Description</w:t>
            </w:r>
          </w:p>
        </w:tc>
        <w:tc>
          <w:tcPr>
            <w:tcW w:w="3120" w:type="dxa"/>
            <w:tcBorders>
              <w:bottom w:val="single" w:sz="4" w:space="0" w:color="000000"/>
            </w:tcBorders>
            <w:shd w:val="clear" w:color="auto" w:fill="auto"/>
            <w:tcMar>
              <w:top w:w="100" w:type="dxa"/>
              <w:left w:w="100" w:type="dxa"/>
              <w:bottom w:w="100" w:type="dxa"/>
              <w:right w:w="100" w:type="dxa"/>
            </w:tcMar>
          </w:tcPr>
          <w:p w14:paraId="19CF2F65" w14:textId="77777777" w:rsidR="00CA6E82" w:rsidRDefault="00000000">
            <w:pPr>
              <w:widowControl w:val="0"/>
              <w:spacing w:line="240" w:lineRule="auto"/>
              <w:rPr>
                <w:b/>
                <w:color w:val="2D3B45"/>
                <w:highlight w:val="white"/>
              </w:rPr>
            </w:pPr>
            <w:r>
              <w:rPr>
                <w:b/>
                <w:color w:val="2D3B45"/>
                <w:highlight w:val="white"/>
              </w:rPr>
              <w:t>Bladder Cancer Relation</w:t>
            </w:r>
          </w:p>
        </w:tc>
      </w:tr>
      <w:tr w:rsidR="00CA6E82" w14:paraId="729419B0" w14:textId="77777777">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6446BAC5" w14:textId="77777777" w:rsidR="00CA6E82" w:rsidRDefault="00000000">
            <w:pPr>
              <w:widowControl w:val="0"/>
              <w:spacing w:line="240" w:lineRule="auto"/>
            </w:pPr>
            <w:r>
              <w:t xml:space="preserve">Positive Regulation </w:t>
            </w:r>
            <w:proofErr w:type="gramStart"/>
            <w:r>
              <w:t>Of</w:t>
            </w:r>
            <w:proofErr w:type="gramEnd"/>
            <w:r>
              <w:t xml:space="preserve"> CD8-positive, Alpha-Beta T Cell Activation (GO:2001187)</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0877F827" w14:textId="77777777" w:rsidR="00CA6E82" w:rsidRDefault="00000000">
            <w:pPr>
              <w:widowControl w:val="0"/>
              <w:spacing w:line="240" w:lineRule="auto"/>
            </w:pPr>
            <w:r>
              <w:t>The activation of a CD8-positive, alpha-beta T cell upon encountering its specific antigen, mitogen, cytokine, chemokine, or cellular ligand.</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7D77A8CF" w14:textId="77777777" w:rsidR="00CA6E82" w:rsidRDefault="00000000">
            <w:pPr>
              <w:widowControl w:val="0"/>
              <w:spacing w:line="240" w:lineRule="auto"/>
            </w:pPr>
            <w:r>
              <w:t>In bladder cancer, both anti-tumor T cells (CD8+, cytotoxic CD4+, and Th1) and immunosuppressive Tregs infiltrate tumors concurrently in substantial numbers.</w:t>
            </w:r>
          </w:p>
        </w:tc>
      </w:tr>
      <w:tr w:rsidR="00CA6E82" w14:paraId="75946365" w14:textId="77777777">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36AA64F5" w14:textId="77777777" w:rsidR="00CA6E82" w:rsidRDefault="00000000">
            <w:pPr>
              <w:widowControl w:val="0"/>
              <w:spacing w:line="240" w:lineRule="auto"/>
            </w:pPr>
            <w:r>
              <w:t xml:space="preserve">Positive Regulation </w:t>
            </w:r>
            <w:proofErr w:type="gramStart"/>
            <w:r>
              <w:t>Of</w:t>
            </w:r>
            <w:proofErr w:type="gramEnd"/>
            <w:r>
              <w:t xml:space="preserve"> CD8-positive, Alpha-Beta T Cell Differentiation (GO:0046638)</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41EFD3C2" w14:textId="77777777" w:rsidR="00CA6E82" w:rsidRDefault="00000000">
            <w:pPr>
              <w:widowControl w:val="0"/>
              <w:spacing w:line="240" w:lineRule="auto"/>
            </w:pPr>
            <w:r>
              <w:t>Any process that increases the frequency, rate, or extent of CD8-positive, alpha-beta T cell differentiation. This includes processes that promote the development and maturation of CD8-positive T cells from precursor cells.</w:t>
            </w:r>
          </w:p>
        </w:tc>
        <w:tc>
          <w:tcPr>
            <w:tcW w:w="3120" w:type="dxa"/>
            <w:tcBorders>
              <w:top w:val="single" w:sz="16" w:space="0" w:color="9E9E9E"/>
              <w:left w:val="single" w:sz="16" w:space="0" w:color="9E9E9E"/>
              <w:bottom w:val="single" w:sz="16" w:space="0" w:color="9E9E9E"/>
              <w:right w:val="single" w:sz="16" w:space="0" w:color="9E9E9E"/>
            </w:tcBorders>
            <w:tcMar>
              <w:top w:w="140" w:type="dxa"/>
              <w:left w:w="140" w:type="dxa"/>
              <w:bottom w:w="140" w:type="dxa"/>
              <w:right w:w="140" w:type="dxa"/>
            </w:tcMar>
          </w:tcPr>
          <w:p w14:paraId="289BA1A1" w14:textId="77777777" w:rsidR="00CA6E82" w:rsidRDefault="00000000">
            <w:pPr>
              <w:widowControl w:val="0"/>
              <w:spacing w:line="240" w:lineRule="auto"/>
            </w:pPr>
            <w:r>
              <w:t>Adequate positive regulation of CD8+ T cell differentiation is essential for generating a robust anti-tumor immune response in bladder cancer. Insufficient differentiation or functional impairment of CD8+ T cells can contribute to tumor progression and immune escape.</w:t>
            </w:r>
          </w:p>
        </w:tc>
      </w:tr>
    </w:tbl>
    <w:p w14:paraId="58B60596" w14:textId="77777777" w:rsidR="00CA6E82" w:rsidRDefault="00CA6E82">
      <w:pPr>
        <w:spacing w:before="240" w:after="240"/>
        <w:rPr>
          <w:b/>
          <w:color w:val="073763"/>
          <w:sz w:val="20"/>
          <w:szCs w:val="20"/>
        </w:rPr>
      </w:pPr>
    </w:p>
    <w:p w14:paraId="5A013AE9" w14:textId="77777777" w:rsidR="00CA6E82" w:rsidRDefault="00CA6E82">
      <w:pPr>
        <w:spacing w:before="240" w:after="240"/>
        <w:rPr>
          <w:b/>
          <w:color w:val="0C343D"/>
          <w:sz w:val="20"/>
          <w:szCs w:val="20"/>
        </w:rPr>
      </w:pPr>
    </w:p>
    <w:p w14:paraId="7C3DDA4D" w14:textId="77777777" w:rsidR="00CA6E82" w:rsidRDefault="00000000">
      <w:pPr>
        <w:spacing w:before="240" w:after="240"/>
        <w:rPr>
          <w:color w:val="2D3B45"/>
          <w:highlight w:val="white"/>
        </w:rPr>
      </w:pPr>
      <w:r>
        <w:rPr>
          <w:color w:val="2D3B45"/>
        </w:rPr>
        <w:t>3.</w:t>
      </w:r>
      <w:r>
        <w:rPr>
          <w:color w:val="2D3B45"/>
          <w:sz w:val="14"/>
          <w:szCs w:val="14"/>
        </w:rPr>
        <w:t xml:space="preserve">       </w:t>
      </w:r>
      <w:r>
        <w:rPr>
          <w:color w:val="2D3B45"/>
          <w:highlight w:val="white"/>
        </w:rPr>
        <w:t xml:space="preserve">Describe how you worked together as a team and the contributions of each member. We expect all team members to contribute equally so everyone has an opportunity to learn. Describe what challenges you faced and how you overcame </w:t>
      </w:r>
      <w:proofErr w:type="gramStart"/>
      <w:r>
        <w:rPr>
          <w:color w:val="2D3B45"/>
          <w:highlight w:val="white"/>
        </w:rPr>
        <w:t>them</w:t>
      </w:r>
      <w:proofErr w:type="gramEnd"/>
    </w:p>
    <w:p w14:paraId="6BECBE1F" w14:textId="77777777" w:rsidR="00CA6E82" w:rsidRDefault="00000000">
      <w:pPr>
        <w:spacing w:before="240" w:after="240"/>
        <w:rPr>
          <w:b/>
          <w:color w:val="2D3B45"/>
          <w:highlight w:val="white"/>
          <w:u w:val="single"/>
        </w:rPr>
      </w:pPr>
      <w:r>
        <w:rPr>
          <w:b/>
          <w:color w:val="2D3B45"/>
          <w:highlight w:val="white"/>
          <w:u w:val="single"/>
        </w:rPr>
        <w:t>How we worked together</w:t>
      </w:r>
    </w:p>
    <w:p w14:paraId="744698BB" w14:textId="77777777" w:rsidR="00CA6E82" w:rsidRDefault="00000000">
      <w:pPr>
        <w:spacing w:before="240" w:after="240"/>
        <w:rPr>
          <w:color w:val="2D3B45"/>
          <w:highlight w:val="white"/>
        </w:rPr>
      </w:pPr>
      <w:r>
        <w:rPr>
          <w:b/>
          <w:color w:val="2D3B45"/>
          <w:highlight w:val="white"/>
        </w:rPr>
        <w:t xml:space="preserve">All - </w:t>
      </w:r>
      <w:r>
        <w:rPr>
          <w:color w:val="2D3B45"/>
          <w:highlight w:val="white"/>
        </w:rPr>
        <w:t xml:space="preserve">Plotted </w:t>
      </w:r>
      <w:proofErr w:type="spellStart"/>
      <w:r>
        <w:rPr>
          <w:color w:val="2D3B45"/>
          <w:highlight w:val="white"/>
        </w:rPr>
        <w:t>cibersort</w:t>
      </w:r>
      <w:proofErr w:type="spellEnd"/>
      <w:r>
        <w:rPr>
          <w:color w:val="2D3B45"/>
          <w:highlight w:val="white"/>
        </w:rPr>
        <w:t xml:space="preserve"> graphs and </w:t>
      </w:r>
      <w:proofErr w:type="gramStart"/>
      <w:r>
        <w:rPr>
          <w:color w:val="2D3B45"/>
          <w:highlight w:val="white"/>
        </w:rPr>
        <w:t>compared</w:t>
      </w:r>
      <w:proofErr w:type="gramEnd"/>
    </w:p>
    <w:p w14:paraId="535E264F" w14:textId="77777777" w:rsidR="00CA6E82" w:rsidRDefault="00000000">
      <w:pPr>
        <w:spacing w:before="240" w:after="240"/>
        <w:rPr>
          <w:color w:val="2D3B45"/>
          <w:highlight w:val="white"/>
        </w:rPr>
      </w:pPr>
      <w:r>
        <w:rPr>
          <w:color w:val="2D3B45"/>
          <w:highlight w:val="white"/>
        </w:rPr>
        <w:t xml:space="preserve">We researched the top 5 immune cell types and what pathways from </w:t>
      </w:r>
      <w:proofErr w:type="spellStart"/>
      <w:r>
        <w:rPr>
          <w:color w:val="2D3B45"/>
          <w:highlight w:val="white"/>
        </w:rPr>
        <w:t>reactome</w:t>
      </w:r>
      <w:proofErr w:type="spellEnd"/>
      <w:r>
        <w:rPr>
          <w:color w:val="2D3B45"/>
          <w:highlight w:val="white"/>
        </w:rPr>
        <w:t xml:space="preserve"> and GO BIO were relevant to these </w:t>
      </w:r>
      <w:proofErr w:type="gramStart"/>
      <w:r>
        <w:rPr>
          <w:color w:val="2D3B45"/>
          <w:highlight w:val="white"/>
        </w:rPr>
        <w:t>cells</w:t>
      </w:r>
      <w:proofErr w:type="gramEnd"/>
      <w:r>
        <w:rPr>
          <w:color w:val="2D3B45"/>
          <w:highlight w:val="white"/>
        </w:rPr>
        <w:t xml:space="preserve"> types. We split it up as </w:t>
      </w:r>
      <w:proofErr w:type="gramStart"/>
      <w:r>
        <w:rPr>
          <w:color w:val="2D3B45"/>
          <w:highlight w:val="white"/>
        </w:rPr>
        <w:t>follows</w:t>
      </w:r>
      <w:proofErr w:type="gramEnd"/>
    </w:p>
    <w:p w14:paraId="5DF07F96" w14:textId="77777777" w:rsidR="00CA6E82" w:rsidRDefault="00000000">
      <w:pPr>
        <w:widowControl w:val="0"/>
        <w:spacing w:line="240" w:lineRule="auto"/>
        <w:rPr>
          <w:color w:val="2D3B45"/>
          <w:highlight w:val="white"/>
        </w:rPr>
      </w:pPr>
      <w:proofErr w:type="spellStart"/>
      <w:r>
        <w:rPr>
          <w:b/>
          <w:sz w:val="20"/>
          <w:szCs w:val="20"/>
          <w:highlight w:val="white"/>
        </w:rPr>
        <w:t>Gazie</w:t>
      </w:r>
      <w:proofErr w:type="spellEnd"/>
      <w:r>
        <w:rPr>
          <w:b/>
          <w:sz w:val="20"/>
          <w:szCs w:val="20"/>
          <w:highlight w:val="white"/>
        </w:rPr>
        <w:t xml:space="preserve">: </w:t>
      </w:r>
      <w:proofErr w:type="gramStart"/>
      <w:r>
        <w:rPr>
          <w:b/>
          <w:color w:val="3C78D8"/>
          <w:sz w:val="20"/>
          <w:szCs w:val="20"/>
          <w:highlight w:val="white"/>
        </w:rPr>
        <w:t>T.cells.CD4.memory.resting</w:t>
      </w:r>
      <w:proofErr w:type="gramEnd"/>
    </w:p>
    <w:p w14:paraId="6E5B83FE" w14:textId="77777777" w:rsidR="00CA6E82" w:rsidRDefault="00000000">
      <w:pPr>
        <w:rPr>
          <w:b/>
          <w:color w:val="BF9000"/>
        </w:rPr>
      </w:pPr>
      <w:r>
        <w:rPr>
          <w:b/>
        </w:rPr>
        <w:t xml:space="preserve">Joan: </w:t>
      </w:r>
      <w:proofErr w:type="spellStart"/>
      <w:proofErr w:type="gramStart"/>
      <w:r>
        <w:rPr>
          <w:b/>
          <w:color w:val="38761D"/>
          <w:sz w:val="20"/>
          <w:szCs w:val="20"/>
        </w:rPr>
        <w:t>T.cells</w:t>
      </w:r>
      <w:proofErr w:type="gramEnd"/>
      <w:r>
        <w:rPr>
          <w:b/>
          <w:color w:val="38761D"/>
          <w:sz w:val="20"/>
          <w:szCs w:val="20"/>
        </w:rPr>
        <w:t>.regulatory..Tregs</w:t>
      </w:r>
      <w:proofErr w:type="spellEnd"/>
      <w:r>
        <w:rPr>
          <w:b/>
          <w:color w:val="38761D"/>
          <w:sz w:val="20"/>
          <w:szCs w:val="20"/>
        </w:rPr>
        <w:t>. &amp;</w:t>
      </w:r>
      <w:r>
        <w:rPr>
          <w:b/>
          <w:color w:val="BF9000"/>
          <w:sz w:val="20"/>
          <w:szCs w:val="20"/>
        </w:rPr>
        <w:t xml:space="preserve"> </w:t>
      </w:r>
      <w:proofErr w:type="spellStart"/>
      <w:proofErr w:type="gramStart"/>
      <w:r>
        <w:rPr>
          <w:b/>
          <w:color w:val="BF9000"/>
          <w:sz w:val="20"/>
          <w:szCs w:val="20"/>
        </w:rPr>
        <w:t>Mast.cells.resting</w:t>
      </w:r>
      <w:proofErr w:type="spellEnd"/>
      <w:proofErr w:type="gramEnd"/>
    </w:p>
    <w:p w14:paraId="47E393B2" w14:textId="77777777" w:rsidR="00CA6E82" w:rsidRDefault="00000000">
      <w:pPr>
        <w:rPr>
          <w:b/>
        </w:rPr>
      </w:pPr>
      <w:r>
        <w:rPr>
          <w:b/>
        </w:rPr>
        <w:t xml:space="preserve">Aizhan: </w:t>
      </w:r>
      <w:r>
        <w:rPr>
          <w:b/>
          <w:color w:val="CC0000"/>
          <w:sz w:val="20"/>
          <w:szCs w:val="20"/>
          <w:highlight w:val="white"/>
        </w:rPr>
        <w:t xml:space="preserve">Macrophages.M2 </w:t>
      </w:r>
    </w:p>
    <w:p w14:paraId="00A5E737" w14:textId="77777777" w:rsidR="00CA6E82" w:rsidRDefault="00000000">
      <w:pPr>
        <w:rPr>
          <w:b/>
          <w:color w:val="073763"/>
          <w:sz w:val="20"/>
          <w:szCs w:val="20"/>
        </w:rPr>
      </w:pPr>
      <w:r>
        <w:rPr>
          <w:b/>
        </w:rPr>
        <w:t xml:space="preserve">Adi: </w:t>
      </w:r>
      <w:r>
        <w:rPr>
          <w:b/>
          <w:color w:val="073763"/>
          <w:sz w:val="20"/>
          <w:szCs w:val="20"/>
        </w:rPr>
        <w:t>T.cells.CD8</w:t>
      </w:r>
    </w:p>
    <w:p w14:paraId="77A3CA65" w14:textId="77777777" w:rsidR="00CA6E82" w:rsidRDefault="00CA6E82">
      <w:pPr>
        <w:rPr>
          <w:b/>
          <w:color w:val="073763"/>
          <w:sz w:val="20"/>
          <w:szCs w:val="20"/>
        </w:rPr>
      </w:pPr>
    </w:p>
    <w:p w14:paraId="61988558" w14:textId="77777777" w:rsidR="00CA6E82" w:rsidRDefault="00000000">
      <w:pPr>
        <w:rPr>
          <w:color w:val="073763"/>
          <w:sz w:val="20"/>
          <w:szCs w:val="20"/>
        </w:rPr>
      </w:pPr>
      <w:r>
        <w:rPr>
          <w:b/>
          <w:color w:val="073763"/>
          <w:sz w:val="20"/>
          <w:szCs w:val="20"/>
        </w:rPr>
        <w:t>All -</w:t>
      </w:r>
      <w:r>
        <w:rPr>
          <w:color w:val="073763"/>
          <w:sz w:val="20"/>
          <w:szCs w:val="20"/>
        </w:rPr>
        <w:t xml:space="preserve"> researched how the pathways connect to the cancer </w:t>
      </w:r>
      <w:proofErr w:type="gramStart"/>
      <w:r>
        <w:rPr>
          <w:color w:val="073763"/>
          <w:sz w:val="20"/>
          <w:szCs w:val="20"/>
        </w:rPr>
        <w:t>hallmarks</w:t>
      </w:r>
      <w:proofErr w:type="gramEnd"/>
      <w:r>
        <w:rPr>
          <w:color w:val="073763"/>
          <w:sz w:val="20"/>
          <w:szCs w:val="20"/>
        </w:rPr>
        <w:t xml:space="preserve"> </w:t>
      </w:r>
    </w:p>
    <w:p w14:paraId="334061B4" w14:textId="77777777" w:rsidR="00CA6E82" w:rsidRDefault="00CA6E82">
      <w:pPr>
        <w:rPr>
          <w:b/>
          <w:color w:val="073763"/>
          <w:sz w:val="20"/>
          <w:szCs w:val="20"/>
        </w:rPr>
      </w:pPr>
    </w:p>
    <w:p w14:paraId="47F0FCF9" w14:textId="77777777" w:rsidR="00CA6E82" w:rsidRDefault="00000000">
      <w:pPr>
        <w:rPr>
          <w:b/>
          <w:color w:val="2D3B45"/>
          <w:highlight w:val="white"/>
          <w:u w:val="single"/>
        </w:rPr>
      </w:pPr>
      <w:r>
        <w:rPr>
          <w:b/>
          <w:color w:val="2D3B45"/>
          <w:highlight w:val="white"/>
          <w:u w:val="single"/>
        </w:rPr>
        <w:t>Challenges</w:t>
      </w:r>
    </w:p>
    <w:p w14:paraId="0325BA59" w14:textId="77777777" w:rsidR="00CA6E82" w:rsidRDefault="00000000">
      <w:pPr>
        <w:numPr>
          <w:ilvl w:val="0"/>
          <w:numId w:val="1"/>
        </w:numPr>
        <w:rPr>
          <w:color w:val="2D3B45"/>
          <w:highlight w:val="white"/>
        </w:rPr>
      </w:pPr>
      <w:r>
        <w:rPr>
          <w:color w:val="2D3B45"/>
          <w:highlight w:val="white"/>
        </w:rPr>
        <w:t xml:space="preserve">Understanding our stage of bladder cancer (how it differs from the other stages) </w:t>
      </w:r>
    </w:p>
    <w:p w14:paraId="596A8C4C" w14:textId="77777777" w:rsidR="00CA6E82" w:rsidRDefault="00000000">
      <w:pPr>
        <w:numPr>
          <w:ilvl w:val="1"/>
          <w:numId w:val="1"/>
        </w:numPr>
        <w:rPr>
          <w:color w:val="2D3B45"/>
          <w:highlight w:val="white"/>
        </w:rPr>
      </w:pPr>
      <w:r>
        <w:rPr>
          <w:color w:val="2D3B45"/>
          <w:highlight w:val="white"/>
        </w:rPr>
        <w:t xml:space="preserve">Overcame this through watching videos/reading articles provided to use as well as doing additional </w:t>
      </w:r>
      <w:proofErr w:type="gramStart"/>
      <w:r>
        <w:rPr>
          <w:color w:val="2D3B45"/>
          <w:highlight w:val="white"/>
        </w:rPr>
        <w:t>research</w:t>
      </w:r>
      <w:proofErr w:type="gramEnd"/>
    </w:p>
    <w:p w14:paraId="679520A4" w14:textId="77777777" w:rsidR="00CA6E82" w:rsidRDefault="00000000">
      <w:pPr>
        <w:numPr>
          <w:ilvl w:val="0"/>
          <w:numId w:val="1"/>
        </w:numPr>
        <w:rPr>
          <w:color w:val="2D3B45"/>
          <w:highlight w:val="white"/>
        </w:rPr>
      </w:pPr>
      <w:r>
        <w:rPr>
          <w:color w:val="2D3B45"/>
          <w:highlight w:val="white"/>
        </w:rPr>
        <w:lastRenderedPageBreak/>
        <w:t xml:space="preserve">Understanding how the hallmarks of cancer relate to the immune cell </w:t>
      </w:r>
      <w:proofErr w:type="gramStart"/>
      <w:r>
        <w:rPr>
          <w:color w:val="2D3B45"/>
          <w:highlight w:val="white"/>
        </w:rPr>
        <w:t>types</w:t>
      </w:r>
      <w:proofErr w:type="gramEnd"/>
    </w:p>
    <w:p w14:paraId="5F122D09" w14:textId="77777777" w:rsidR="00CA6E82" w:rsidRDefault="00000000">
      <w:pPr>
        <w:numPr>
          <w:ilvl w:val="1"/>
          <w:numId w:val="1"/>
        </w:numPr>
        <w:rPr>
          <w:color w:val="2D3B45"/>
          <w:highlight w:val="white"/>
        </w:rPr>
      </w:pPr>
      <w:r>
        <w:rPr>
          <w:color w:val="2D3B45"/>
          <w:highlight w:val="white"/>
        </w:rPr>
        <w:t xml:space="preserve">Researched the immune </w:t>
      </w:r>
      <w:proofErr w:type="gramStart"/>
      <w:r>
        <w:rPr>
          <w:color w:val="2D3B45"/>
          <w:highlight w:val="white"/>
        </w:rPr>
        <w:t>cells</w:t>
      </w:r>
      <w:proofErr w:type="gramEnd"/>
      <w:r>
        <w:rPr>
          <w:color w:val="2D3B45"/>
          <w:highlight w:val="white"/>
        </w:rPr>
        <w:t xml:space="preserve"> types and connected them back what we learned about cancer hallmarks in class</w:t>
      </w:r>
    </w:p>
    <w:p w14:paraId="57569CF7" w14:textId="77777777" w:rsidR="00CA6E82" w:rsidRDefault="00CA6E82">
      <w:pPr>
        <w:rPr>
          <w:b/>
          <w:color w:val="073763"/>
          <w:sz w:val="20"/>
          <w:szCs w:val="20"/>
        </w:rPr>
      </w:pPr>
    </w:p>
    <w:sectPr w:rsidR="00CA6E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90A87"/>
    <w:multiLevelType w:val="multilevel"/>
    <w:tmpl w:val="0F929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865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82"/>
    <w:rsid w:val="007A362F"/>
    <w:rsid w:val="00CA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A55C5"/>
  <w15:docId w15:val="{646DB415-9A08-41B5-8D56-9DB0B237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4688</Characters>
  <Application>Microsoft Office Word</Application>
  <DocSecurity>0</DocSecurity>
  <Lines>202</Lines>
  <Paragraphs>72</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Mattle</dc:creator>
  <cp:lastModifiedBy>Joan Mattle</cp:lastModifiedBy>
  <cp:revision>2</cp:revision>
  <dcterms:created xsi:type="dcterms:W3CDTF">2023-12-13T01:43:00Z</dcterms:created>
  <dcterms:modified xsi:type="dcterms:W3CDTF">2023-12-13T01:43:00Z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1eb9b2c34d7ad6a8e6eb093a0d85a9b1e503d1c28abe29ba540204c57c86d2cc</vt:lpwstr>
  </property>
</Properties>
</file>