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DBD7F" w14:textId="23383A2C" w:rsidR="00FD5553" w:rsidRDefault="00FD5553">
      <w:r>
        <w:t>1.Find out if the give number is an Armstrong number</w:t>
      </w:r>
    </w:p>
    <w:p w14:paraId="3F1C749D" w14:textId="2882C93F" w:rsidR="00FD5553" w:rsidRPr="00FD5553" w:rsidRDefault="00FD5553" w:rsidP="00FD5553">
      <w:pPr>
        <w:spacing w:after="0"/>
        <w:rPr>
          <w:b/>
          <w:bCs/>
        </w:rPr>
      </w:pPr>
      <w:proofErr w:type="gramStart"/>
      <w:r>
        <w:t>Logic :</w:t>
      </w:r>
      <w:proofErr w:type="gramEnd"/>
      <w:r>
        <w:t xml:space="preserve">- if </w:t>
      </w:r>
      <w:r w:rsidRPr="00FD5553">
        <w:rPr>
          <w:b/>
          <w:bCs/>
        </w:rPr>
        <w:t>153</w:t>
      </w:r>
      <w:r>
        <w:t xml:space="preserve"> is the Supplied value then </w:t>
      </w:r>
      <w:r w:rsidRPr="00FD5553">
        <w:rPr>
          <w:b/>
          <w:bCs/>
        </w:rPr>
        <w:t>1</w:t>
      </w:r>
      <w:r w:rsidRPr="00FD5553">
        <w:rPr>
          <w:b/>
          <w:bCs/>
          <w:vertAlign w:val="superscript"/>
        </w:rPr>
        <w:t>3</w:t>
      </w:r>
      <w:r w:rsidRPr="00FD5553">
        <w:rPr>
          <w:b/>
          <w:bCs/>
        </w:rPr>
        <w:t>+5</w:t>
      </w:r>
      <w:r w:rsidRPr="00FD5553">
        <w:rPr>
          <w:b/>
          <w:bCs/>
          <w:vertAlign w:val="superscript"/>
        </w:rPr>
        <w:t>3</w:t>
      </w:r>
      <w:r w:rsidRPr="00FD5553">
        <w:rPr>
          <w:b/>
          <w:bCs/>
        </w:rPr>
        <w:t>+3</w:t>
      </w:r>
      <w:r w:rsidRPr="00FD5553">
        <w:rPr>
          <w:b/>
          <w:bCs/>
          <w:vertAlign w:val="superscript"/>
        </w:rPr>
        <w:t>3</w:t>
      </w:r>
      <w:r w:rsidRPr="00FD5553">
        <w:rPr>
          <w:b/>
          <w:bCs/>
        </w:rPr>
        <w:t>=1+125+27=153.</w:t>
      </w:r>
    </w:p>
    <w:p w14:paraId="3C6F4623" w14:textId="4F09EED3" w:rsidR="00FD5553" w:rsidRDefault="00FD5553" w:rsidP="00FD5553">
      <w:pPr>
        <w:spacing w:after="0"/>
      </w:pPr>
      <w:r>
        <w:t>This is same as Supplied value hence it is an Armstrong number.</w:t>
      </w:r>
    </w:p>
    <w:p w14:paraId="40D8DE96" w14:textId="38DF535A" w:rsidR="0066253D" w:rsidRDefault="0066253D" w:rsidP="00FD5553">
      <w:pPr>
        <w:spacing w:after="0"/>
      </w:pPr>
      <w:r>
        <w:t xml:space="preserve"> Ans: </w:t>
      </w:r>
    </w:p>
    <w:p w14:paraId="35D4205C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Armstrong{</w:t>
      </w:r>
      <w:proofErr w:type="gramEnd"/>
    </w:p>
    <w:p w14:paraId="25EA4C41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87C237F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6A765C" w14:textId="2AB3C60F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81218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orginnum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B7C3E" w14:textId="29F9A0D0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781218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A21AD" w14:textId="4DC206FD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1ACACE" w14:textId="2792F413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E31C53" w14:textId="740A00E2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C26DAD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9F6514D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5999CD70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6B330D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3792731B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56B68B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1A59CE9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498142C7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orginnum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EBA59B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3D2465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1A9FE8D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97221E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04A9E5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3F69D97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89D2B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826972" w14:textId="77777777" w:rsidR="0066253D" w:rsidRDefault="0066253D" w:rsidP="0066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2DD229A2" w14:textId="394F0A7B" w:rsidR="00FD5553" w:rsidRDefault="00FD5553" w:rsidP="00FD5553">
      <w:pPr>
        <w:spacing w:after="0"/>
        <w:rPr>
          <w:b/>
          <w:bCs/>
        </w:rPr>
      </w:pPr>
      <w:r>
        <w:t xml:space="preserve">2) Find out the </w:t>
      </w:r>
      <w:r w:rsidRPr="00FD5553">
        <w:rPr>
          <w:b/>
          <w:bCs/>
        </w:rPr>
        <w:t>Armstrong</w:t>
      </w:r>
      <w:r>
        <w:t xml:space="preserve"> number falling in the range </w:t>
      </w:r>
      <w:r w:rsidRPr="00FD5553">
        <w:rPr>
          <w:b/>
          <w:bCs/>
        </w:rPr>
        <w:t>100-999</w:t>
      </w:r>
      <w:r>
        <w:rPr>
          <w:b/>
          <w:bCs/>
        </w:rPr>
        <w:t>.</w:t>
      </w:r>
    </w:p>
    <w:p w14:paraId="1066249F" w14:textId="32534DAB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Armstrongrange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997AEA5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B13C357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399A74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71050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&lt;=999;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7697B12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A3293F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42722935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30A3AF7F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905B6E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47103898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14:paraId="5457EA72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BC9FF57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5583F9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4B95B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6379FFD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7F019522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32C97" w14:textId="77777777" w:rsidR="006D161B" w:rsidRDefault="006D161B" w:rsidP="006D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51F4F0" w14:textId="77777777" w:rsidR="006D161B" w:rsidRDefault="006D161B" w:rsidP="00FD5553">
      <w:pPr>
        <w:spacing w:after="0"/>
        <w:rPr>
          <w:b/>
          <w:bCs/>
        </w:rPr>
      </w:pPr>
    </w:p>
    <w:p w14:paraId="72F857A6" w14:textId="0E92725F" w:rsidR="00FD5553" w:rsidRDefault="00FD5553" w:rsidP="00FD5553">
      <w:pPr>
        <w:spacing w:after="0"/>
      </w:pPr>
      <w:r w:rsidRPr="00FD5553">
        <w:t>3)</w:t>
      </w:r>
      <w:r>
        <w:t xml:space="preserve"> Find out the simple as well as compound interest of supplied value.</w:t>
      </w:r>
    </w:p>
    <w:p w14:paraId="48E4E49E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Ans: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 {</w:t>
      </w:r>
    </w:p>
    <w:p w14:paraId="10236641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91691D2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506B2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EB999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initial principal balance"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6301BE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46A3B9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annual interest"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03D7E9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7EC81C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CF9213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238359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time that interest is compounded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72B9C3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4D42CF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*(1+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08D84A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(1+(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E6799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B934D2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2C26C5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81C2B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D9E32" w14:textId="77777777" w:rsidR="00807AB4" w:rsidRDefault="00807AB4" w:rsidP="0080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1B0CEA" w14:textId="218A0927" w:rsidR="00FD5553" w:rsidRDefault="00FD5553" w:rsidP="00FD5553">
      <w:pPr>
        <w:spacing w:after="0"/>
      </w:pPr>
      <w:r>
        <w:t>4) Supply mar</w:t>
      </w:r>
      <w:r w:rsidR="00807AB4">
        <w:t xml:space="preserve">ks of three subject and declare the </w:t>
      </w:r>
      <w:proofErr w:type="spellStart"/>
      <w:proofErr w:type="gramStart"/>
      <w:r w:rsidR="00807AB4">
        <w:t>result,result</w:t>
      </w:r>
      <w:proofErr w:type="spellEnd"/>
      <w:proofErr w:type="gramEnd"/>
      <w:r w:rsidR="00807AB4">
        <w:t xml:space="preserve"> declaration is based on below condition.</w:t>
      </w:r>
    </w:p>
    <w:p w14:paraId="2C2E46EC" w14:textId="3E7F2F94" w:rsidR="00807AB4" w:rsidRDefault="00807AB4" w:rsidP="00FD5553">
      <w:pPr>
        <w:spacing w:after="0"/>
      </w:pPr>
      <w:r w:rsidRPr="00807AB4">
        <w:rPr>
          <w:b/>
          <w:bCs/>
        </w:rPr>
        <w:t xml:space="preserve">     Condition 1:</w:t>
      </w:r>
      <w:r>
        <w:t xml:space="preserve"> All subjects marks is greater than 60 is passed.</w:t>
      </w:r>
    </w:p>
    <w:p w14:paraId="305107E0" w14:textId="73D0A73E" w:rsidR="00807AB4" w:rsidRDefault="00807AB4" w:rsidP="00FD5553">
      <w:pPr>
        <w:spacing w:after="0"/>
      </w:pPr>
      <w:r w:rsidRPr="00807AB4">
        <w:rPr>
          <w:b/>
          <w:bCs/>
        </w:rPr>
        <w:t xml:space="preserve">     Condition 2:</w:t>
      </w:r>
      <w:r>
        <w:t xml:space="preserve"> Any two subjects marks are greater than 60 is Promoted</w:t>
      </w:r>
    </w:p>
    <w:p w14:paraId="26ACE817" w14:textId="39D73982" w:rsidR="00807AB4" w:rsidRDefault="00807AB4" w:rsidP="00FD5553">
      <w:pPr>
        <w:spacing w:after="0"/>
      </w:pPr>
      <w:r w:rsidRPr="00807AB4">
        <w:rPr>
          <w:b/>
          <w:bCs/>
        </w:rPr>
        <w:t xml:space="preserve">     Condition 3:</w:t>
      </w:r>
      <w:r>
        <w:t xml:space="preserve"> Any one subject mark is greater than 60 or all </w:t>
      </w:r>
      <w:proofErr w:type="gramStart"/>
      <w:r>
        <w:t>subjects</w:t>
      </w:r>
      <w:proofErr w:type="gramEnd"/>
      <w:r>
        <w:t xml:space="preserve"> marks less than 60 is failed.</w:t>
      </w:r>
    </w:p>
    <w:p w14:paraId="42F802AE" w14:textId="7A3E148D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Ans.</w:t>
      </w:r>
      <w:r w:rsidRPr="004059E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3F8BA208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AD3D80F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149868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7A96C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9B4D55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F27918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mark2"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1C3E92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99515E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mark3"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D343F7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E312C8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&gt;60) {</w:t>
      </w:r>
    </w:p>
    <w:p w14:paraId="0954310A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EA10D0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7940702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)&gt;60 || 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)&gt;60) {</w:t>
      </w:r>
    </w:p>
    <w:p w14:paraId="24DD8C8E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65D93C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BAEBB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&lt;60)||(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&gt;60)) {</w:t>
      </w:r>
    </w:p>
    <w:p w14:paraId="0A7B3745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0404F2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3E7835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9636E4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C46DB1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10739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F1383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C6187" w14:textId="77777777" w:rsidR="004059E0" w:rsidRDefault="004059E0" w:rsidP="0040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C6069F" w14:textId="63B8A81D" w:rsidR="004059E0" w:rsidRDefault="004059E0" w:rsidP="00FD5553">
      <w:pPr>
        <w:spacing w:after="0"/>
      </w:pPr>
      <w:r>
        <w:t xml:space="preserve">5) Calculate the income tax </w:t>
      </w:r>
      <w:proofErr w:type="gramStart"/>
      <w:r>
        <w:t>on the basis of</w:t>
      </w:r>
      <w:proofErr w:type="gramEnd"/>
      <w:r>
        <w:t xml:space="preserve"> following table</w:t>
      </w:r>
    </w:p>
    <w:p w14:paraId="3E1650DA" w14:textId="72E0E132" w:rsidR="004059E0" w:rsidRDefault="004059E0" w:rsidP="00FD5553">
      <w:pPr>
        <w:spacing w:after="0"/>
      </w:pPr>
      <w:r>
        <w:t xml:space="preserve">    Note: Assume slab is consider for Male, Female as well as Senior citizen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59E0" w14:paraId="0478A9A4" w14:textId="77777777" w:rsidTr="004059E0">
        <w:tc>
          <w:tcPr>
            <w:tcW w:w="3005" w:type="dxa"/>
          </w:tcPr>
          <w:p w14:paraId="6DC3B601" w14:textId="5BC6446B" w:rsidR="004059E0" w:rsidRPr="004059E0" w:rsidRDefault="004059E0" w:rsidP="004059E0">
            <w:pPr>
              <w:jc w:val="center"/>
              <w:rPr>
                <w:b/>
                <w:bCs/>
              </w:rPr>
            </w:pPr>
            <w:r w:rsidRPr="004059E0">
              <w:rPr>
                <w:b/>
                <w:bCs/>
              </w:rPr>
              <w:t>Slab</w:t>
            </w:r>
          </w:p>
        </w:tc>
        <w:tc>
          <w:tcPr>
            <w:tcW w:w="3005" w:type="dxa"/>
          </w:tcPr>
          <w:p w14:paraId="082A4731" w14:textId="7F3A3395" w:rsidR="004059E0" w:rsidRPr="004059E0" w:rsidRDefault="004059E0" w:rsidP="004059E0">
            <w:pPr>
              <w:jc w:val="center"/>
              <w:rPr>
                <w:b/>
                <w:bCs/>
              </w:rPr>
            </w:pPr>
            <w:r w:rsidRPr="004059E0">
              <w:rPr>
                <w:b/>
                <w:bCs/>
              </w:rPr>
              <w:t>Income Range</w:t>
            </w:r>
          </w:p>
        </w:tc>
        <w:tc>
          <w:tcPr>
            <w:tcW w:w="3006" w:type="dxa"/>
          </w:tcPr>
          <w:p w14:paraId="58F9DBF8" w14:textId="1C86C80E" w:rsidR="004059E0" w:rsidRPr="004059E0" w:rsidRDefault="004059E0" w:rsidP="00FD5553">
            <w:pPr>
              <w:rPr>
                <w:b/>
                <w:bCs/>
              </w:rPr>
            </w:pPr>
            <w:r w:rsidRPr="004059E0">
              <w:rPr>
                <w:b/>
                <w:bCs/>
              </w:rPr>
              <w:t xml:space="preserve"> Tax Payable in percentage</w:t>
            </w:r>
          </w:p>
        </w:tc>
      </w:tr>
      <w:tr w:rsidR="004059E0" w14:paraId="5FA1559F" w14:textId="77777777" w:rsidTr="004059E0">
        <w:tc>
          <w:tcPr>
            <w:tcW w:w="3005" w:type="dxa"/>
          </w:tcPr>
          <w:p w14:paraId="2410A550" w14:textId="320CCBD1" w:rsidR="004059E0" w:rsidRDefault="004059E0" w:rsidP="004059E0">
            <w:pPr>
              <w:jc w:val="center"/>
            </w:pPr>
            <w:r>
              <w:t>Slab A</w:t>
            </w:r>
          </w:p>
        </w:tc>
        <w:tc>
          <w:tcPr>
            <w:tcW w:w="3005" w:type="dxa"/>
          </w:tcPr>
          <w:p w14:paraId="2DA2B266" w14:textId="533E4AC3" w:rsidR="004059E0" w:rsidRDefault="004059E0" w:rsidP="004059E0">
            <w:pPr>
              <w:jc w:val="center"/>
            </w:pPr>
            <w:r>
              <w:t>0-1,80,000</w:t>
            </w:r>
          </w:p>
        </w:tc>
        <w:tc>
          <w:tcPr>
            <w:tcW w:w="3006" w:type="dxa"/>
          </w:tcPr>
          <w:p w14:paraId="55A2BFB5" w14:textId="5938DCC9" w:rsidR="004059E0" w:rsidRDefault="004059E0" w:rsidP="004059E0">
            <w:pPr>
              <w:jc w:val="center"/>
            </w:pPr>
            <w:r>
              <w:t>Nil</w:t>
            </w:r>
          </w:p>
        </w:tc>
      </w:tr>
      <w:tr w:rsidR="004059E0" w14:paraId="55E3D179" w14:textId="77777777" w:rsidTr="004059E0">
        <w:tc>
          <w:tcPr>
            <w:tcW w:w="3005" w:type="dxa"/>
          </w:tcPr>
          <w:p w14:paraId="4B5EB0EB" w14:textId="726F4DF1" w:rsidR="004059E0" w:rsidRDefault="004059E0" w:rsidP="004059E0">
            <w:pPr>
              <w:jc w:val="center"/>
            </w:pPr>
            <w:r>
              <w:t>Slab B</w:t>
            </w:r>
          </w:p>
        </w:tc>
        <w:tc>
          <w:tcPr>
            <w:tcW w:w="3005" w:type="dxa"/>
          </w:tcPr>
          <w:p w14:paraId="0AB60064" w14:textId="648691C8" w:rsidR="004059E0" w:rsidRDefault="004059E0" w:rsidP="004059E0">
            <w:pPr>
              <w:ind w:firstLine="720"/>
            </w:pPr>
            <w:r>
              <w:t>1,81,001-3,00,000</w:t>
            </w:r>
          </w:p>
        </w:tc>
        <w:tc>
          <w:tcPr>
            <w:tcW w:w="3006" w:type="dxa"/>
          </w:tcPr>
          <w:p w14:paraId="0339A7B7" w14:textId="03948206" w:rsidR="004059E0" w:rsidRDefault="004059E0" w:rsidP="004059E0">
            <w:pPr>
              <w:jc w:val="center"/>
            </w:pPr>
            <w:r>
              <w:t>10%</w:t>
            </w:r>
          </w:p>
        </w:tc>
      </w:tr>
      <w:tr w:rsidR="004059E0" w14:paraId="362FC141" w14:textId="77777777" w:rsidTr="004059E0">
        <w:tc>
          <w:tcPr>
            <w:tcW w:w="3005" w:type="dxa"/>
          </w:tcPr>
          <w:p w14:paraId="1FE7FF6E" w14:textId="32394669" w:rsidR="004059E0" w:rsidRDefault="004059E0" w:rsidP="004059E0">
            <w:pPr>
              <w:jc w:val="center"/>
            </w:pPr>
            <w:r>
              <w:t xml:space="preserve">Slab </w:t>
            </w:r>
            <w:r>
              <w:t>C</w:t>
            </w:r>
          </w:p>
        </w:tc>
        <w:tc>
          <w:tcPr>
            <w:tcW w:w="3005" w:type="dxa"/>
          </w:tcPr>
          <w:p w14:paraId="223EDBBB" w14:textId="6A8F5996" w:rsidR="004059E0" w:rsidRDefault="004059E0" w:rsidP="004059E0">
            <w:pPr>
              <w:jc w:val="center"/>
            </w:pPr>
            <w:r>
              <w:t>3,00,001-5,00,000</w:t>
            </w:r>
          </w:p>
        </w:tc>
        <w:tc>
          <w:tcPr>
            <w:tcW w:w="3006" w:type="dxa"/>
          </w:tcPr>
          <w:p w14:paraId="60805452" w14:textId="441318D6" w:rsidR="004059E0" w:rsidRDefault="004059E0" w:rsidP="004059E0">
            <w:pPr>
              <w:jc w:val="center"/>
            </w:pPr>
            <w:r>
              <w:t>20%</w:t>
            </w:r>
          </w:p>
        </w:tc>
      </w:tr>
      <w:tr w:rsidR="004059E0" w14:paraId="412DA856" w14:textId="77777777" w:rsidTr="004059E0">
        <w:tc>
          <w:tcPr>
            <w:tcW w:w="3005" w:type="dxa"/>
          </w:tcPr>
          <w:p w14:paraId="6115B0EE" w14:textId="20539A85" w:rsidR="004059E0" w:rsidRDefault="004059E0" w:rsidP="004059E0">
            <w:pPr>
              <w:jc w:val="center"/>
            </w:pPr>
            <w:r>
              <w:t xml:space="preserve">Slab </w:t>
            </w:r>
            <w:r>
              <w:t>D</w:t>
            </w:r>
          </w:p>
        </w:tc>
        <w:tc>
          <w:tcPr>
            <w:tcW w:w="3005" w:type="dxa"/>
          </w:tcPr>
          <w:p w14:paraId="18317DE5" w14:textId="68AC1F68" w:rsidR="004059E0" w:rsidRDefault="004059E0" w:rsidP="00FD5553">
            <w:r>
              <w:t xml:space="preserve">            5,00,001-10,00,000</w:t>
            </w:r>
          </w:p>
        </w:tc>
        <w:tc>
          <w:tcPr>
            <w:tcW w:w="3006" w:type="dxa"/>
          </w:tcPr>
          <w:p w14:paraId="3DB76F17" w14:textId="4FADC98E" w:rsidR="004059E0" w:rsidRDefault="004059E0" w:rsidP="004059E0">
            <w:pPr>
              <w:jc w:val="center"/>
            </w:pPr>
            <w:r>
              <w:t>30%</w:t>
            </w:r>
          </w:p>
        </w:tc>
      </w:tr>
    </w:tbl>
    <w:p w14:paraId="382C3A8B" w14:textId="172568F2" w:rsidR="004059E0" w:rsidRDefault="004059E0" w:rsidP="00FD5553">
      <w:pPr>
        <w:spacing w:after="0"/>
      </w:pPr>
      <w:r>
        <w:t>Accept CTC from user and display tax amount</w:t>
      </w:r>
    </w:p>
    <w:p w14:paraId="1137C011" w14:textId="46E4EA61" w:rsidR="00ED3546" w:rsidRDefault="00ED3546" w:rsidP="00FD5553">
      <w:pPr>
        <w:spacing w:after="0"/>
      </w:pPr>
      <w:r>
        <w:t xml:space="preserve">  </w:t>
      </w:r>
    </w:p>
    <w:p w14:paraId="5AD5362B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</w:pPr>
    </w:p>
    <w:p w14:paraId="52D5C20C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</w:pPr>
    </w:p>
    <w:p w14:paraId="349B7061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</w:pPr>
    </w:p>
    <w:p w14:paraId="2555AD98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</w:pPr>
    </w:p>
    <w:p w14:paraId="61694B36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</w:pPr>
    </w:p>
    <w:p w14:paraId="65F20BD5" w14:textId="62F162D4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Ans)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BCDAC6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521A317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7A75EF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0B1DBA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0427C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 CTC"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8367B0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2DA036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&lt;=180000) {</w:t>
      </w:r>
    </w:p>
    <w:p w14:paraId="6467DFDA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tax"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039CCB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5A2CF1F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&gt;=1810001)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&lt;=300000)) {</w:t>
      </w:r>
    </w:p>
    <w:p w14:paraId="71F094A7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10/100)*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3C1C4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"Slab B tax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tax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AD5E70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80CA730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300001)|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&lt;=500000)) {</w:t>
      </w:r>
    </w:p>
    <w:p w14:paraId="68768E43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*(20/100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3C9887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"Slab C tax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tax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B43401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E3BF6B6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500001)|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&gt;=100000)) {</w:t>
      </w:r>
    </w:p>
    <w:p w14:paraId="6D74709E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*(30/100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1148B3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"Slab D tax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tax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1EB2B3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DBA554A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66F709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 Data"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1FF78D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A68A9A0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C402AF4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4BCA597" w14:textId="77777777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94841" w14:textId="1F773B8C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E9F3E5" w14:textId="3EF77178" w:rsidR="00ED3546" w:rsidRDefault="00ED3546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6)Consider a CUI based application, where you are asking a user to enter his Login name and password, after entering the valid user-id and password it will print the message “Welcome” along with username. As per the validation is concerned, the program should keep a track of login attempts. After three attempts a message should be flashed saying “Contact Admin” and the program should terminate.</w:t>
      </w:r>
    </w:p>
    <w:p w14:paraId="35C8F038" w14:textId="78B47632" w:rsidR="007E1AEA" w:rsidRDefault="007E1AEA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3A3FFB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B56E1A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214DC732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F8448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totalattempt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3;</w:t>
      </w:r>
      <w:proofErr w:type="gramEnd"/>
    </w:p>
    <w:p w14:paraId="7CE2A40E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CAE7D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7EBF8F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totalattempt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1B87BC19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username"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47DB2E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B05437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password"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9BC063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3059EC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2EF6A946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C8A38B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6DF6A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25D022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AE6E1C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totalattempt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16C30623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F17A6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CB1837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6CD8D0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66D85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44582" w14:textId="77777777" w:rsidR="007E1AEA" w:rsidRDefault="007E1AEA" w:rsidP="007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2764E9" w14:textId="3230BA9C" w:rsidR="007E1AEA" w:rsidRDefault="007E1AEA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7)There is an array which is of the size 15 which may or may not be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sorted.You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should write a program to accept a number and search if it is contained in the array</w:t>
      </w:r>
    </w:p>
    <w:p w14:paraId="1273CC24" w14:textId="15ACFA44" w:rsidR="007E1AEA" w:rsidRDefault="007E1AEA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Example:</w:t>
      </w:r>
    </w:p>
    <w:p w14:paraId="2809C88A" w14:textId="77777777" w:rsidR="007E1AEA" w:rsidRDefault="007E1AEA" w:rsidP="00ED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W w:w="8995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704"/>
        <w:gridCol w:w="679"/>
        <w:gridCol w:w="461"/>
        <w:gridCol w:w="485"/>
        <w:gridCol w:w="558"/>
        <w:gridCol w:w="412"/>
        <w:gridCol w:w="631"/>
        <w:gridCol w:w="582"/>
        <w:gridCol w:w="558"/>
        <w:gridCol w:w="558"/>
        <w:gridCol w:w="594"/>
        <w:gridCol w:w="473"/>
        <w:gridCol w:w="631"/>
        <w:gridCol w:w="679"/>
        <w:gridCol w:w="286"/>
      </w:tblGrid>
      <w:tr w:rsidR="007E1AEA" w14:paraId="6668905B" w14:textId="67EE09E2" w:rsidTr="007E1AE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04" w:type="dxa"/>
          </w:tcPr>
          <w:p w14:paraId="512A7F75" w14:textId="461A6679" w:rsidR="007E1AEA" w:rsidRDefault="007E1AEA" w:rsidP="00FD5553">
            <w:pPr>
              <w:spacing w:after="0"/>
            </w:pPr>
            <w:r>
              <w:t>5</w:t>
            </w:r>
          </w:p>
        </w:tc>
        <w:tc>
          <w:tcPr>
            <w:tcW w:w="704" w:type="dxa"/>
          </w:tcPr>
          <w:p w14:paraId="1A484E70" w14:textId="2FF051B5" w:rsidR="007E1AEA" w:rsidRDefault="007E1AEA" w:rsidP="00FD5553">
            <w:pPr>
              <w:spacing w:after="0"/>
            </w:pPr>
            <w:r>
              <w:t>12</w:t>
            </w:r>
          </w:p>
        </w:tc>
        <w:tc>
          <w:tcPr>
            <w:tcW w:w="679" w:type="dxa"/>
          </w:tcPr>
          <w:p w14:paraId="461C349D" w14:textId="62AC0E76" w:rsidR="007E1AEA" w:rsidRDefault="007E1AEA" w:rsidP="00FD5553">
            <w:pPr>
              <w:spacing w:after="0"/>
            </w:pPr>
            <w:r>
              <w:t>14</w:t>
            </w:r>
          </w:p>
        </w:tc>
        <w:tc>
          <w:tcPr>
            <w:tcW w:w="461" w:type="dxa"/>
          </w:tcPr>
          <w:p w14:paraId="45F7A0C7" w14:textId="7DB3BFAC" w:rsidR="007E1AEA" w:rsidRDefault="007E1AEA" w:rsidP="00FD5553">
            <w:pPr>
              <w:spacing w:after="0"/>
            </w:pPr>
            <w:r>
              <w:t>6</w:t>
            </w:r>
          </w:p>
        </w:tc>
        <w:tc>
          <w:tcPr>
            <w:tcW w:w="485" w:type="dxa"/>
          </w:tcPr>
          <w:p w14:paraId="11934C0A" w14:textId="1F18CA08" w:rsidR="007E1AEA" w:rsidRDefault="007E1AEA" w:rsidP="00FD5553">
            <w:pPr>
              <w:spacing w:after="0"/>
            </w:pPr>
            <w:r>
              <w:t>78</w:t>
            </w:r>
          </w:p>
        </w:tc>
        <w:tc>
          <w:tcPr>
            <w:tcW w:w="558" w:type="dxa"/>
          </w:tcPr>
          <w:p w14:paraId="6CC71057" w14:textId="6EF5917A" w:rsidR="007E1AEA" w:rsidRDefault="007E1AEA" w:rsidP="00FD5553">
            <w:pPr>
              <w:spacing w:after="0"/>
            </w:pPr>
            <w:r>
              <w:t>19</w:t>
            </w:r>
          </w:p>
        </w:tc>
        <w:tc>
          <w:tcPr>
            <w:tcW w:w="412" w:type="dxa"/>
          </w:tcPr>
          <w:p w14:paraId="286095AF" w14:textId="5DDAD7B3" w:rsidR="007E1AEA" w:rsidRDefault="007E1AEA" w:rsidP="00FD5553">
            <w:pPr>
              <w:spacing w:after="0"/>
            </w:pPr>
            <w:r>
              <w:t>1</w:t>
            </w:r>
          </w:p>
        </w:tc>
        <w:tc>
          <w:tcPr>
            <w:tcW w:w="631" w:type="dxa"/>
          </w:tcPr>
          <w:p w14:paraId="6D8AEC3A" w14:textId="0987807A" w:rsidR="007E1AEA" w:rsidRDefault="007E1AEA" w:rsidP="00FD5553">
            <w:pPr>
              <w:spacing w:after="0"/>
            </w:pPr>
            <w:r>
              <w:t>23</w:t>
            </w:r>
          </w:p>
        </w:tc>
        <w:tc>
          <w:tcPr>
            <w:tcW w:w="582" w:type="dxa"/>
          </w:tcPr>
          <w:p w14:paraId="0A091DD4" w14:textId="11DD2671" w:rsidR="007E1AEA" w:rsidRDefault="007E1AEA" w:rsidP="00FD5553">
            <w:pPr>
              <w:spacing w:after="0"/>
            </w:pPr>
            <w:r>
              <w:t>26</w:t>
            </w:r>
          </w:p>
        </w:tc>
        <w:tc>
          <w:tcPr>
            <w:tcW w:w="558" w:type="dxa"/>
          </w:tcPr>
          <w:p w14:paraId="026EFEB9" w14:textId="027367C5" w:rsidR="007E1AEA" w:rsidRDefault="007E1AEA" w:rsidP="00FD5553">
            <w:pPr>
              <w:spacing w:after="0"/>
            </w:pPr>
            <w:r>
              <w:t>35</w:t>
            </w:r>
          </w:p>
        </w:tc>
        <w:tc>
          <w:tcPr>
            <w:tcW w:w="558" w:type="dxa"/>
          </w:tcPr>
          <w:p w14:paraId="161AD4D3" w14:textId="3420A717" w:rsidR="007E1AEA" w:rsidRDefault="007E1AEA" w:rsidP="00FD5553">
            <w:pPr>
              <w:spacing w:after="0"/>
            </w:pPr>
            <w:r>
              <w:t>37</w:t>
            </w:r>
          </w:p>
        </w:tc>
        <w:tc>
          <w:tcPr>
            <w:tcW w:w="594" w:type="dxa"/>
          </w:tcPr>
          <w:p w14:paraId="0BE4B0FB" w14:textId="63B6DEB1" w:rsidR="007E1AEA" w:rsidRDefault="007E1AEA" w:rsidP="00FD5553">
            <w:pPr>
              <w:spacing w:after="0"/>
            </w:pPr>
            <w:r>
              <w:t>7</w:t>
            </w:r>
          </w:p>
        </w:tc>
        <w:tc>
          <w:tcPr>
            <w:tcW w:w="473" w:type="dxa"/>
          </w:tcPr>
          <w:p w14:paraId="12610F14" w14:textId="41594AE3" w:rsidR="007E1AEA" w:rsidRDefault="007E1AEA" w:rsidP="00FD5553">
            <w:pPr>
              <w:spacing w:after="0"/>
            </w:pPr>
            <w:r>
              <w:t>52</w:t>
            </w:r>
          </w:p>
        </w:tc>
        <w:tc>
          <w:tcPr>
            <w:tcW w:w="631" w:type="dxa"/>
          </w:tcPr>
          <w:p w14:paraId="6A72E999" w14:textId="5DFBE299" w:rsidR="007E1AEA" w:rsidRDefault="007E1AEA" w:rsidP="00FD5553">
            <w:pPr>
              <w:spacing w:after="0"/>
            </w:pPr>
            <w:r>
              <w:t>86</w:t>
            </w:r>
          </w:p>
        </w:tc>
        <w:tc>
          <w:tcPr>
            <w:tcW w:w="679" w:type="dxa"/>
          </w:tcPr>
          <w:p w14:paraId="3DD4BB13" w14:textId="259AFA07" w:rsidR="007E1AEA" w:rsidRDefault="007E1AEA" w:rsidP="00FD5553">
            <w:pPr>
              <w:spacing w:after="0"/>
            </w:pPr>
            <w:r>
              <w:t>47</w:t>
            </w:r>
          </w:p>
        </w:tc>
        <w:tc>
          <w:tcPr>
            <w:tcW w:w="286" w:type="dxa"/>
          </w:tcPr>
          <w:p w14:paraId="31FE1119" w14:textId="77777777" w:rsidR="007E1AEA" w:rsidRDefault="007E1AEA" w:rsidP="00FD5553">
            <w:pPr>
              <w:spacing w:after="0"/>
            </w:pPr>
          </w:p>
        </w:tc>
      </w:tr>
    </w:tbl>
    <w:p w14:paraId="57005DA9" w14:textId="44E2AB72" w:rsidR="00ED3546" w:rsidRDefault="00ED3546" w:rsidP="00FD5553">
      <w:pPr>
        <w:spacing w:after="0"/>
      </w:pPr>
    </w:p>
    <w:p w14:paraId="2D5EC4B8" w14:textId="7A7A841A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Ans)</w:t>
      </w:r>
      <w:r w:rsidRPr="0047768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ADA315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4B56329C" w14:textId="168238F4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 w:rsidR="007927D5">
        <w:rPr>
          <w:rFonts w:ascii="Consolas" w:hAnsi="Consolas" w:cs="Consolas"/>
          <w:color w:val="000000"/>
          <w:sz w:val="20"/>
          <w:szCs w:val="20"/>
        </w:rPr>
        <w:t>5,12,14,6,78,19,1,23,26,35,37,7,52,86,47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4E061ED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F199BC2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95970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68F02E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D31464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&lt;15;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EC20796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64A9D55D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626B42C0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ECA427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2554A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EF204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12476024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401301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25E39B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998DC5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E09DF4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855E2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A39A70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8A4A3" w14:textId="77777777" w:rsidR="0047768A" w:rsidRDefault="0047768A" w:rsidP="0047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820AF" w14:textId="492AC99D" w:rsidR="0047768A" w:rsidRDefault="0047768A" w:rsidP="0047768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8562BB" w14:textId="5C51C6F9" w:rsidR="0047768A" w:rsidRDefault="007927D5" w:rsidP="0047768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Using the above table write method apply sorting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</w:p>
    <w:p w14:paraId="41AB955E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8E00F3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8C76742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={5,12,14,6,78,19,1,23,26,35,37,7,52,86,47};</w:t>
      </w:r>
    </w:p>
    <w:p w14:paraId="74D127EA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52D27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&lt;14;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6D1EF6F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&lt;15;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EDB4CFD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4E2573AE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DD3B806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E47818B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417049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D829A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081EDE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950B15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D6F5B3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&lt;15;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69CC265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DA8BE2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354C39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B9E892" w14:textId="77777777" w:rsidR="007927D5" w:rsidRDefault="007927D5" w:rsidP="0079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B2CC0" w14:textId="1CCF9873" w:rsidR="007927D5" w:rsidRDefault="007927D5" w:rsidP="007927D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1822E8" w14:textId="300001CA" w:rsidR="007927D5" w:rsidRDefault="007927D5" w:rsidP="007927D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0B515E41" w14:textId="6656B940" w:rsidR="007927D5" w:rsidRDefault="007927D5" w:rsidP="007927D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9) Accept the marks of three students for the subject say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,C.</w:t>
      </w:r>
      <w:r w:rsidR="00EC666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Find the total scored and the average in all the subjects.</w:t>
      </w:r>
      <w:r w:rsidR="00EC666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Also Find the total and Average scored by students in each respective Subject</w:t>
      </w:r>
    </w:p>
    <w:p w14:paraId="10E21AFD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4D320F63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4851AA4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n,sub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=0,avg=0;</w:t>
      </w:r>
    </w:p>
    <w:p w14:paraId="515BB89B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name;</w:t>
      </w:r>
      <w:proofErr w:type="gramEnd"/>
    </w:p>
    <w:p w14:paraId="46C5E089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043B386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Scanner 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304AE7A9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5F8EA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4AFD87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ECF9B0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33A004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E9370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B35A8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06658B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67725478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mark=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3];</w:t>
      </w:r>
    </w:p>
    <w:p w14:paraId="281F6AAB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 of 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4BEB40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mark[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8CDAE0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 of B"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B5C167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mark[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C97A57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 of C"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672111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mark[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2]=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6C4B43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902B1F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total+mark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9D31FC0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=(total/3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75DA45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37AE1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mark scored"</w:t>
      </w:r>
      <w:r>
        <w:rPr>
          <w:rFonts w:ascii="Consolas" w:hAnsi="Consolas" w:cs="Consolas"/>
          <w:color w:val="000000"/>
          <w:sz w:val="20"/>
          <w:szCs w:val="20"/>
        </w:rPr>
        <w:t xml:space="preserve"> +total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CE0692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mark scored"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DEDA30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656AC3" w14:textId="77777777" w:rsidR="001F75F4" w:rsidRDefault="001F75F4" w:rsidP="001F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80DB9DF" w14:textId="77777777" w:rsidR="001F75F4" w:rsidRPr="00FD5553" w:rsidRDefault="001F75F4" w:rsidP="007927D5">
      <w:pPr>
        <w:spacing w:after="0"/>
      </w:pPr>
    </w:p>
    <w:sectPr w:rsidR="001F75F4" w:rsidRPr="00FD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53"/>
    <w:rsid w:val="001F75F4"/>
    <w:rsid w:val="004059E0"/>
    <w:rsid w:val="0047768A"/>
    <w:rsid w:val="0066253D"/>
    <w:rsid w:val="006D161B"/>
    <w:rsid w:val="00781218"/>
    <w:rsid w:val="007927D5"/>
    <w:rsid w:val="007E1AEA"/>
    <w:rsid w:val="00807AB4"/>
    <w:rsid w:val="00EC666A"/>
    <w:rsid w:val="00ED3546"/>
    <w:rsid w:val="00FD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2A3D"/>
  <w15:chartTrackingRefBased/>
  <w15:docId w15:val="{8087D6E0-CC37-486B-8EAF-1B75802F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K, Anamika</dc:creator>
  <cp:keywords/>
  <dc:description/>
  <cp:lastModifiedBy>I K, Anamika</cp:lastModifiedBy>
  <cp:revision>1</cp:revision>
  <dcterms:created xsi:type="dcterms:W3CDTF">2022-01-12T13:57:00Z</dcterms:created>
  <dcterms:modified xsi:type="dcterms:W3CDTF">2022-01-12T20:01:00Z</dcterms:modified>
</cp:coreProperties>
</file>