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ans-serif" w:hAnsi="sans-serif" w:eastAsia="sans-serif" w:cs="sans-serif"/>
          <w:i w:val="0"/>
          <w:iCs w:val="0"/>
          <w:caps w:val="0"/>
          <w:color w:val="333333"/>
          <w:spacing w:val="0"/>
          <w:sz w:val="24"/>
          <w:szCs w:val="24"/>
          <w:bdr w:val="none" w:color="auto" w:sz="0" w:space="0"/>
        </w:rPr>
      </w:pPr>
      <w:r>
        <w:rPr>
          <w:rFonts w:hint="default" w:ascii="sans-serif" w:hAnsi="sans-serif" w:eastAsia="sans-serif" w:cs="sans-serif"/>
          <w:i w:val="0"/>
          <w:iCs w:val="0"/>
          <w:caps w:val="0"/>
          <w:color w:val="333333"/>
          <w:spacing w:val="0"/>
          <w:sz w:val="24"/>
          <w:szCs w:val="24"/>
          <w:bdr w:val="none" w:color="auto" w:sz="0" w:space="0"/>
        </w:rPr>
        <w:t xml:space="preserve">             与腾讯商榷，到底谁在造谣？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ans-serif" w:hAnsi="sans-serif" w:eastAsia="sans-serif" w:cs="sans-serif"/>
          <w:i w:val="0"/>
          <w:iCs w:val="0"/>
          <w:caps w:val="0"/>
          <w:color w:val="333333"/>
          <w:spacing w:val="0"/>
          <w:sz w:val="24"/>
          <w:szCs w:val="24"/>
          <w:bdr w:val="none" w:color="auto" w:sz="0" w:space="0"/>
        </w:rPr>
      </w:pPr>
      <w:r>
        <w:rPr>
          <w:rFonts w:hint="default" w:ascii="sans-serif" w:hAnsi="sans-serif" w:eastAsia="sans-serif" w:cs="sans-serif"/>
          <w:i w:val="0"/>
          <w:iCs w:val="0"/>
          <w:caps w:val="0"/>
          <w:color w:val="333333"/>
          <w:spacing w:val="0"/>
          <w:sz w:val="24"/>
          <w:szCs w:val="24"/>
          <w:bdr w:val="none" w:color="auto" w:sz="0" w:space="0"/>
        </w:rPr>
        <w:t xml:space="preserve">             某某某姜，你欠我一个道歉！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ans-serif" w:hAnsi="sans-serif" w:eastAsia="sans-serif" w:cs="sans-serif"/>
          <w:i w:val="0"/>
          <w:iCs w:val="0"/>
          <w:caps w:val="0"/>
          <w:color w:val="333333"/>
          <w:spacing w:val="0"/>
          <w:sz w:val="24"/>
          <w:szCs w:val="24"/>
          <w:bdr w:val="none" w:color="auto" w:sz="0" w:space="0"/>
        </w:rPr>
      </w:pPr>
      <w:r>
        <w:rPr>
          <w:rFonts w:hint="default" w:ascii="sans-serif" w:hAnsi="sans-serif" w:eastAsia="sans-serif" w:cs="sans-serif"/>
          <w:i w:val="0"/>
          <w:iCs w:val="0"/>
          <w:caps w:val="0"/>
          <w:color w:val="333333"/>
          <w:spacing w:val="0"/>
          <w:sz w:val="24"/>
          <w:szCs w:val="24"/>
          <w:bdr w:val="none" w:color="auto" w:sz="0" w:space="0"/>
        </w:rPr>
        <w:t xml:space="preserve">             腾讯，你欠我一个道歉！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ans-serif" w:hAnsi="sans-serif" w:eastAsia="sans-serif" w:cs="sans-serif"/>
          <w:i w:val="0"/>
          <w:iCs w:val="0"/>
          <w:caps w:val="0"/>
          <w:color w:val="333333"/>
          <w:spacing w:val="0"/>
          <w:sz w:val="24"/>
          <w:szCs w:val="24"/>
          <w:bdr w:val="none" w:color="auto" w:sz="0" w:space="0"/>
        </w:rPr>
      </w:pPr>
      <w:r>
        <w:rPr>
          <w:rFonts w:hint="default" w:ascii="sans-serif" w:hAnsi="sans-serif" w:eastAsia="sans-serif" w:cs="sans-serif"/>
          <w:i w:val="0"/>
          <w:iCs w:val="0"/>
          <w:caps w:val="0"/>
          <w:color w:val="333333"/>
          <w:spacing w:val="0"/>
          <w:sz w:val="24"/>
          <w:szCs w:val="24"/>
          <w:bdr w:val="none" w:color="auto" w:sz="0" w:space="0"/>
        </w:rPr>
        <w:t xml:space="preserve"> 公元二零二三年十二月五日，腾讯邀请的某专家以“神文”  “博眼球” “数学是体育老师教的”等感情色彩异常激烈的文章，给公众号发布的”三大神药谎言被全面揭穿！”一文盖上鲜红的谣言印章，并高悬城门之上，有如枭首示众。同时，腾讯还将认定笔者智商与人品低劣的所谓辟谣文章相关信息逐一推送给每一位关注公众号的读者 ，力求除恶务尽。截图如下：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ans-serif" w:hAnsi="sans-serif" w:eastAsia="sans-serif" w:cs="sans-serif"/>
          <w:i w:val="0"/>
          <w:iCs w:val="0"/>
          <w:caps w:val="0"/>
          <w:color w:val="333333"/>
          <w:spacing w:val="0"/>
          <w:sz w:val="24"/>
          <w:szCs w:val="24"/>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ans-serif" w:hAnsi="sans-serif" w:eastAsia="sans-serif" w:cs="sans-serif"/>
          <w:i w:val="0"/>
          <w:iCs w:val="0"/>
          <w:caps w:val="0"/>
          <w:color w:val="333333"/>
          <w:spacing w:val="0"/>
          <w:sz w:val="24"/>
          <w:szCs w:val="24"/>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ans-serif" w:hAnsi="sans-serif" w:eastAsia="sans-serif" w:cs="sans-serif"/>
          <w:i w:val="0"/>
          <w:iCs w:val="0"/>
          <w:caps w:val="0"/>
          <w:color w:val="333333"/>
          <w:spacing w:val="0"/>
          <w:sz w:val="24"/>
          <w:szCs w:val="24"/>
          <w:bdr w:val="none" w:color="auto" w:sz="0" w:space="0"/>
        </w:rPr>
      </w:pPr>
      <w:r>
        <w:rPr>
          <w:rFonts w:hint="default" w:ascii="sans-serif" w:hAnsi="sans-serif" w:eastAsia="sans-serif" w:cs="sans-serif"/>
          <w:i w:val="0"/>
          <w:iCs w:val="0"/>
          <w:caps w:val="0"/>
          <w:color w:val="333333"/>
          <w:spacing w:val="0"/>
          <w:sz w:val="24"/>
          <w:szCs w:val="24"/>
          <w:bdr w:val="none" w:color="auto" w:sz="0" w:space="0"/>
        </w:rPr>
        <w:t xml:space="preserve">此等游街示众的耻辱刑，原本寄望于申诉摆明事实，若腾讯能及时消除则罢，毕竟生于斯亦长于斯，相煎何太急。然时至今日，自快速驳回申诉后，便杳无音讯。截图如下：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ans-serif" w:hAnsi="sans-serif" w:eastAsia="sans-serif" w:cs="sans-serif"/>
          <w:i w:val="0"/>
          <w:iCs w:val="0"/>
          <w:caps w:val="0"/>
          <w:color w:val="333333"/>
          <w:spacing w:val="0"/>
          <w:sz w:val="24"/>
          <w:szCs w:val="24"/>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ans-serif" w:hAnsi="sans-serif" w:eastAsia="sans-serif" w:cs="sans-serif"/>
          <w:i w:val="0"/>
          <w:iCs w:val="0"/>
          <w:caps w:val="0"/>
          <w:color w:val="333333"/>
          <w:spacing w:val="0"/>
          <w:sz w:val="24"/>
          <w:szCs w:val="24"/>
          <w:bdr w:val="none" w:color="auto" w:sz="0" w:space="0"/>
        </w:rPr>
      </w:pPr>
      <w:r>
        <w:rPr>
          <w:rFonts w:hint="default" w:ascii="sans-serif" w:hAnsi="sans-serif" w:eastAsia="sans-serif" w:cs="sans-serif"/>
          <w:i w:val="0"/>
          <w:iCs w:val="0"/>
          <w:caps w:val="0"/>
          <w:color w:val="333333"/>
          <w:spacing w:val="0"/>
          <w:sz w:val="24"/>
          <w:szCs w:val="24"/>
          <w:bdr w:val="none" w:color="auto" w:sz="0" w:space="0"/>
        </w:rPr>
        <w:t>既然他证之路已经断绝，那就秉承宁可站着死不愿跪着生的宗旨，跟强大如斯的腾讯公开沟通一二</w:t>
      </w:r>
      <w:bookmarkStart w:id="0" w:name="_GoBack"/>
      <w:bookmarkEnd w:id="0"/>
      <w:r>
        <w:rPr>
          <w:rFonts w:hint="default" w:ascii="sans-serif" w:hAnsi="sans-serif" w:eastAsia="sans-serif" w:cs="sans-serif"/>
          <w:i w:val="0"/>
          <w:iCs w:val="0"/>
          <w:caps w:val="0"/>
          <w:color w:val="333333"/>
          <w:spacing w:val="0"/>
          <w:sz w:val="24"/>
          <w:szCs w:val="24"/>
          <w:bdr w:val="none" w:color="auto" w:sz="0" w:space="0"/>
        </w:rPr>
        <w:t xml:space="preserve">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ans-serif" w:hAnsi="sans-serif" w:eastAsia="sans-serif" w:cs="sans-serif"/>
          <w:i w:val="0"/>
          <w:iCs w:val="0"/>
          <w:caps w:val="0"/>
          <w:color w:val="333333"/>
          <w:spacing w:val="0"/>
          <w:sz w:val="24"/>
          <w:szCs w:val="24"/>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ans-serif" w:hAnsi="sans-serif" w:eastAsia="sans-serif" w:cs="sans-serif"/>
          <w:i w:val="0"/>
          <w:iCs w:val="0"/>
          <w:caps w:val="0"/>
          <w:color w:val="333333"/>
          <w:spacing w:val="0"/>
          <w:sz w:val="24"/>
          <w:szCs w:val="24"/>
          <w:bdr w:val="none" w:color="auto" w:sz="0" w:space="0"/>
        </w:rPr>
      </w:pPr>
      <w:r>
        <w:rPr>
          <w:rFonts w:hint="default" w:ascii="sans-serif" w:hAnsi="sans-serif" w:eastAsia="sans-serif" w:cs="sans-serif"/>
          <w:i w:val="0"/>
          <w:iCs w:val="0"/>
          <w:caps w:val="0"/>
          <w:color w:val="333333"/>
          <w:spacing w:val="0"/>
          <w:sz w:val="24"/>
          <w:szCs w:val="24"/>
          <w:bdr w:val="none" w:color="auto" w:sz="0" w:space="0"/>
        </w:rPr>
        <w:t>首先，感谢腾讯旗下全面较真在作者公众号上的枭首示众，让作者懂得以更严谨的治学态度对待科学问题。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ans-serif" w:hAnsi="sans-serif" w:eastAsia="sans-serif" w:cs="sans-serif"/>
          <w:i w:val="0"/>
          <w:iCs w:val="0"/>
          <w:caps w:val="0"/>
          <w:color w:val="333333"/>
          <w:spacing w:val="0"/>
          <w:sz w:val="24"/>
          <w:szCs w:val="24"/>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sans-serif" w:hAnsi="sans-serif" w:eastAsia="sans-serif" w:cs="sans-serif"/>
          <w:i w:val="0"/>
          <w:iCs w:val="0"/>
          <w:caps w:val="0"/>
          <w:color w:val="333333"/>
          <w:spacing w:val="0"/>
          <w:sz w:val="24"/>
          <w:szCs w:val="24"/>
          <w:bdr w:val="none" w:color="auto" w:sz="0" w:space="0"/>
        </w:rPr>
      </w:pPr>
      <w:r>
        <w:rPr>
          <w:rFonts w:hint="default" w:ascii="sans-serif" w:hAnsi="sans-serif" w:eastAsia="sans-serif" w:cs="sans-serif"/>
          <w:i w:val="0"/>
          <w:iCs w:val="0"/>
          <w:caps w:val="0"/>
          <w:color w:val="333333"/>
          <w:spacing w:val="0"/>
          <w:sz w:val="24"/>
          <w:szCs w:val="24"/>
          <w:bdr w:val="none" w:color="auto" w:sz="0" w:space="0"/>
        </w:rPr>
        <w:t>其二，对于盖棺定论的所谓专业团队的判决书，真的是一看伤心，二看震惊，这是什么样的学术修养和道德品质才能写出这么“专业”的辟谣文章。该次辟谣，经作者申诉后被迅速驳回，协调无果，鉴于腾讯辟谣的逐一推送模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ascii="sans-serif" w:hAnsi="sans-serif" w:eastAsia="sans-serif" w:cs="sans-serif"/>
          <w:i w:val="0"/>
          <w:iCs w:val="0"/>
          <w:caps w:val="0"/>
          <w:color w:val="333333"/>
          <w:spacing w:val="0"/>
          <w:sz w:val="24"/>
          <w:szCs w:val="24"/>
          <w:bdr w:val="none" w:color="auto" w:sz="0" w:space="0"/>
        </w:rPr>
        <w:t>网传文章作者塞内夫已被指出其“发表的文章多具有极大的争议、刊登的期刊也普遍影响力偏低”。“</w:t>
      </w:r>
      <w:r>
        <w:rPr>
          <w:rFonts w:hint="default" w:ascii="sans-serif" w:hAnsi="sans-serif" w:eastAsia="sans-serif" w:cs="sans-serif"/>
          <w:i w:val="0"/>
          <w:iCs w:val="0"/>
          <w:caps w:val="0"/>
          <w:color w:val="333333"/>
          <w:spacing w:val="0"/>
          <w:sz w:val="24"/>
          <w:szCs w:val="24"/>
          <w:bdr w:val="none" w:color="auto" w:sz="0" w:space="0"/>
        </w:rPr>
        <w:t>大规模注射辉瑞神药导致两大恶果”“mRNA疫苗会导致12种疾病”等说法也并不属实。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1295400" cy="29527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295400" cy="2952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一节生姜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A0A0A0"/>
          <w:spacing w:val="0"/>
          <w:sz w:val="21"/>
          <w:szCs w:val="21"/>
          <w:u w:val="none"/>
          <w:bdr w:val="none" w:color="auto" w:sz="0" w:space="0"/>
        </w:rPr>
        <w:t>宾夕法尼亚大学医学院药理学博士</w:t>
      </w: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pPr>
      <w:r>
        <w:rPr>
          <w:bdr w:val="none" w:color="auto" w:sz="0" w:space="0"/>
        </w:rPr>
        <w:t>网络上最近有一篇神文，标题是《三大神药谎言被全面揭穿！…》。该文章指出，国外使用非常广泛的一款新冠疫苗，不但不是神药，反而是毒药！在注射之后，会导致12种疾病的发生。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pPr>
      <w:r>
        <w:rPr>
          <w:bdr w:val="none" w:color="auto" w:sz="0" w:space="0"/>
        </w:rPr>
        <w:t>这听上去非常恐怖！就好比几个世纪前照相机刚问世不久，有人不知道这是什么，但是听说只要被这小东西喵一下，魂魄就会被摄走！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pPr>
      <w:r>
        <w:rPr>
          <w:bdr w:val="none" w:color="auto" w:sz="0" w:space="0"/>
        </w:rPr>
        <w:t>那么，网络神文所谈及的这些恐怖事件及所谓的“证据”，该如何理解呢？</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hint="default" w:ascii="sans-serif" w:hAnsi="sans-serif" w:eastAsia="sans-serif" w:cs="sans-serif"/>
          <w:i w:val="0"/>
          <w:iCs w:val="0"/>
          <w:caps w:val="0"/>
          <w:color w:val="333333"/>
          <w:spacing w:val="0"/>
          <w:kern w:val="0"/>
          <w:sz w:val="24"/>
          <w:szCs w:val="24"/>
          <w:bdr w:val="none" w:color="auto" w:sz="0" w:space="0"/>
          <w:lang w:val="en-US" w:eastAsia="zh-CN" w:bidi="ar"/>
        </w:rPr>
        <w:drawing>
          <wp:inline distT="0" distB="0" distL="114300" distR="114300">
            <wp:extent cx="742950" cy="866775"/>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742950" cy="866775"/>
                    </a:xfrm>
                    <a:prstGeom prst="rect">
                      <a:avLst/>
                    </a:prstGeom>
                    <a:noFill/>
                    <a:ln w="9525">
                      <a:noFill/>
                    </a:ln>
                  </pic:spPr>
                </pic:pic>
              </a:graphicData>
            </a:graphic>
          </wp:inline>
        </w:drawing>
      </w:r>
      <w:r>
        <w:rPr>
          <w:rStyle w:val="5"/>
          <w:rFonts w:ascii="宋体" w:hAnsi="宋体" w:eastAsia="宋体" w:cs="宋体"/>
          <w:color w:val="D92142"/>
          <w:spacing w:val="0"/>
          <w:kern w:val="0"/>
          <w:sz w:val="27"/>
          <w:szCs w:val="27"/>
          <w:bdr w:val="none" w:color="auto" w:sz="0" w:space="0"/>
          <w:lang w:val="en-US" w:eastAsia="zh-CN" w:bidi="ar"/>
        </w:rPr>
        <w:t>关键的研究论文是什么？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240" w:right="240" w:firstLine="0"/>
        <w:jc w:val="both"/>
        <w:rPr>
          <w:rFonts w:hint="default" w:ascii="sans-serif" w:hAnsi="sans-serif" w:eastAsia="sans-serif" w:cs="sans-serif"/>
          <w:b w:val="0"/>
          <w:bCs w:val="0"/>
          <w:i w:val="0"/>
          <w:iCs w:val="0"/>
          <w:caps w:val="0"/>
          <w:color w:val="333333"/>
          <w:spacing w:val="0"/>
          <w:sz w:val="25"/>
          <w:szCs w:val="25"/>
        </w:rPr>
      </w:pPr>
      <w:r>
        <w:rPr>
          <w:rFonts w:hint="default" w:ascii="sans-serif" w:hAnsi="sans-serif" w:eastAsia="sans-serif" w:cs="sans-serif"/>
          <w:b w:val="0"/>
          <w:bCs w:val="0"/>
          <w:i w:val="0"/>
          <w:iCs w:val="0"/>
          <w:caps w:val="0"/>
          <w:color w:val="333333"/>
          <w:spacing w:val="0"/>
          <w:sz w:val="24"/>
          <w:szCs w:val="24"/>
          <w:u w:val="none"/>
          <w:bdr w:val="none" w:color="auto" w:sz="0" w:space="0"/>
          <w:shd w:val="clear" w:fill="FFFFFF"/>
        </w:rPr>
        <w:t>要分析一个结论靠不靠谱，必须要看数据的来源是否靠谱。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240" w:right="240" w:firstLine="0"/>
        <w:jc w:val="both"/>
        <w:rPr>
          <w:rFonts w:hint="default" w:ascii="sans-serif" w:hAnsi="sans-serif" w:eastAsia="sans-serif" w:cs="sans-serif"/>
          <w:b w:val="0"/>
          <w:bCs w:val="0"/>
          <w:i w:val="0"/>
          <w:iCs w:val="0"/>
          <w:caps w:val="0"/>
          <w:color w:val="333333"/>
          <w:spacing w:val="0"/>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240" w:right="240" w:firstLine="0"/>
        <w:jc w:val="both"/>
        <w:rPr>
          <w:rFonts w:hint="default" w:ascii="sans-serif" w:hAnsi="sans-serif" w:eastAsia="sans-serif" w:cs="sans-serif"/>
          <w:b w:val="0"/>
          <w:bCs w:val="0"/>
          <w:i w:val="0"/>
          <w:iCs w:val="0"/>
          <w:caps w:val="0"/>
          <w:color w:val="333333"/>
          <w:spacing w:val="0"/>
          <w:sz w:val="25"/>
          <w:szCs w:val="25"/>
        </w:rPr>
      </w:pPr>
      <w:r>
        <w:rPr>
          <w:rFonts w:hint="default" w:ascii="sans-serif" w:hAnsi="sans-serif" w:eastAsia="sans-serif" w:cs="sans-serif"/>
          <w:b w:val="0"/>
          <w:bCs w:val="0"/>
          <w:i w:val="0"/>
          <w:iCs w:val="0"/>
          <w:caps w:val="0"/>
          <w:color w:val="333333"/>
          <w:spacing w:val="0"/>
          <w:sz w:val="24"/>
          <w:szCs w:val="24"/>
          <w:u w:val="none"/>
          <w:bdr w:val="none" w:color="auto" w:sz="0" w:space="0"/>
          <w:shd w:val="clear" w:fill="FFFFFF"/>
        </w:rPr>
        <w:t>神文的主要依据，是一篇国外的论文。神文没有直接给出论文的来源，只提到是“2022年9月5日，美国国家生物技术信息中心收录的麻省理工学院科学家赛内夫等人联合发表”。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240" w:right="240" w:firstLine="0"/>
        <w:jc w:val="both"/>
        <w:rPr>
          <w:rFonts w:hint="default" w:ascii="sans-serif" w:hAnsi="sans-serif" w:eastAsia="sans-serif" w:cs="sans-serif"/>
          <w:b w:val="0"/>
          <w:bCs w:val="0"/>
          <w:i w:val="0"/>
          <w:iCs w:val="0"/>
          <w:caps w:val="0"/>
          <w:color w:val="333333"/>
          <w:spacing w:val="0"/>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240" w:right="240" w:firstLine="0"/>
        <w:jc w:val="both"/>
        <w:rPr>
          <w:rFonts w:hint="default" w:ascii="sans-serif" w:hAnsi="sans-serif" w:eastAsia="sans-serif" w:cs="sans-serif"/>
          <w:b w:val="0"/>
          <w:bCs w:val="0"/>
          <w:i w:val="0"/>
          <w:iCs w:val="0"/>
          <w:caps w:val="0"/>
          <w:color w:val="333333"/>
          <w:spacing w:val="0"/>
          <w:sz w:val="25"/>
          <w:szCs w:val="25"/>
        </w:rPr>
      </w:pPr>
      <w:r>
        <w:rPr>
          <w:rFonts w:hint="default" w:ascii="sans-serif" w:hAnsi="sans-serif" w:eastAsia="sans-serif" w:cs="sans-serif"/>
          <w:b w:val="0"/>
          <w:bCs w:val="0"/>
          <w:i w:val="0"/>
          <w:iCs w:val="0"/>
          <w:caps w:val="0"/>
          <w:color w:val="333333"/>
          <w:spacing w:val="0"/>
          <w:sz w:val="24"/>
          <w:szCs w:val="24"/>
          <w:u w:val="none"/>
          <w:bdr w:val="none" w:color="auto" w:sz="0" w:space="0"/>
          <w:shd w:val="clear" w:fill="FFFFFF"/>
        </w:rPr>
        <w:t>美国国家生物技术信息中心应该是National Center for Biotechnology Information（NCBI）。到该网站用“赛内夫”检索，没有查到任何论文。这也不奇怪，NCBI是一个英文的数据库，且没有AI加持，用一个翻译成中文的名字来搜自然搜不到什么。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240" w:right="240" w:firstLine="0"/>
        <w:jc w:val="both"/>
        <w:rPr>
          <w:rFonts w:hint="default" w:ascii="sans-serif" w:hAnsi="sans-serif" w:eastAsia="sans-serif" w:cs="sans-serif"/>
          <w:b w:val="0"/>
          <w:bCs w:val="0"/>
          <w:i w:val="0"/>
          <w:iCs w:val="0"/>
          <w:caps w:val="0"/>
          <w:color w:val="333333"/>
          <w:spacing w:val="0"/>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240" w:right="240" w:firstLine="0"/>
        <w:jc w:val="both"/>
        <w:rPr>
          <w:rFonts w:hint="default" w:ascii="sans-serif" w:hAnsi="sans-serif" w:eastAsia="sans-serif" w:cs="sans-serif"/>
          <w:b w:val="0"/>
          <w:bCs w:val="0"/>
          <w:i w:val="0"/>
          <w:iCs w:val="0"/>
          <w:caps w:val="0"/>
          <w:color w:val="333333"/>
          <w:spacing w:val="0"/>
          <w:sz w:val="25"/>
          <w:szCs w:val="25"/>
        </w:rPr>
      </w:pPr>
      <w:r>
        <w:rPr>
          <w:rFonts w:hint="default" w:ascii="sans-serif" w:hAnsi="sans-serif" w:eastAsia="sans-serif" w:cs="sans-serif"/>
          <w:b w:val="0"/>
          <w:bCs w:val="0"/>
          <w:i w:val="0"/>
          <w:iCs w:val="0"/>
          <w:caps w:val="0"/>
          <w:color w:val="333333"/>
          <w:spacing w:val="0"/>
          <w:sz w:val="24"/>
          <w:szCs w:val="24"/>
          <w:u w:val="none"/>
          <w:bdr w:val="none" w:color="auto" w:sz="0" w:space="0"/>
          <w:shd w:val="clear" w:fill="FFFFFF"/>
        </w:rPr>
        <w:t>在网络上进行搜索，确实发现了这个麻省理工学院（MIT）的科学家赛内夫。根据Medium.com 网站上Eric Huang所调查的结果，塞内夫的全名应该是“斯蒂芬妮·塞内夫”（Stephanie Seneff），是麻省理工学院电脑科学与人工智慧实验室（CSAIL）的一位资深研究员。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240" w:right="240" w:firstLine="0"/>
        <w:jc w:val="both"/>
        <w:rPr>
          <w:rFonts w:hint="default" w:ascii="sans-serif" w:hAnsi="sans-serif" w:eastAsia="sans-serif" w:cs="sans-serif"/>
          <w:b w:val="0"/>
          <w:bCs w:val="0"/>
          <w:i w:val="0"/>
          <w:iCs w:val="0"/>
          <w:caps w:val="0"/>
          <w:color w:val="333333"/>
          <w:spacing w:val="0"/>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240" w:right="240" w:firstLine="0"/>
        <w:jc w:val="both"/>
        <w:rPr>
          <w:rFonts w:hint="default" w:ascii="sans-serif" w:hAnsi="sans-serif" w:eastAsia="sans-serif" w:cs="sans-serif"/>
          <w:b w:val="0"/>
          <w:bCs w:val="0"/>
          <w:i w:val="0"/>
          <w:iCs w:val="0"/>
          <w:caps w:val="0"/>
          <w:color w:val="333333"/>
          <w:spacing w:val="0"/>
          <w:sz w:val="25"/>
          <w:szCs w:val="25"/>
        </w:rPr>
      </w:pPr>
      <w:r>
        <w:rPr>
          <w:rFonts w:hint="default" w:ascii="sans-serif" w:hAnsi="sans-serif" w:eastAsia="sans-serif" w:cs="sans-serif"/>
          <w:b w:val="0"/>
          <w:bCs w:val="0"/>
          <w:i w:val="0"/>
          <w:iCs w:val="0"/>
          <w:caps w:val="0"/>
          <w:color w:val="333333"/>
          <w:spacing w:val="0"/>
          <w:sz w:val="24"/>
          <w:szCs w:val="24"/>
          <w:u w:val="none"/>
          <w:bdr w:val="none" w:color="auto" w:sz="0" w:space="0"/>
          <w:shd w:val="clear" w:fill="FFFFFF"/>
        </w:rPr>
        <w:t>塞内夫在1985 年获得电机和电脑科学博士学位，所以专业应该是计算机。但是，她早期的研究也涉及了生物学，主要是使用计算模型及自然语言处理（NLP）技术来进行基因预测。在2011年后，塞内夫博士的研究兴趣转移到生物医药，尤其关注营养与健康之间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240" w:right="240" w:firstLine="0"/>
        <w:jc w:val="both"/>
        <w:rPr>
          <w:rFonts w:hint="default" w:ascii="sans-serif" w:hAnsi="sans-serif" w:eastAsia="sans-serif" w:cs="sans-serif"/>
          <w:b w:val="0"/>
          <w:bCs w:val="0"/>
          <w:i w:val="0"/>
          <w:iCs w:val="0"/>
          <w:caps w:val="0"/>
          <w:color w:val="333333"/>
          <w:spacing w:val="0"/>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240" w:right="240" w:firstLine="0"/>
        <w:jc w:val="both"/>
        <w:rPr>
          <w:rFonts w:hint="default" w:ascii="sans-serif" w:hAnsi="sans-serif" w:eastAsia="sans-serif" w:cs="sans-serif"/>
          <w:b w:val="0"/>
          <w:bCs w:val="0"/>
          <w:i w:val="0"/>
          <w:iCs w:val="0"/>
          <w:caps w:val="0"/>
          <w:color w:val="333333"/>
          <w:spacing w:val="0"/>
          <w:sz w:val="25"/>
          <w:szCs w:val="25"/>
        </w:rPr>
      </w:pPr>
      <w:r>
        <w:rPr>
          <w:rStyle w:val="5"/>
          <w:rFonts w:hint="default" w:ascii="sans-serif" w:hAnsi="sans-serif" w:eastAsia="sans-serif" w:cs="sans-serif"/>
          <w:i w:val="0"/>
          <w:iCs w:val="0"/>
          <w:caps w:val="0"/>
          <w:color w:val="333333"/>
          <w:spacing w:val="0"/>
          <w:sz w:val="24"/>
          <w:szCs w:val="24"/>
          <w:u w:val="none"/>
          <w:bdr w:val="none" w:color="auto" w:sz="0" w:space="0"/>
          <w:shd w:val="clear" w:fill="FFFFFF"/>
        </w:rPr>
        <w:t>Eric Huang指出，塞内夫“发表的文章多具有极大的争议、刊登的期刊也普遍影响力偏低。她自2011年起在健康方面研究的最大问题就在于，她几乎都只是看到一些相关性就做出因果的推断，中间极度缺乏了验证的过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240" w:right="240" w:firstLine="0"/>
        <w:jc w:val="both"/>
        <w:rPr>
          <w:rFonts w:hint="default" w:ascii="sans-serif" w:hAnsi="sans-serif" w:eastAsia="sans-serif" w:cs="sans-serif"/>
          <w:b w:val="0"/>
          <w:bCs w:val="0"/>
          <w:i w:val="0"/>
          <w:iCs w:val="0"/>
          <w:caps w:val="0"/>
          <w:color w:val="333333"/>
          <w:spacing w:val="0"/>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240" w:right="240" w:firstLine="0"/>
        <w:jc w:val="both"/>
        <w:rPr>
          <w:rFonts w:hint="default" w:ascii="sans-serif" w:hAnsi="sans-serif" w:eastAsia="sans-serif" w:cs="sans-serif"/>
          <w:b w:val="0"/>
          <w:bCs w:val="0"/>
          <w:i w:val="0"/>
          <w:iCs w:val="0"/>
          <w:caps w:val="0"/>
          <w:color w:val="333333"/>
          <w:spacing w:val="0"/>
          <w:sz w:val="25"/>
          <w:szCs w:val="25"/>
        </w:rPr>
      </w:pPr>
      <w:r>
        <w:rPr>
          <w:rFonts w:hint="default" w:ascii="sans-serif" w:hAnsi="sans-serif" w:eastAsia="sans-serif" w:cs="sans-serif"/>
          <w:b w:val="0"/>
          <w:bCs w:val="0"/>
          <w:i w:val="0"/>
          <w:iCs w:val="0"/>
          <w:caps w:val="0"/>
          <w:color w:val="333333"/>
          <w:spacing w:val="0"/>
          <w:sz w:val="24"/>
          <w:szCs w:val="24"/>
          <w:u w:val="none"/>
          <w:bdr w:val="none" w:color="auto" w:sz="0" w:space="0"/>
          <w:shd w:val="clear" w:fill="FFFFFF"/>
        </w:rPr>
        <w:t>相关性的研究很重要，但是相关不等于因果，如果不能理解这两者的区别，就会陷入“公鸡打鸣导致天亮”的认知误区。醒醒吧，都21世纪了。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240" w:right="240" w:firstLine="0"/>
        <w:jc w:val="both"/>
        <w:rPr>
          <w:rFonts w:hint="default" w:ascii="sans-serif" w:hAnsi="sans-serif" w:eastAsia="sans-serif" w:cs="sans-serif"/>
          <w:b w:val="0"/>
          <w:bCs w:val="0"/>
          <w:i w:val="0"/>
          <w:iCs w:val="0"/>
          <w:caps w:val="0"/>
          <w:color w:val="333333"/>
          <w:spacing w:val="0"/>
          <w:sz w:val="25"/>
          <w:szCs w:val="25"/>
        </w:rPr>
      </w:pPr>
    </w:p>
    <w:p>
      <w:pPr>
        <w:keepNext w:val="0"/>
        <w:keepLines w:val="0"/>
        <w:widowControl/>
        <w:suppressLineNumbers w:val="0"/>
        <w:jc w:val="left"/>
      </w:pPr>
      <w:r>
        <w:rPr>
          <w:rFonts w:hint="default" w:ascii="sans-serif" w:hAnsi="sans-serif" w:eastAsia="sans-serif" w:cs="sans-serif"/>
          <w:i w:val="0"/>
          <w:iCs w:val="0"/>
          <w:caps w:val="0"/>
          <w:color w:val="333333"/>
          <w:spacing w:val="0"/>
          <w:kern w:val="0"/>
          <w:sz w:val="24"/>
          <w:szCs w:val="24"/>
          <w:bdr w:val="none" w:color="auto" w:sz="0" w:space="0"/>
          <w:lang w:val="en-US" w:eastAsia="zh-CN" w:bidi="ar"/>
        </w:rPr>
        <w:drawing>
          <wp:inline distT="0" distB="0" distL="114300" distR="114300">
            <wp:extent cx="742950" cy="866775"/>
            <wp:effectExtent l="0" t="0" r="0" b="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742950" cy="866775"/>
                    </a:xfrm>
                    <a:prstGeom prst="rect">
                      <a:avLst/>
                    </a:prstGeom>
                    <a:noFill/>
                    <a:ln w="9525">
                      <a:noFill/>
                    </a:ln>
                  </pic:spPr>
                </pic:pic>
              </a:graphicData>
            </a:graphic>
          </wp:inline>
        </w:drawing>
      </w:r>
      <w:r>
        <w:rPr>
          <w:rStyle w:val="5"/>
          <w:rFonts w:ascii="宋体" w:hAnsi="宋体" w:eastAsia="宋体" w:cs="宋体"/>
          <w:color w:val="D92142"/>
          <w:spacing w:val="0"/>
          <w:kern w:val="0"/>
          <w:sz w:val="27"/>
          <w:szCs w:val="27"/>
          <w:bdr w:val="none" w:color="auto" w:sz="0" w:space="0"/>
          <w:lang w:val="en-US" w:eastAsia="zh-CN" w:bidi="ar"/>
        </w:rPr>
        <w:t>神药使用后的两大“恶果”，是不是真的？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jc w:val="both"/>
      </w:pPr>
      <w:r>
        <w:rPr>
          <w:bdr w:val="none" w:color="auto" w:sz="0" w:space="0"/>
        </w:rPr>
        <w:t>神文中提到： “赛内夫等人联合发表的论文中提出，大规模注射辉瑞神药会导致两大恶果：一是I 型干扰素信号传导传输受损；二是吸收神药中纳米脂质材料中的纳米分子的免疫细胞将大量含有刺突蛋白的外泌体释放到人体内循环中。”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jc w:val="both"/>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jc w:val="both"/>
      </w:pPr>
      <w:r>
        <w:rPr>
          <w:bdr w:val="none" w:color="auto" w:sz="0" w:space="0"/>
        </w:rPr>
        <w:t>第二个所谓的“恶果”，其实就是疫苗的目的。不管是mRNA疫苗还是灭活疫苗，都是想把病毒的抗原输入人体里，让免疫细胞进行识别，从而能够产生中和抗体，或者诱导产生特异性的免疫细胞。所以这算不上是什么“恶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jc w:val="both"/>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jc w:val="both"/>
      </w:pPr>
      <w:r>
        <w:rPr>
          <w:bdr w:val="none" w:color="auto" w:sz="0" w:space="0"/>
        </w:rPr>
        <w:t>有人可能担心这个刺突蛋白会有某种坏作用，但是疫苗给人体提供的刺突蛋白其实数量极少，相比之下，在病毒感染之后，如果病毒在人体里大量扩增，才会有大量的刺突蛋白。所以，如果害怕刺突蛋白可能会产生“坏作用”，更需要接种疫苗，从而控制病毒的感染，限制病毒的扩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jc w:val="both"/>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jc w:val="both"/>
      </w:pPr>
      <w:r>
        <w:rPr>
          <w:bdr w:val="none" w:color="auto" w:sz="0" w:space="0"/>
        </w:rPr>
        <w:t>那么，第一个“恶果”，是不是真的恶果呢？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jc w:val="both"/>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jc w:val="both"/>
      </w:pPr>
      <w:r>
        <w:rPr>
          <w:bdr w:val="none" w:color="auto" w:sz="0" w:space="0"/>
        </w:rPr>
        <w:t>根据Eric Huang的线索，查到了Stephanie Seneff在2022年的一篇论文[1]，发表于《食品与化学品毒理学》杂志。该论文确实表达了一个观点，认为mRNA疫苗会“引起I 型干扰素信号传导受到抑制，导致天然免疫反应受损”。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jc w:val="both"/>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jc w:val="both"/>
      </w:pPr>
      <w:r>
        <w:rPr>
          <w:bdr w:val="none" w:color="auto" w:sz="0" w:space="0"/>
        </w:rPr>
        <w:t>该文章主要是综述性的，关于“I 型干扰素信号传导受到抑制”的证据，是文献中已经报道过的现象，即“病毒感染后患者中干扰素表达增加，但是接种疫苗者中却没有这个现象”。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jc w:val="both"/>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jc w:val="both"/>
      </w:pPr>
      <w:r>
        <w:rPr>
          <w:bdr w:val="none" w:color="auto" w:sz="0" w:space="0"/>
        </w:rPr>
        <w:t>问题来了，既然之前已经有人报道过这个现象，为什么之前的学者没有得到“干扰素信号传导受到抑制”的结论，塞内夫却得到了这个结论呢？难道是一个重要的结论完全被忽视了吗？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jc w:val="both"/>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jc w:val="both"/>
      </w:pPr>
      <w:r>
        <w:rPr>
          <w:bdr w:val="none" w:color="auto" w:sz="0" w:space="0"/>
        </w:rPr>
        <w:t>真相其实很简单：干扰素的表达增加，其实是人体对于病毒入侵后的反应，是免疫系统抵抗病原体的机制。感染越严重，免疫系统就会表达越多的干扰素，目的就是为了尽快清除入侵的病原体。注射疫苗，虽然是模拟感染，但并不是真的感染，注射疫苗之后人体的反应，自然不可能和病毒感染之后完全一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jc w:val="both"/>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jc w:val="both"/>
      </w:pPr>
      <w:r>
        <w:rPr>
          <w:bdr w:val="none" w:color="auto" w:sz="0" w:space="0"/>
        </w:rPr>
        <w:t>这就像“消防演习”和火灾救火的区别，消防演习只是训练，没有真的对建筑物浇水灭火，如果我们由此得出“消防演习会导致消防水枪不畅”的结论，那就有点儿可笑了。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8" w:lineRule="atLeast"/>
        <w:ind w:left="240" w:right="240"/>
        <w:jc w:val="both"/>
      </w:pPr>
    </w:p>
    <w:p>
      <w:pPr>
        <w:keepNext w:val="0"/>
        <w:keepLines w:val="0"/>
        <w:widowControl/>
        <w:suppressLineNumbers w:val="0"/>
        <w:jc w:val="left"/>
      </w:pPr>
      <w:r>
        <w:rPr>
          <w:rFonts w:hint="default" w:ascii="sans-serif" w:hAnsi="sans-serif" w:eastAsia="sans-serif" w:cs="sans-serif"/>
          <w:i w:val="0"/>
          <w:iCs w:val="0"/>
          <w:caps w:val="0"/>
          <w:color w:val="333333"/>
          <w:spacing w:val="0"/>
          <w:kern w:val="0"/>
          <w:sz w:val="24"/>
          <w:szCs w:val="24"/>
          <w:bdr w:val="none" w:color="auto" w:sz="0" w:space="0"/>
          <w:lang w:val="en-US" w:eastAsia="zh-CN" w:bidi="ar"/>
        </w:rPr>
        <w:drawing>
          <wp:inline distT="0" distB="0" distL="114300" distR="114300">
            <wp:extent cx="742950" cy="866775"/>
            <wp:effectExtent l="0" t="0" r="0" b="0"/>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7"/>
                    <a:stretch>
                      <a:fillRect/>
                    </a:stretch>
                  </pic:blipFill>
                  <pic:spPr>
                    <a:xfrm>
                      <a:off x="0" y="0"/>
                      <a:ext cx="742950" cy="866775"/>
                    </a:xfrm>
                    <a:prstGeom prst="rect">
                      <a:avLst/>
                    </a:prstGeom>
                    <a:noFill/>
                    <a:ln w="9525">
                      <a:noFill/>
                    </a:ln>
                  </pic:spPr>
                </pic:pic>
              </a:graphicData>
            </a:graphic>
          </wp:inline>
        </w:drawing>
      </w:r>
      <w:r>
        <w:rPr>
          <w:rStyle w:val="5"/>
          <w:rFonts w:ascii="宋体" w:hAnsi="宋体" w:eastAsia="宋体" w:cs="宋体"/>
          <w:color w:val="D92142"/>
          <w:spacing w:val="0"/>
          <w:kern w:val="0"/>
          <w:sz w:val="27"/>
          <w:szCs w:val="27"/>
          <w:bdr w:val="none" w:color="auto" w:sz="0" w:space="0"/>
          <w:lang w:val="en-US" w:eastAsia="zh-CN" w:bidi="ar"/>
        </w:rPr>
        <w:t>mRNA疫苗会不会导致12种疾病？</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color w:val="333333"/>
          <w:spacing w:val="0"/>
          <w:kern w:val="0"/>
          <w:sz w:val="24"/>
          <w:szCs w:val="24"/>
          <w:u w:val="none"/>
          <w:bdr w:val="none" w:color="auto" w:sz="0" w:space="0"/>
          <w:lang w:val="en-US" w:eastAsia="zh-CN" w:bidi="ar"/>
        </w:rPr>
        <w:t>网络神文中说mRNA疫苗会导致12种疾病，塞内夫的文章也提到mRNA疫苗“会导致癌症和感染的风险增加”。在塞内夫的文章中，直接引用了美国“疫苗不良反应报告系统”（VARES）2021年所收集的数据，表明绝大部分涉及心脏、肝脏的疫苗接种后不良反应，都跟新冠疫苗有关。</w:t>
      </w:r>
      <w:r>
        <w:rPr>
          <w:rFonts w:ascii="宋体" w:hAnsi="宋体" w:eastAsia="宋体" w:cs="宋体"/>
          <w:color w:val="333333"/>
          <w:spacing w:val="0"/>
          <w:kern w:val="0"/>
          <w:sz w:val="24"/>
          <w:szCs w:val="24"/>
          <w:u w:val="none"/>
          <w:bdr w:val="none" w:color="auto" w:sz="0" w:space="0"/>
          <w:lang w:val="en-US" w:eastAsia="zh-CN" w:bidi="ar"/>
        </w:rPr>
        <w:br w:type="textWrapping"/>
      </w:r>
      <w:r>
        <w:rPr>
          <w:rFonts w:ascii="宋体" w:hAnsi="宋体" w:eastAsia="宋体" w:cs="宋体"/>
          <w:color w:val="333333"/>
          <w:spacing w:val="0"/>
          <w:kern w:val="0"/>
          <w:sz w:val="24"/>
          <w:szCs w:val="24"/>
          <w:u w:val="none"/>
          <w:bdr w:val="none" w:color="auto" w:sz="0" w:space="0"/>
          <w:lang w:val="en-US" w:eastAsia="zh-CN" w:bidi="ar"/>
        </w:rPr>
        <w:t>这里有两个背景知识需要了解。第一，</w:t>
      </w:r>
      <w:r>
        <w:rPr>
          <w:rStyle w:val="5"/>
          <w:rFonts w:ascii="宋体" w:hAnsi="宋体" w:eastAsia="宋体" w:cs="宋体"/>
          <w:color w:val="333333"/>
          <w:spacing w:val="0"/>
          <w:kern w:val="0"/>
          <w:sz w:val="24"/>
          <w:szCs w:val="24"/>
          <w:u w:val="none"/>
          <w:bdr w:val="none" w:color="auto" w:sz="0" w:space="0"/>
          <w:lang w:val="en-US" w:eastAsia="zh-CN" w:bidi="ar"/>
        </w:rPr>
        <w:t>VARES所记录的是消费者在接种疫苗后自己报道的不良反应，并没有经专业机构核实。这些“不良反应”，即便真的发生了，可能跟疫苗接种有关，也可能只是偶合事件，跟疫苗没关。</w:t>
      </w:r>
      <w:r>
        <w:rPr>
          <w:rFonts w:ascii="宋体" w:hAnsi="宋体" w:eastAsia="宋体" w:cs="宋体"/>
          <w:color w:val="333333"/>
          <w:spacing w:val="0"/>
          <w:kern w:val="0"/>
          <w:sz w:val="24"/>
          <w:szCs w:val="24"/>
          <w:u w:val="none"/>
          <w:bdr w:val="none" w:color="auto" w:sz="0" w:space="0"/>
          <w:lang w:val="en-US" w:eastAsia="zh-CN" w:bidi="ar"/>
        </w:rPr>
        <w:br w:type="textWrapping"/>
      </w:r>
      <w:r>
        <w:rPr>
          <w:rFonts w:ascii="宋体" w:hAnsi="宋体" w:eastAsia="宋体" w:cs="宋体"/>
          <w:color w:val="333333"/>
          <w:spacing w:val="0"/>
          <w:kern w:val="0"/>
          <w:sz w:val="24"/>
          <w:szCs w:val="24"/>
          <w:u w:val="none"/>
          <w:bdr w:val="none" w:color="auto" w:sz="0" w:space="0"/>
          <w:lang w:val="en-US" w:eastAsia="zh-CN" w:bidi="ar"/>
        </w:rPr>
        <w:t>第二，在2021年，美国有上亿人接种了新冠疫苗，比例远远大于其他疫苗。因此，VARES数据库里大量的“不良反应”都与新冠疫苗有关，这一点都不奇怪。关键问题是，这些“不良反应”只是偶合事件，还是真的跟接种疫苗有关？</w:t>
      </w:r>
      <w:r>
        <w:rPr>
          <w:rFonts w:ascii="宋体" w:hAnsi="宋体" w:eastAsia="宋体" w:cs="宋体"/>
          <w:color w:val="333333"/>
          <w:spacing w:val="0"/>
          <w:kern w:val="0"/>
          <w:sz w:val="24"/>
          <w:szCs w:val="24"/>
          <w:u w:val="none"/>
          <w:bdr w:val="none" w:color="auto" w:sz="0" w:space="0"/>
          <w:lang w:val="en-US" w:eastAsia="zh-CN" w:bidi="ar"/>
        </w:rPr>
        <w:br w:type="textWrapping"/>
      </w:r>
      <w:r>
        <w:rPr>
          <w:rStyle w:val="5"/>
          <w:rFonts w:ascii="宋体" w:hAnsi="宋体" w:eastAsia="宋体" w:cs="宋体"/>
          <w:color w:val="333333"/>
          <w:spacing w:val="0"/>
          <w:kern w:val="0"/>
          <w:sz w:val="24"/>
          <w:szCs w:val="24"/>
          <w:u w:val="none"/>
          <w:bdr w:val="none" w:color="auto" w:sz="0" w:space="0"/>
          <w:lang w:val="en-US" w:eastAsia="zh-CN" w:bidi="ar"/>
        </w:rPr>
        <w:t>由于“不良反应”事件在没有接种疫苗的人群中也会发生，不能因为接种疫苗之后发生这些事件，就简单地认为他们都跟接种疫苗有关。</w:t>
      </w:r>
      <w:r>
        <w:rPr>
          <w:rFonts w:ascii="宋体" w:hAnsi="宋体" w:eastAsia="宋体" w:cs="宋体"/>
          <w:color w:val="333333"/>
          <w:spacing w:val="0"/>
          <w:kern w:val="0"/>
          <w:sz w:val="24"/>
          <w:szCs w:val="24"/>
          <w:u w:val="none"/>
          <w:bdr w:val="none" w:color="auto" w:sz="0" w:space="0"/>
          <w:lang w:val="en-US" w:eastAsia="zh-CN" w:bidi="ar"/>
        </w:rPr>
        <w:t>打个比方，不能因为出现这些不良反应的人都吃过饭，就得出这样的结论：吃饭有很多不良反应！</w:t>
      </w:r>
      <w:r>
        <w:rPr>
          <w:rFonts w:ascii="宋体" w:hAnsi="宋体" w:eastAsia="宋体" w:cs="宋体"/>
          <w:color w:val="333333"/>
          <w:spacing w:val="0"/>
          <w:kern w:val="0"/>
          <w:sz w:val="24"/>
          <w:szCs w:val="24"/>
          <w:u w:val="none"/>
          <w:bdr w:val="none" w:color="auto" w:sz="0" w:space="0"/>
          <w:lang w:val="en-US" w:eastAsia="zh-CN" w:bidi="ar"/>
        </w:rPr>
        <w:br w:type="textWrapping"/>
      </w:r>
      <w:r>
        <w:rPr>
          <w:rFonts w:ascii="宋体" w:hAnsi="宋体" w:eastAsia="宋体" w:cs="宋体"/>
          <w:color w:val="333333"/>
          <w:spacing w:val="0"/>
          <w:kern w:val="0"/>
          <w:sz w:val="24"/>
          <w:szCs w:val="24"/>
          <w:u w:val="none"/>
          <w:bdr w:val="none" w:color="auto" w:sz="0" w:space="0"/>
          <w:lang w:val="en-US" w:eastAsia="zh-CN" w:bidi="ar"/>
        </w:rPr>
        <w:t>要表明这些“不良反应”事件跟疫苗有关，需要比较发生率。如果接种疫苗的人群中某种不良反应发生率明显高于没有接种疫苗的人，那么这就有可能是疫苗导致的不良反应。</w:t>
      </w:r>
      <w:r>
        <w:rPr>
          <w:rFonts w:ascii="宋体" w:hAnsi="宋体" w:eastAsia="宋体" w:cs="宋体"/>
          <w:color w:val="333333"/>
          <w:spacing w:val="0"/>
          <w:kern w:val="0"/>
          <w:sz w:val="24"/>
          <w:szCs w:val="24"/>
          <w:u w:val="none"/>
          <w:bdr w:val="none" w:color="auto" w:sz="0" w:space="0"/>
          <w:lang w:val="en-US" w:eastAsia="zh-CN" w:bidi="ar"/>
        </w:rPr>
        <w:br w:type="textWrapping"/>
      </w:r>
      <w:r>
        <w:rPr>
          <w:rStyle w:val="5"/>
          <w:rFonts w:ascii="宋体" w:hAnsi="宋体" w:eastAsia="宋体" w:cs="宋体"/>
          <w:color w:val="333333"/>
          <w:spacing w:val="0"/>
          <w:kern w:val="0"/>
          <w:sz w:val="24"/>
          <w:szCs w:val="24"/>
          <w:u w:val="none"/>
          <w:bdr w:val="none" w:color="auto" w:sz="0" w:space="0"/>
          <w:lang w:val="en-US" w:eastAsia="zh-CN" w:bidi="ar"/>
        </w:rPr>
        <w:t>针对塞内夫的文章，有专业人士也提出了质疑，在《食品与化学品毒理学》杂志上以“致编辑函”的形式发表[2]。该质疑指出，塞内夫夸张的观点引起了公众的关注，“但这些观点并未得到引用文献的支持，所提出的机制依赖于一系列不可能且未经支持的假设”。</w:t>
      </w:r>
      <w:r>
        <w:rPr>
          <w:rFonts w:ascii="宋体" w:hAnsi="宋体" w:eastAsia="宋体" w:cs="宋体"/>
          <w:color w:val="333333"/>
          <w:spacing w:val="0"/>
          <w:kern w:val="0"/>
          <w:sz w:val="24"/>
          <w:szCs w:val="24"/>
          <w:u w:val="none"/>
          <w:bdr w:val="none" w:color="auto" w:sz="0" w:space="0"/>
          <w:lang w:val="en-US" w:eastAsia="zh-CN" w:bidi="ar"/>
        </w:rPr>
        <w:br w:type="textWrapping"/>
      </w:r>
      <w:r>
        <w:rPr>
          <w:rFonts w:ascii="宋体" w:hAnsi="宋体" w:eastAsia="宋体" w:cs="宋体"/>
          <w:color w:val="333333"/>
          <w:spacing w:val="0"/>
          <w:kern w:val="0"/>
          <w:sz w:val="24"/>
          <w:szCs w:val="24"/>
          <w:u w:val="none"/>
          <w:bdr w:val="none" w:color="auto" w:sz="0" w:space="0"/>
          <w:lang w:val="en-US" w:eastAsia="zh-CN" w:bidi="ar"/>
        </w:rPr>
        <w:t>比如，塞内夫的文章认为各种癌症的发生风险可能增加，但迄今为止尚未有明确的数据所支持；与此相反的是，各国的指南也仍然强烈建议癌症患者接种疫苗。</w:t>
      </w:r>
      <w:r>
        <w:rPr>
          <w:rFonts w:ascii="宋体" w:hAnsi="宋体" w:eastAsia="宋体" w:cs="宋体"/>
          <w:color w:val="333333"/>
          <w:spacing w:val="0"/>
          <w:kern w:val="0"/>
          <w:sz w:val="24"/>
          <w:szCs w:val="24"/>
          <w:u w:val="none"/>
          <w:bdr w:val="none" w:color="auto" w:sz="0" w:space="0"/>
          <w:lang w:val="en-US" w:eastAsia="zh-CN" w:bidi="ar"/>
        </w:rPr>
        <w:br w:type="textWrapping"/>
      </w:r>
      <w:r>
        <w:rPr>
          <w:rFonts w:ascii="宋体" w:hAnsi="宋体" w:eastAsia="宋体" w:cs="宋体"/>
          <w:color w:val="333333"/>
          <w:spacing w:val="0"/>
          <w:kern w:val="0"/>
          <w:sz w:val="24"/>
          <w:szCs w:val="24"/>
          <w:u w:val="none"/>
          <w:bdr w:val="none" w:color="auto" w:sz="0" w:space="0"/>
          <w:lang w:val="en-US" w:eastAsia="zh-CN" w:bidi="ar"/>
        </w:rPr>
        <w:t>2023年，发现mRNA修饰技术的科学家获得了诺贝尔奖，以表彰他们在mRNA疫苗上做出的突破性贡献。</w:t>
      </w:r>
      <w:r>
        <w:rPr>
          <w:rFonts w:ascii="宋体" w:hAnsi="宋体" w:eastAsia="宋体" w:cs="宋体"/>
          <w:color w:val="333333"/>
          <w:spacing w:val="0"/>
          <w:kern w:val="0"/>
          <w:sz w:val="24"/>
          <w:szCs w:val="24"/>
          <w:u w:val="none"/>
          <w:bdr w:val="none" w:color="auto" w:sz="0" w:space="0"/>
          <w:lang w:val="en-US" w:eastAsia="zh-CN" w:bidi="ar"/>
        </w:rPr>
        <w:br w:type="textWrapping"/>
      </w:r>
      <w:r>
        <w:rPr>
          <w:rFonts w:ascii="宋体" w:hAnsi="宋体" w:eastAsia="宋体" w:cs="宋体"/>
          <w:color w:val="333333"/>
          <w:spacing w:val="0"/>
          <w:kern w:val="0"/>
          <w:sz w:val="24"/>
          <w:szCs w:val="24"/>
          <w:u w:val="none"/>
          <w:bdr w:val="none" w:color="auto" w:sz="0" w:space="0"/>
          <w:lang w:val="en-US" w:eastAsia="zh-CN" w:bidi="ar"/>
        </w:rPr>
        <w:t>疫苗有没有副作用？肯定会有！人无完人，疫苗也没有100%安全的产品。但是</w:t>
      </w:r>
      <w:r>
        <w:rPr>
          <w:rStyle w:val="5"/>
          <w:rFonts w:ascii="宋体" w:hAnsi="宋体" w:eastAsia="宋体" w:cs="宋体"/>
          <w:color w:val="333333"/>
          <w:spacing w:val="0"/>
          <w:kern w:val="0"/>
          <w:sz w:val="24"/>
          <w:szCs w:val="24"/>
          <w:u w:val="none"/>
          <w:bdr w:val="none" w:color="auto" w:sz="0" w:space="0"/>
          <w:lang w:val="en-US" w:eastAsia="zh-CN" w:bidi="ar"/>
        </w:rPr>
        <w:t>神文和塞内夫文章里提到的大部分“不良反应”，其实并没有证实是mRNA疫苗所导致。</w:t>
      </w:r>
      <w:r>
        <w:rPr>
          <w:rFonts w:ascii="宋体" w:hAnsi="宋体" w:eastAsia="宋体" w:cs="宋体"/>
          <w:color w:val="333333"/>
          <w:spacing w:val="0"/>
          <w:kern w:val="0"/>
          <w:sz w:val="24"/>
          <w:szCs w:val="24"/>
          <w:u w:val="none"/>
          <w:bdr w:val="none" w:color="auto" w:sz="0" w:space="0"/>
          <w:lang w:val="en-US" w:eastAsia="zh-CN" w:bidi="ar"/>
        </w:rPr>
        <w:br w:type="textWrapping"/>
      </w:r>
      <w:r>
        <w:rPr>
          <w:rFonts w:ascii="宋体" w:hAnsi="宋体" w:eastAsia="宋体" w:cs="宋体"/>
          <w:color w:val="333333"/>
          <w:spacing w:val="0"/>
          <w:kern w:val="0"/>
          <w:sz w:val="24"/>
          <w:szCs w:val="24"/>
          <w:u w:val="none"/>
          <w:bdr w:val="none" w:color="auto" w:sz="0" w:space="0"/>
          <w:lang w:val="en-US" w:eastAsia="zh-CN" w:bidi="ar"/>
        </w:rPr>
        <w:t>即便是已经证实的副作用，如青少年在接种疫苗后发生的心肌炎，几率也很低，远低于新冠感染后的心肌炎发生[3]。对1.64亿剂次mRNA疫苗接种的数据分析表明，虽然辉瑞／BioNTech疫苗带来24例心肌炎的发生（18-35岁人群），但是避免了2800例因新冠感染而住院的病例。既然疫苗的利大于弊因此，也不能因为可能出现的副作用，就不打疫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20" w:right="120"/>
        <w:jc w:val="both"/>
        <w:rPr>
          <w:sz w:val="24"/>
          <w:szCs w:val="24"/>
        </w:rPr>
      </w:pP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742950" cy="866775"/>
            <wp:effectExtent l="0" t="0" r="0" b="9525"/>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8"/>
                    <a:stretch>
                      <a:fillRect/>
                    </a:stretch>
                  </pic:blipFill>
                  <pic:spPr>
                    <a:xfrm>
                      <a:off x="0" y="0"/>
                      <a:ext cx="742950" cy="866775"/>
                    </a:xfrm>
                    <a:prstGeom prst="rect">
                      <a:avLst/>
                    </a:prstGeom>
                    <a:noFill/>
                    <a:ln w="9525">
                      <a:noFill/>
                    </a:ln>
                  </pic:spPr>
                </pic:pic>
              </a:graphicData>
            </a:graphic>
          </wp:inline>
        </w:drawing>
      </w:r>
      <w:r>
        <w:rPr>
          <w:rStyle w:val="5"/>
          <w:rFonts w:hint="default" w:ascii="sans-serif" w:hAnsi="sans-serif" w:eastAsia="sans-serif" w:cs="sans-serif"/>
          <w:i w:val="0"/>
          <w:iCs w:val="0"/>
          <w:caps w:val="0"/>
          <w:color w:val="D92142"/>
          <w:spacing w:val="0"/>
          <w:kern w:val="0"/>
          <w:sz w:val="27"/>
          <w:szCs w:val="27"/>
          <w:bdr w:val="none" w:color="auto" w:sz="0" w:space="0"/>
          <w:lang w:val="en-US" w:eastAsia="zh-CN" w:bidi="ar"/>
        </w:rPr>
        <w:t>神文说某瑞神药的利润率1000%，体育老师都笑了</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color w:val="333333"/>
          <w:spacing w:val="0"/>
          <w:kern w:val="0"/>
          <w:sz w:val="24"/>
          <w:szCs w:val="24"/>
          <w:bdr w:val="none" w:color="auto" w:sz="0" w:space="0"/>
          <w:lang w:val="en-US" w:eastAsia="zh-CN" w:bidi="ar"/>
        </w:rPr>
        <w:t>需要指出一点，神文里说到的这款mRNA疫苗，其实在中国内地并没有获得批准。所以，不管这款疫苗有多少副作用，其实跟绝大多数中国人都没有什么关系。</w:t>
      </w:r>
      <w:r>
        <w:rPr>
          <w:rFonts w:ascii="宋体" w:hAnsi="宋体" w:eastAsia="宋体" w:cs="宋体"/>
          <w:color w:val="333333"/>
          <w:spacing w:val="0"/>
          <w:kern w:val="0"/>
          <w:sz w:val="24"/>
          <w:szCs w:val="24"/>
          <w:bdr w:val="none" w:color="auto" w:sz="0" w:space="0"/>
          <w:lang w:val="en-US" w:eastAsia="zh-CN" w:bidi="ar"/>
        </w:rPr>
        <w:br w:type="textWrapping"/>
      </w:r>
      <w:r>
        <w:rPr>
          <w:rFonts w:ascii="宋体" w:hAnsi="宋体" w:eastAsia="宋体" w:cs="宋体"/>
          <w:color w:val="333333"/>
          <w:spacing w:val="0"/>
          <w:kern w:val="0"/>
          <w:sz w:val="24"/>
          <w:szCs w:val="24"/>
          <w:bdr w:val="none" w:color="auto" w:sz="0" w:space="0"/>
          <w:lang w:val="en-US" w:eastAsia="zh-CN" w:bidi="ar"/>
        </w:rPr>
        <w:t>国外有很多反疫苗的人士，逢疫苗必反，自然会出现很多阴谋论。那么，一个国内的账号，面对的又是国内的粉丝，花大量的笔墨和时间去渲染一款跟绝大部分粉丝都用不上的疫苗，这是一种什么精神？</w:t>
      </w:r>
      <w:r>
        <w:rPr>
          <w:rFonts w:ascii="宋体" w:hAnsi="宋体" w:eastAsia="宋体" w:cs="宋体"/>
          <w:color w:val="333333"/>
          <w:spacing w:val="0"/>
          <w:kern w:val="0"/>
          <w:sz w:val="24"/>
          <w:szCs w:val="24"/>
          <w:bdr w:val="none" w:color="auto" w:sz="0" w:space="0"/>
          <w:lang w:val="en-US" w:eastAsia="zh-CN" w:bidi="ar"/>
        </w:rPr>
        <w:br w:type="textWrapping"/>
      </w:r>
      <w:r>
        <w:rPr>
          <w:rFonts w:ascii="宋体" w:hAnsi="宋体" w:eastAsia="宋体" w:cs="宋体"/>
          <w:color w:val="333333"/>
          <w:spacing w:val="0"/>
          <w:kern w:val="0"/>
          <w:sz w:val="24"/>
          <w:szCs w:val="24"/>
          <w:bdr w:val="none" w:color="auto" w:sz="0" w:space="0"/>
          <w:lang w:val="en-US" w:eastAsia="zh-CN" w:bidi="ar"/>
        </w:rPr>
        <w:t>一个明显的感觉是，这样的文章并不是为了科普某种知识，其实只是为了宣泄某种情绪。尽管网文会用上一些专业术语，甚至引用“专业”杂志发表的论文，但是从证据到结论都经不起推敲。</w:t>
      </w:r>
      <w:r>
        <w:rPr>
          <w:rFonts w:ascii="宋体" w:hAnsi="宋体" w:eastAsia="宋体" w:cs="宋体"/>
          <w:color w:val="333333"/>
          <w:spacing w:val="0"/>
          <w:kern w:val="0"/>
          <w:sz w:val="24"/>
          <w:szCs w:val="24"/>
          <w:bdr w:val="none" w:color="auto" w:sz="0" w:space="0"/>
          <w:lang w:val="en-US" w:eastAsia="zh-CN" w:bidi="ar"/>
        </w:rPr>
        <w:br w:type="textWrapping"/>
      </w:r>
      <w:r>
        <w:rPr>
          <w:rFonts w:ascii="宋体" w:hAnsi="宋体" w:eastAsia="宋体" w:cs="宋体"/>
          <w:color w:val="333333"/>
          <w:spacing w:val="0"/>
          <w:kern w:val="0"/>
          <w:sz w:val="24"/>
          <w:szCs w:val="24"/>
          <w:bdr w:val="none" w:color="auto" w:sz="0" w:space="0"/>
          <w:lang w:val="en-US" w:eastAsia="zh-CN" w:bidi="ar"/>
        </w:rPr>
        <w:t>比如说，神文中说某瑞公司2021年“以35亿美元的成本实现了360亿美元的收入，毛利润高达1000%”，先不谈35亿、360亿美元这些数字是否准确，先说说“毛利润高达1000%”是个什么鬼？</w:t>
      </w:r>
      <w:r>
        <w:rPr>
          <w:rFonts w:ascii="宋体" w:hAnsi="宋体" w:eastAsia="宋体" w:cs="宋体"/>
          <w:color w:val="333333"/>
          <w:spacing w:val="0"/>
          <w:kern w:val="0"/>
          <w:sz w:val="24"/>
          <w:szCs w:val="24"/>
          <w:bdr w:val="none" w:color="auto" w:sz="0" w:space="0"/>
          <w:lang w:val="en-US" w:eastAsia="zh-CN" w:bidi="ar"/>
        </w:rPr>
        <w:br w:type="textWrapping"/>
      </w:r>
      <w:r>
        <w:rPr>
          <w:rFonts w:ascii="宋体" w:hAnsi="宋体" w:eastAsia="宋体" w:cs="宋体"/>
          <w:color w:val="333333"/>
          <w:spacing w:val="0"/>
          <w:kern w:val="0"/>
          <w:sz w:val="24"/>
          <w:szCs w:val="24"/>
          <w:bdr w:val="none" w:color="auto" w:sz="0" w:space="0"/>
          <w:lang w:val="en-US" w:eastAsia="zh-CN" w:bidi="ar"/>
        </w:rPr>
        <w:t>查了一下，毛利润是指销售收入扣除与销售直接相关的成本后所剩下的金额，毛利润率是指毛利润与销售收入的比率，换句话说，毛利润率是毛利润占销售收入的百分比。</w:t>
      </w:r>
      <w:r>
        <w:rPr>
          <w:rFonts w:ascii="宋体" w:hAnsi="宋体" w:eastAsia="宋体" w:cs="宋体"/>
          <w:color w:val="333333"/>
          <w:spacing w:val="0"/>
          <w:kern w:val="0"/>
          <w:sz w:val="24"/>
          <w:szCs w:val="24"/>
          <w:bdr w:val="none" w:color="auto" w:sz="0" w:space="0"/>
          <w:lang w:val="en-US" w:eastAsia="zh-CN" w:bidi="ar"/>
        </w:rPr>
        <w:br w:type="textWrapping"/>
      </w:r>
      <w:r>
        <w:rPr>
          <w:rFonts w:ascii="宋体" w:hAnsi="宋体" w:eastAsia="宋体" w:cs="宋体"/>
          <w:color w:val="333333"/>
          <w:spacing w:val="0"/>
          <w:kern w:val="0"/>
          <w:sz w:val="24"/>
          <w:szCs w:val="24"/>
          <w:bdr w:val="none" w:color="auto" w:sz="0" w:space="0"/>
          <w:lang w:val="en-US" w:eastAsia="zh-CN" w:bidi="ar"/>
        </w:rPr>
        <w:t>毛利润不可能超过销售收入，因此，毛利润率也不可能超过100%。</w:t>
      </w:r>
      <w:r>
        <w:rPr>
          <w:rFonts w:ascii="宋体" w:hAnsi="宋体" w:eastAsia="宋体" w:cs="宋体"/>
          <w:kern w:val="0"/>
          <w:sz w:val="24"/>
          <w:szCs w:val="24"/>
          <w:bdr w:val="none" w:color="auto" w:sz="0" w:space="0"/>
          <w:lang w:val="en-US" w:eastAsia="zh-CN" w:bidi="ar"/>
        </w:rPr>
        <w:t>但是，如果不把毛利润率夸大到1000%，也就达不到吸引眼球的目的。</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color w:val="333333"/>
          <w:spacing w:val="0"/>
          <w:kern w:val="0"/>
          <w:sz w:val="24"/>
          <w:szCs w:val="24"/>
          <w:bdr w:val="none" w:color="auto" w:sz="0" w:space="0"/>
          <w:lang w:val="en-US" w:eastAsia="zh-CN" w:bidi="ar"/>
        </w:rPr>
        <w:t>所以结论是什么呢？结论就是：神文只是为了宣泄一种情绪，你要跟它认真，你就输了。</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 w:name="sans-serif">
    <w:altName w:val="CESI仿宋-GB13000"/>
    <w:panose1 w:val="00000000000000000000"/>
    <w:charset w:val="00"/>
    <w:family w:val="auto"/>
    <w:pitch w:val="default"/>
    <w:sig w:usb0="00000000" w:usb1="00000000" w:usb2="00000000" w:usb3="00000000" w:csb0="00000000" w:csb1="00000000"/>
  </w:font>
  <w:font w:name="CESI仿宋-GB13000">
    <w:panose1 w:val="02000500000000000000"/>
    <w:charset w:val="86"/>
    <w:family w:val="auto"/>
    <w:pitch w:val="default"/>
    <w:sig w:usb0="800002BF" w:usb1="18CF7CF8" w:usb2="00000016" w:usb3="00000000" w:csb0="0004000F" w:csb1="00000000"/>
  </w:font>
  <w:font w:name="Noto Sans CJK JP Bold">
    <w:panose1 w:val="020B0800000000000000"/>
    <w:charset w:val="86"/>
    <w:family w:val="auto"/>
    <w:pitch w:val="default"/>
    <w:sig w:usb0="30000003" w:usb1="2BDF3C10" w:usb2="00000016" w:usb3="00000000" w:csb0="602E0107" w:csb1="00000000"/>
  </w:font>
  <w:font w:name="DejaVu Math TeX Gyre">
    <w:panose1 w:val="02000503000000000000"/>
    <w:charset w:val="00"/>
    <w:family w:val="auto"/>
    <w:pitch w:val="default"/>
    <w:sig w:usb0="A10000EF" w:usb1="4201F9EE" w:usb2="02000000" w:usb3="00000000" w:csb0="60000193" w:csb1="0DD4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1B6DAD"/>
    <w:rsid w:val="1BE7AC95"/>
    <w:rsid w:val="361B6DAD"/>
    <w:rsid w:val="7FFFFB8E"/>
    <w:rsid w:val="FEFA55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48</TotalTime>
  <ScaleCrop>false</ScaleCrop>
  <LinksUpToDate>false</LinksUpToDate>
  <CharactersWithSpaces>0</CharactersWithSpaces>
  <Application>WPS Office_11.1.0.10702_F1E327BC-269C-435d-A152-05C5408002CA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2023-12-13T09:38:00Z</dcterms:created>
  <dc:creator>罗苑瑗</dc:creator>
  <cp:lastModifiedBy>罗苑瑗</cp:lastModifiedBy>
  <dcterms:modified xsi:type="dcterms:W3CDTF">2023-12-13T17:25:11Z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