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EB09C2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重磅提示：Ａ股即将全面爆发！</w:t>
      </w:r>
      <w:bookmarkStart w:id="0" w:name="_GoBack"/>
      <w:bookmarkEnd w:id="0"/>
    </w:p>
    <w:p w14:paraId="7E661582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1593355D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2024年12月9号晚上，美国三大指数均小幅低开，遇刺同时，中国资产在美股的标杆指数-纳斯达克金龙指数上涨超过10%，这门中概股集体大涨，最凶猛的盘中上涨超过160%，并多次触发熔断。</w:t>
      </w:r>
    </w:p>
    <w:p w14:paraId="6E4CF8AA">
      <w:pPr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 w14:paraId="3A63B19E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在中国资产指数猛拉的同时，离岸人民币开始快速升值，从7.32附近快速回升到7.28。离岸人民币汇率大涨，直接原因就是人民币遭到抢购。资产暴涨＋抢购，代表国际资本看好中国股市。这是继今年9月17号以后股市第二次出现此类征兆。</w:t>
      </w:r>
    </w:p>
    <w:p w14:paraId="261C56F6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6042302C">
      <w:pPr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同时，与国内A股指数联动的富时A50股指累计上涨超过6.1%，出现了一阳穿三线的明显上涨信号。已经比肩2024年11月8号股市第二高点。这些信号都显示，A股或将提前启动年底行情，为此，血饮深夜反文，提醒大家可以买入。</w:t>
      </w:r>
    </w:p>
    <w:p w14:paraId="2019A24A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709C4607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之所以会出现如此明显的暴涨信号，原因是在12月9号会议上，国家公布了重大政策利好，会议指出，2025年要实施更加积极的财政政策和适度宽松的货币政策，充实完善政策工具箱，加强超常规逆周期调节，打好政策“组合拳”，提高宏观调控的前瞻性、针对性、有效性。</w:t>
      </w:r>
    </w:p>
    <w:p w14:paraId="78474519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12F8E4F4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这段表述中，提出的“适度宽松的货币政策”，这是中国自2011年以后时隔14年，首次改变货币政策立场。这代表，中国或将先于美国扩表。在之前文章血饮说过，美联储扩表才代表美国国内资本开始流入。在9月17号美联储降息后，美国却开始打击降息预期，美国甚至准备在明年1月份停止降息。</w:t>
      </w:r>
    </w:p>
    <w:p w14:paraId="5AD732F4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68325BDF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美国停止降息打击国际资本进入中国，现在，中国开始主动释放流动性宽松。这是对抗美国高利率＋强势美元战略。也是在经济信心不足时期给国民经济注射强心针！在美国继续缩表同时我国释放流动性，可以极大的缓解资本外流，提振国民信心。</w:t>
      </w:r>
    </w:p>
    <w:p w14:paraId="1ACC217E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585DEC2E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目前股债楼三大市场中，最容易快速提振信心的就是股市。在之前的上涨中，板块轮动并未惠及目前国家继续提振的行业，比如西北和东北地区紧缺资金的企业。板块轮动中也没有将资金快速渗透进盘子比较大的行业中。现在国家重新激活流动性，就是要以股市带动急需资金地区和行业的化债。只有这些企业起来了，就业和收入才能增长，增长的利润就能解决债务存量。当股市激活了债市，化债成功轻装上阵才能将楼市拉起来，只有楼市起来了，中国经济才能迎来新的发展。之后，国家重点的高科技创新以及企业全面出海才能顺利进行。</w:t>
      </w:r>
    </w:p>
    <w:p w14:paraId="71FA37BE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70210A7E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提振股市意义重大。对本次上涨，血饮给出的投资建议如下：</w:t>
      </w:r>
    </w:p>
    <w:p w14:paraId="4B1D91C6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714AAF34">
      <w:pPr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  <w:t>@所有人</w:t>
      </w:r>
    </w:p>
    <w:p w14:paraId="2FE25C4D">
      <w:pPr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 w14:paraId="0CECCE63">
      <w:pPr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  <w:t>国家货币政策目的就是激活股市流动性，最终带动股市上行，构成上行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确定性的获利时间窗口</w:t>
      </w:r>
      <w: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  <w:t>。</w:t>
      </w:r>
    </w:p>
    <w:p w14:paraId="2AD44496">
      <w:pPr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 w14:paraId="3B2A04C3">
      <w:pPr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  <w:t>这个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时间</w:t>
      </w:r>
      <w: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  <w:t>大概从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12月10号</w:t>
      </w:r>
      <w: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  <w:t>到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12月</w:t>
      </w:r>
      <w: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  <w:t>20号，大家可谨慎短线参与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。</w:t>
      </w:r>
      <w: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  <w:t>并注意并非大幅普涨阶段，务必选择个股合适点位进场，建议到12月20号澳门回归纪念日以后就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可以获利立场</w:t>
      </w:r>
      <w: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  <w:t>，然后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耐心</w:t>
      </w:r>
      <w: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  <w:t>等待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下一次机遇。</w:t>
      </w:r>
      <w: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  <w:t>注意到期以后一定要快速离场（极个别热门概念股和捉妖高手除外）。</w:t>
      </w:r>
    </w:p>
    <w:p w14:paraId="17F91772">
      <w:pPr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 w14:paraId="3B70A3CC">
      <w:pPr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  <w:t>关注的板块还是以前说过的人工智能、Ai、机器人、虚拟现实，另外增加一个农业。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板块上，大家选择股票注意热点变化和板块轮动。</w:t>
      </w:r>
    </w:p>
    <w:p w14:paraId="64BDA1C5">
      <w:pPr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 w14:paraId="7308750E">
      <w:pPr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  <w:t>切记：新手一定要管住手，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严格按照时间段操作</w:t>
      </w:r>
      <w: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  <w:t>，无法确保在安全期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后</w:t>
      </w:r>
      <w: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  <w:t>离场的新手，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就要慎重</w:t>
      </w:r>
      <w: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  <w:t>！</w:t>
      </w:r>
    </w:p>
    <w:p w14:paraId="2B738D81">
      <w:pPr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 w14:paraId="1AAD9FCB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股市上涨提振国民经济这是国家发放时代红利，个人将国家发展与个人财富增长完美结合，就是这个为期两周的红利窗口。家国一体，在这一刻得到了完美充分的诠释！</w:t>
      </w:r>
    </w:p>
    <w:p w14:paraId="125149A8">
      <w:pPr>
        <w:jc w:val="both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6840F9C6">
      <w:pP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本文不能将所有关于股市的内容都呈现给大家，有股市问题咨询的读者，可以</w:t>
      </w:r>
      <w:r>
        <w:rPr>
          <w:rFonts w:hint="eastAsia" w:ascii="微软雅黑" w:hAnsi="微软雅黑" w:eastAsia="微软雅黑" w:cs="微软雅黑"/>
          <w:sz w:val="18"/>
          <w:szCs w:val="18"/>
        </w:rPr>
        <w:t>加入下方血饮知识星球，直接与作者沟通，为您定制符合自身需求的具体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操作方略。</w:t>
      </w:r>
    </w:p>
    <w:p w14:paraId="4CAC5B6D">
      <w:pPr>
        <w:rPr>
          <w:rFonts w:ascii="微软雅黑" w:hAnsi="微软雅黑" w:eastAsia="微软雅黑" w:cs="微软雅黑"/>
          <w:sz w:val="18"/>
          <w:szCs w:val="18"/>
        </w:rPr>
      </w:pPr>
    </w:p>
    <w:p w14:paraId="3C02D5CE">
      <w:pP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原创不易，欢迎各位亲转发分享朋友圈，谢谢！</w:t>
      </w:r>
    </w:p>
    <w:p w14:paraId="5C8DFD59">
      <w:pPr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C45957"/>
    <w:rsid w:val="5CC45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2024-12-09T17:13:00Z</dcterms:created>
  <dc:creator>WPS_1177624873</dc:creator>
  <cp:lastModifiedBy>WPS_1177624873</cp:lastModifiedBy>
  <dcterms:modified xsi:type="dcterms:W3CDTF">2024-12-09T17:47:49Z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CD5217EB9735432E915CD1D5E770BC12_11</vt:lpwstr>
  </property>
</Properties>
</file>