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F9A51">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美国倒转金融太极乾坤！疯狂暗杀展现最后疯狂！</w:t>
      </w:r>
    </w:p>
    <w:p w14:paraId="597DAF25">
      <w:pPr>
        <w:jc w:val="left"/>
        <w:rPr>
          <w:rFonts w:hint="default" w:ascii="微软雅黑" w:hAnsi="微软雅黑" w:eastAsia="微软雅黑" w:cs="微软雅黑"/>
          <w:sz w:val="18"/>
          <w:szCs w:val="18"/>
          <w:lang w:val="en-US" w:eastAsia="zh-CN"/>
        </w:rPr>
      </w:pPr>
    </w:p>
    <w:p w14:paraId="5EACB13E">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据新华社报道，美国联邦储备委员会12月18日结束为期两天的货币政策会议，宣布将联邦基金利率目标区间下调25个基点到4.25%至4.50%之间，并预计2025年降息幅度或收窄至50个基点。</w:t>
      </w:r>
    </w:p>
    <w:p w14:paraId="647E8587">
      <w:pPr>
        <w:jc w:val="both"/>
        <w:rPr>
          <w:rFonts w:hint="default" w:ascii="微软雅黑" w:hAnsi="微软雅黑" w:eastAsia="微软雅黑" w:cs="微软雅黑"/>
          <w:sz w:val="18"/>
          <w:szCs w:val="18"/>
          <w:lang w:val="en-US" w:eastAsia="zh-CN"/>
        </w:rPr>
      </w:pPr>
    </w:p>
    <w:p w14:paraId="1FDD6BF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如果说2024年全球有什么重大金融事件的话，那么，12月18日号的美联储会议必然位列其中。血饮就以这次会议内容为切入点，展开全面分析。</w:t>
      </w:r>
    </w:p>
    <w:p w14:paraId="47D7AD6D">
      <w:pPr>
        <w:jc w:val="both"/>
        <w:rPr>
          <w:rFonts w:hint="eastAsia" w:ascii="微软雅黑" w:hAnsi="微软雅黑" w:eastAsia="微软雅黑" w:cs="微软雅黑"/>
          <w:sz w:val="18"/>
          <w:szCs w:val="18"/>
          <w:lang w:val="en-US" w:eastAsia="zh-CN"/>
        </w:rPr>
      </w:pPr>
    </w:p>
    <w:p w14:paraId="47224382">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b/>
          <w:bCs/>
          <w:sz w:val="18"/>
          <w:szCs w:val="18"/>
          <w:lang w:val="en-US" w:eastAsia="zh-CN"/>
        </w:rPr>
        <w:t>全面打击降息预期。</w:t>
      </w:r>
    </w:p>
    <w:p w14:paraId="13ADB98D">
      <w:pPr>
        <w:numPr>
          <w:numId w:val="0"/>
        </w:numPr>
        <w:jc w:val="both"/>
        <w:rPr>
          <w:rFonts w:hint="default" w:ascii="微软雅黑" w:hAnsi="微软雅黑" w:eastAsia="微软雅黑" w:cs="微软雅黑"/>
          <w:sz w:val="18"/>
          <w:szCs w:val="18"/>
          <w:lang w:val="en-US" w:eastAsia="zh-CN"/>
        </w:rPr>
      </w:pPr>
    </w:p>
    <w:p w14:paraId="47D3710F">
      <w:pPr>
        <w:numPr>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本次会议迎来了第一张反对票。克利夫兰联储一把手在本次会议上罕见地投出了反对票，其依据是通胀长期位于2%以上可能引发通胀失控。因为美联储预测2025年美国核心通胀为2.5%，比之前预测的2.2%高不少。</w:t>
      </w:r>
    </w:p>
    <w:p w14:paraId="69FE43C7">
      <w:pPr>
        <w:numPr>
          <w:numId w:val="0"/>
        </w:numPr>
        <w:jc w:val="both"/>
        <w:rPr>
          <w:rFonts w:hint="eastAsia" w:ascii="微软雅黑" w:hAnsi="微软雅黑" w:eastAsia="微软雅黑" w:cs="微软雅黑"/>
          <w:sz w:val="18"/>
          <w:szCs w:val="18"/>
          <w:lang w:val="en-US" w:eastAsia="zh-CN"/>
        </w:rPr>
      </w:pPr>
    </w:p>
    <w:p w14:paraId="7B931838">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这个血饮文章之前就说过，疫情和油价上涨会导致劳动力和原材料涨价，这些都会导致通胀螺旋上升。如果继续降息，通胀失控则美国必然重蹈1987年金融闪崩的覆辙。</w:t>
      </w:r>
    </w:p>
    <w:p w14:paraId="5F79911F">
      <w:pPr>
        <w:numPr>
          <w:numId w:val="0"/>
        </w:numPr>
        <w:jc w:val="both"/>
        <w:rPr>
          <w:rFonts w:hint="eastAsia" w:ascii="微软雅黑" w:hAnsi="微软雅黑" w:eastAsia="微软雅黑" w:cs="微软雅黑"/>
          <w:sz w:val="18"/>
          <w:szCs w:val="18"/>
          <w:lang w:val="en-US" w:eastAsia="zh-CN"/>
        </w:rPr>
      </w:pPr>
    </w:p>
    <w:p w14:paraId="0950E53C">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克利夫兰的这张反对票暴露了美联储对美国通胀抬头的担忧，这也是本次会议进一步缩减2025年降息次数，甚至在必要的时候停止降息的原因。</w:t>
      </w:r>
    </w:p>
    <w:p w14:paraId="24D71C28">
      <w:pPr>
        <w:numPr>
          <w:numId w:val="0"/>
        </w:numPr>
        <w:jc w:val="both"/>
        <w:rPr>
          <w:rFonts w:hint="eastAsia" w:ascii="微软雅黑" w:hAnsi="微软雅黑" w:eastAsia="微软雅黑" w:cs="微软雅黑"/>
          <w:sz w:val="18"/>
          <w:szCs w:val="18"/>
          <w:lang w:val="en-US" w:eastAsia="zh-CN"/>
        </w:rPr>
      </w:pPr>
    </w:p>
    <w:p w14:paraId="0EEA669C">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血饮在之前的文章就说过，美联储在今年9月17日号的降息不过是对加息政策的修正，美国将保持高利率。现在美联储明确缩减降息次数并表示合适的时候将停止降息，再次验证了血饮判断的超前。</w:t>
      </w:r>
    </w:p>
    <w:p w14:paraId="1D392736">
      <w:pPr>
        <w:numPr>
          <w:numId w:val="0"/>
        </w:numPr>
        <w:jc w:val="both"/>
        <w:rPr>
          <w:rFonts w:hint="eastAsia" w:ascii="微软雅黑" w:hAnsi="微软雅黑" w:eastAsia="微软雅黑" w:cs="微软雅黑"/>
          <w:sz w:val="18"/>
          <w:szCs w:val="18"/>
          <w:lang w:val="en-US" w:eastAsia="zh-CN"/>
        </w:rPr>
      </w:pPr>
    </w:p>
    <w:p w14:paraId="1F6B8251">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美联储打击降息预期，则必然继续保持高利率，这就导致会议内容曝光后，全面打击降息预期让其他国家货币承压，其中澳元闪崩，日元走低，</w:t>
      </w:r>
      <w:r>
        <w:rPr>
          <w:rFonts w:hint="eastAsia" w:ascii="微软雅黑" w:hAnsi="微软雅黑" w:eastAsia="微软雅黑" w:cs="微软雅黑"/>
          <w:sz w:val="18"/>
          <w:szCs w:val="18"/>
          <w:lang w:val="en-US" w:eastAsia="zh-CN"/>
        </w:rPr>
        <w:t>美元指数大幅飙升，直接从106飙升到108</w:t>
      </w:r>
      <w:r>
        <w:rPr>
          <w:rFonts w:hint="eastAsia" w:ascii="微软雅黑" w:hAnsi="微软雅黑" w:eastAsia="微软雅黑" w:cs="微软雅黑"/>
          <w:sz w:val="18"/>
          <w:szCs w:val="18"/>
          <w:lang w:val="en-US" w:eastAsia="zh-CN"/>
        </w:rPr>
        <w:t>。出乎所有国内砖家的预测，现在的美元指数比降息之前的104更高，美国降息越多美元指数反而越高。直接打脸了国内的各路砖家。同时，美元继续走强，直接打击了贵金属黄金、白银在内大宗产品价格，也打脸了国内鼓吹购买黄金抗通胀的砖家。</w:t>
      </w:r>
    </w:p>
    <w:p w14:paraId="001DF8EB">
      <w:pPr>
        <w:numPr>
          <w:numId w:val="0"/>
        </w:numPr>
        <w:jc w:val="both"/>
        <w:rPr>
          <w:rFonts w:hint="eastAsia" w:ascii="微软雅黑" w:hAnsi="微软雅黑" w:eastAsia="微软雅黑" w:cs="微软雅黑"/>
          <w:sz w:val="18"/>
          <w:szCs w:val="18"/>
          <w:lang w:val="en-US" w:eastAsia="zh-CN"/>
        </w:rPr>
      </w:pPr>
    </w:p>
    <w:p w14:paraId="751F7318">
      <w:pPr>
        <w:numPr>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b/>
          <w:bCs/>
          <w:sz w:val="18"/>
          <w:szCs w:val="18"/>
          <w:lang w:val="en-US" w:eastAsia="zh-CN"/>
        </w:rPr>
        <w:t>美元高利率已成定局。</w:t>
      </w:r>
    </w:p>
    <w:p w14:paraId="4B0091C3">
      <w:pPr>
        <w:numPr>
          <w:numId w:val="0"/>
        </w:numPr>
        <w:jc w:val="both"/>
        <w:rPr>
          <w:rFonts w:hint="eastAsia" w:ascii="微软雅黑" w:hAnsi="微软雅黑" w:eastAsia="微软雅黑" w:cs="微软雅黑"/>
          <w:sz w:val="18"/>
          <w:szCs w:val="18"/>
          <w:lang w:val="en-US" w:eastAsia="zh-CN"/>
        </w:rPr>
      </w:pPr>
    </w:p>
    <w:p w14:paraId="41897047">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降息后，国内砖家都预测美国利率将不断下降接近0%，但血饮认为降息不过是对加息的修正，美国将继续保持高利率。这一判断在本次会议上也得到了验证。这次会议上，美联储公布的点阵图显示，2025年美国利率中位数为3.9%，远超今年9月降息预测的3.4%。利率中位数就是美国一直说的中性利率，也就是美联储降息的目标区域。现在美联储大幅提高中性利率空间，意味着美国直接压缩了50个基点的降息空间。</w:t>
      </w:r>
    </w:p>
    <w:p w14:paraId="7EC9CC58">
      <w:pPr>
        <w:numPr>
          <w:numId w:val="0"/>
        </w:numPr>
        <w:jc w:val="both"/>
        <w:rPr>
          <w:rFonts w:hint="eastAsia" w:ascii="微软雅黑" w:hAnsi="微软雅黑" w:eastAsia="微软雅黑" w:cs="微软雅黑"/>
          <w:sz w:val="18"/>
          <w:szCs w:val="18"/>
          <w:lang w:val="en-US" w:eastAsia="zh-CN"/>
        </w:rPr>
      </w:pPr>
    </w:p>
    <w:p w14:paraId="18AE8FE2">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意味着美国2025年利率大概在3.9%附近，而不是砖家们预测的连续暴力降息之后接近0%。12月22日号，中国一年期国债收益率跌到0.9%，十年期国债收益率跌到1.67%。对比就能看出，美国3.9%的利率也比中国的高了一倍还多。这再次验证了血饮说过的，美联储降息不过是加息战略的下蹲，美国将之前对中国的绝对高利差转化为相对高利差。现在美国提高利差，如果中国继续降息，那么，继续扩大的高利差将促使国内资本加速外流。</w:t>
      </w:r>
    </w:p>
    <w:p w14:paraId="217CE316">
      <w:pPr>
        <w:numPr>
          <w:numId w:val="0"/>
        </w:numPr>
        <w:jc w:val="both"/>
        <w:rPr>
          <w:rFonts w:hint="eastAsia" w:ascii="微软雅黑" w:hAnsi="微软雅黑" w:eastAsia="微软雅黑" w:cs="微软雅黑"/>
          <w:sz w:val="18"/>
          <w:szCs w:val="18"/>
          <w:lang w:val="en-US" w:eastAsia="zh-CN"/>
        </w:rPr>
      </w:pPr>
    </w:p>
    <w:p w14:paraId="74731140">
      <w:pPr>
        <w:numPr>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3，货币流向并未改变且在强化流入美国。</w:t>
      </w:r>
    </w:p>
    <w:p w14:paraId="38AF0047">
      <w:pPr>
        <w:numPr>
          <w:numId w:val="0"/>
        </w:numPr>
        <w:ind w:leftChars="0"/>
        <w:jc w:val="both"/>
        <w:rPr>
          <w:rFonts w:hint="eastAsia" w:ascii="微软雅黑" w:hAnsi="微软雅黑" w:eastAsia="微软雅黑" w:cs="微软雅黑"/>
          <w:sz w:val="18"/>
          <w:szCs w:val="18"/>
          <w:lang w:val="en-US" w:eastAsia="zh-CN"/>
        </w:rPr>
      </w:pPr>
    </w:p>
    <w:p w14:paraId="6D57DE66">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联储降息后国内都认为美元将从美国加速流出而进入中国。但本次会议上进一步压缩降息空间以及美联储继续保持缩表不变。高利差下全球资本依旧是从其他地区流入美国以及美元离岸中心。美元从之前加息地对其他国家的绝对高利差转变为相对高利差后，美联储找到了引诱国际资本进入美元的最“物美价廉”的政策路径，既防止利率太高伤害本国经济复苏，又防止快速降息导致国际资本从美元出逃。这才是美联储货币政策预期管理真正要达到的目的。</w:t>
      </w:r>
    </w:p>
    <w:p w14:paraId="0D36BA78">
      <w:pPr>
        <w:numPr>
          <w:numId w:val="0"/>
        </w:numPr>
        <w:ind w:leftChars="0"/>
        <w:jc w:val="both"/>
        <w:rPr>
          <w:rFonts w:hint="eastAsia" w:ascii="微软雅黑" w:hAnsi="微软雅黑" w:eastAsia="微软雅黑" w:cs="微软雅黑"/>
          <w:sz w:val="18"/>
          <w:szCs w:val="18"/>
          <w:lang w:val="en-US" w:eastAsia="zh-CN"/>
        </w:rPr>
      </w:pPr>
    </w:p>
    <w:p w14:paraId="7E6F95F3">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高利差下全球资本依旧在涌入美国，俄乌战争打残欧洲后，欧元国际储备结算降低了一半，这部分钱也进入了美元。缩表＋资本涌入，再次展示了全球资本依旧是从其他国家涌入美国。虽然，中国在今年9月份以后拉升股市导致国际资本进入，但随着美联储快速调整政策，全球货币开始掉头重新进入美元。</w:t>
      </w:r>
    </w:p>
    <w:p w14:paraId="0AD9A1AB">
      <w:pPr>
        <w:numPr>
          <w:numId w:val="0"/>
        </w:numPr>
        <w:ind w:leftChars="0"/>
        <w:jc w:val="both"/>
        <w:rPr>
          <w:rFonts w:hint="eastAsia" w:ascii="微软雅黑" w:hAnsi="微软雅黑" w:eastAsia="微软雅黑" w:cs="微软雅黑"/>
          <w:sz w:val="18"/>
          <w:szCs w:val="18"/>
          <w:lang w:val="en-US" w:eastAsia="zh-CN"/>
        </w:rPr>
      </w:pPr>
    </w:p>
    <w:p w14:paraId="5B574B4F">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直接证据就是海外离岸人民币贬值以及中国股市从12月19日号会议后就开始下跌。在之前的文章血饮说过股市获利了结的最后时间点是11月8日号和12月23日号，其依据就是美国将在今年年底全面调整货币政策。现在看，三个月前血饮就预判了现在股市的下跌。</w:t>
      </w:r>
    </w:p>
    <w:p w14:paraId="36941962">
      <w:pPr>
        <w:numPr>
          <w:numId w:val="0"/>
        </w:numPr>
        <w:ind w:leftChars="0"/>
        <w:jc w:val="both"/>
        <w:rPr>
          <w:rFonts w:hint="eastAsia" w:ascii="微软雅黑" w:hAnsi="微软雅黑" w:eastAsia="微软雅黑" w:cs="微软雅黑"/>
          <w:sz w:val="18"/>
          <w:szCs w:val="18"/>
          <w:lang w:val="en-US" w:eastAsia="zh-CN"/>
        </w:rPr>
      </w:pPr>
    </w:p>
    <w:p w14:paraId="4342153C">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经过眼花缭乱的加息－降息－停止降息的操作后，美联储终于露出了藏在身后的货币政策屠刀－中性利率。这个利率不仅比其他国家更高，而且因为中国在内国家不断降息，已经让中性利率杀伤力相对暴增。在这一货币政策引导下，12月25日号到1月20日号之间包括股市在内金融市场将经受考验。</w:t>
      </w:r>
    </w:p>
    <w:p w14:paraId="7005999E">
      <w:pPr>
        <w:numPr>
          <w:numId w:val="0"/>
        </w:numPr>
        <w:ind w:leftChars="0"/>
        <w:jc w:val="both"/>
        <w:rPr>
          <w:rFonts w:hint="eastAsia" w:ascii="微软雅黑" w:hAnsi="微软雅黑" w:eastAsia="微软雅黑" w:cs="微软雅黑"/>
          <w:sz w:val="18"/>
          <w:szCs w:val="18"/>
          <w:lang w:val="en-US" w:eastAsia="zh-CN"/>
        </w:rPr>
      </w:pPr>
    </w:p>
    <w:p w14:paraId="7EB0ED0B">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里，血饮科普下一个常识，利率并非越低越好。因为我发现现在很多砖家都以美国加息以后利率飙升后支出的利息增多来推论美国银行承受不起这么高利息。实际上，这是一个利用群众金融直觉做出的错误判断。20世纪80年代，中国国内存款利率最高19%，请问影响中国经济发展了吗？当时中国经济开始起飞，高利率并没有压制中国经济增长呀。反过来，从2018年开始国内利率不断下降，从4.5%下降到现在1.6%，大家感觉经济越来越好了吗？其实，低利率往往加剧贫富分化。2002年以后美国利率持续走低，犹太华尔街则攫取了美国一百年来囤积的巨额财富。美国人变穷就是从低利率开始的。</w:t>
      </w:r>
    </w:p>
    <w:p w14:paraId="50CF5CB2">
      <w:pPr>
        <w:numPr>
          <w:numId w:val="0"/>
        </w:numPr>
        <w:ind w:leftChars="0"/>
        <w:jc w:val="both"/>
        <w:rPr>
          <w:rFonts w:hint="eastAsia" w:ascii="微软雅黑" w:hAnsi="微软雅黑" w:eastAsia="微软雅黑" w:cs="微软雅黑"/>
          <w:sz w:val="18"/>
          <w:szCs w:val="18"/>
          <w:lang w:val="en-US" w:eastAsia="zh-CN"/>
        </w:rPr>
      </w:pPr>
    </w:p>
    <w:p w14:paraId="22660B2B">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外，美国通过低油价＋加息政策，直接打垮了苏联、德国和日本，高利率下高回报让油价暴跌打垮苏联经济命脉，加息政策则促使欧洲和日本资本加速流入美国为美股泡沫接盘，最后在1987年股灾中一次性清零。这就是美国高利率加息政策的金融打击威力，其中的收益远不是支付一点利息的蝇头小利。</w:t>
      </w:r>
      <w:r>
        <w:rPr>
          <w:rFonts w:hint="eastAsia" w:ascii="微软雅黑" w:hAnsi="微软雅黑" w:eastAsia="微软雅黑" w:cs="微软雅黑"/>
          <w:sz w:val="18"/>
          <w:szCs w:val="18"/>
          <w:lang w:val="en-US" w:eastAsia="zh-CN"/>
        </w:rPr>
        <w:t>只看到利息支出只能算是国内砖家一叶障目。</w:t>
      </w:r>
    </w:p>
    <w:p w14:paraId="36822A53">
      <w:pPr>
        <w:numPr>
          <w:numId w:val="0"/>
        </w:numPr>
        <w:ind w:leftChars="0"/>
        <w:jc w:val="both"/>
        <w:rPr>
          <w:rFonts w:hint="eastAsia" w:ascii="微软雅黑" w:hAnsi="微软雅黑" w:eastAsia="微软雅黑" w:cs="微软雅黑"/>
          <w:sz w:val="18"/>
          <w:szCs w:val="18"/>
          <w:lang w:val="en-US" w:eastAsia="zh-CN"/>
        </w:rPr>
      </w:pPr>
    </w:p>
    <w:p w14:paraId="37A1133C">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美联储现在全面推进高利率＋强势美元政策，金融上，这将进一步挤压各国民族资本和中间资本全面涌入美元在岸和离岸中心，高利率下保持的相对高利差，就像一把剪刀一样，将各国囤积的民族资本剪成流入美国和留在母国的两段，留下的资本面临本币贬值和经济下行困难，流入美国的则享受美元升值和高利率收益。一下一上，聪明的资本都会选择避险美元，这才是美国金融剪羊毛的套路！</w:t>
      </w:r>
    </w:p>
    <w:p w14:paraId="532688D6">
      <w:pPr>
        <w:numPr>
          <w:numId w:val="0"/>
        </w:numPr>
        <w:ind w:leftChars="0"/>
        <w:jc w:val="both"/>
        <w:rPr>
          <w:rFonts w:hint="eastAsia" w:ascii="微软雅黑" w:hAnsi="微软雅黑" w:eastAsia="微软雅黑" w:cs="微软雅黑"/>
          <w:sz w:val="18"/>
          <w:szCs w:val="18"/>
          <w:lang w:val="en-US" w:eastAsia="zh-CN"/>
        </w:rPr>
      </w:pPr>
    </w:p>
    <w:p w14:paraId="63F293F1">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具体战术上，美国高利率＋强势美元将推动全球金融太极图，走向最严峻的PPI和CPI同步下跌象限。大家只要观察这两个指标就能知道任何一个国家在美元霸权下的经济形势如何。</w:t>
      </w:r>
    </w:p>
    <w:p w14:paraId="18C4459F">
      <w:pPr>
        <w:numPr>
          <w:numId w:val="0"/>
        </w:numPr>
        <w:ind w:leftChars="0"/>
        <w:jc w:val="both"/>
        <w:rPr>
          <w:rFonts w:hint="eastAsia" w:ascii="微软雅黑" w:hAnsi="微软雅黑" w:eastAsia="微软雅黑" w:cs="微软雅黑"/>
          <w:sz w:val="18"/>
          <w:szCs w:val="18"/>
          <w:lang w:val="en-US" w:eastAsia="zh-CN"/>
        </w:rPr>
      </w:pPr>
    </w:p>
    <w:p w14:paraId="171E1308">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【中国在金融上的应对】</w:t>
      </w:r>
    </w:p>
    <w:p w14:paraId="3F078F40">
      <w:pPr>
        <w:numPr>
          <w:numId w:val="0"/>
        </w:numPr>
        <w:ind w:leftChars="0"/>
        <w:jc w:val="both"/>
        <w:rPr>
          <w:rFonts w:hint="default" w:ascii="微软雅黑" w:hAnsi="微软雅黑" w:eastAsia="微软雅黑" w:cs="微软雅黑"/>
          <w:b/>
          <w:bCs/>
          <w:sz w:val="18"/>
          <w:szCs w:val="18"/>
          <w:lang w:val="en-US" w:eastAsia="zh-CN"/>
        </w:rPr>
      </w:pPr>
    </w:p>
    <w:p w14:paraId="4582238D">
      <w:pPr>
        <w:numPr>
          <w:numId w:val="0"/>
        </w:numPr>
        <w:ind w:leftChars="0"/>
        <w:jc w:val="both"/>
        <w:rPr>
          <w:rFonts w:hint="default" w:ascii="微软雅黑" w:hAnsi="微软雅黑" w:eastAsia="微软雅黑" w:cs="微软雅黑"/>
          <w:b/>
          <w:bCs/>
          <w:sz w:val="18"/>
          <w:szCs w:val="18"/>
          <w:lang w:val="en-US" w:eastAsia="zh-CN"/>
        </w:rPr>
      </w:pPr>
    </w:p>
    <w:p w14:paraId="0FB610C2">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高利率并不是对所有国家不利，有些国家却借美元加息东风直接起飞，其中的典型就是阿联酋和新加坡。2022年3月俄乌战争爆发后，美元全面走强。本就锁定美元汇率的新加坡和阿联酋也随之快速加息。美元对人民币和卢布等货币快速升值下，从高云城转移到新加坡的国内富豪快速增加。俄罗斯寡头富豪以及东欧的资本开始大量涌入迪拜。来自中俄的大量资本直接推高了新加坡和迪拜房价，大量资本存款涌入又让两国获得大量资本用于发展自身。</w:t>
      </w:r>
    </w:p>
    <w:p w14:paraId="7758C92C">
      <w:pPr>
        <w:numPr>
          <w:numId w:val="0"/>
        </w:numPr>
        <w:ind w:leftChars="0"/>
        <w:jc w:val="both"/>
        <w:rPr>
          <w:rFonts w:hint="eastAsia" w:ascii="微软雅黑" w:hAnsi="微软雅黑" w:eastAsia="微软雅黑" w:cs="微软雅黑"/>
          <w:sz w:val="18"/>
          <w:szCs w:val="18"/>
          <w:lang w:val="en-US" w:eastAsia="zh-CN"/>
        </w:rPr>
      </w:pPr>
    </w:p>
    <w:p w14:paraId="1AB9E198">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阿联酋和新加坡的方法似乎有效避免了被美元金融收割。那么，这种方法适合中国吗？</w:t>
      </w:r>
    </w:p>
    <w:p w14:paraId="60B74584">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答案是否定的。</w:t>
      </w:r>
    </w:p>
    <w:p w14:paraId="7D44EFD1">
      <w:pPr>
        <w:numPr>
          <w:numId w:val="0"/>
        </w:numPr>
        <w:ind w:leftChars="0"/>
        <w:jc w:val="both"/>
        <w:rPr>
          <w:rFonts w:hint="eastAsia" w:ascii="微软雅黑" w:hAnsi="微软雅黑" w:eastAsia="微软雅黑" w:cs="微软雅黑"/>
          <w:sz w:val="18"/>
          <w:szCs w:val="18"/>
          <w:lang w:val="en-US" w:eastAsia="zh-CN"/>
        </w:rPr>
      </w:pPr>
    </w:p>
    <w:p w14:paraId="012493E2">
      <w:pPr>
        <w:numPr>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之所以做不到，原因是中国国内地方债数额庞大，如果我们跟随美联储加息，虽然可以有效阻挡资本外逃。</w:t>
      </w:r>
    </w:p>
    <w:p w14:paraId="16B93CA2">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但利率大幅提高将直接增加地方政府债务负担，这还仅仅只是地方债，还不包括庞大的公司和个人房贷等债务。如果同步加息，利息的增量将吃掉国民经济增量。</w:t>
      </w:r>
    </w:p>
    <w:p w14:paraId="48B75BDC">
      <w:pPr>
        <w:numPr>
          <w:numId w:val="0"/>
        </w:numPr>
        <w:ind w:leftChars="0"/>
        <w:jc w:val="both"/>
        <w:rPr>
          <w:rFonts w:hint="eastAsia" w:ascii="微软雅黑" w:hAnsi="微软雅黑" w:eastAsia="微软雅黑" w:cs="微软雅黑"/>
          <w:sz w:val="18"/>
          <w:szCs w:val="18"/>
          <w:lang w:val="en-US" w:eastAsia="zh-CN"/>
        </w:rPr>
      </w:pPr>
    </w:p>
    <w:p w14:paraId="23E28B43">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金融战角度看，中国也不能持续降息了。对内，一旦存款利率降低到1%甚至更低，存款获得利息收益就微乎其微，居民就会将存款从银行中取出，这会抽掉银行存款和有效资本。今年国家刚给最大的国有银行补充资本。如果继续抽离存款，银行压力将增大。</w:t>
      </w:r>
    </w:p>
    <w:p w14:paraId="227B8EB2">
      <w:pPr>
        <w:numPr>
          <w:numId w:val="0"/>
        </w:numPr>
        <w:ind w:leftChars="0"/>
        <w:jc w:val="both"/>
        <w:rPr>
          <w:rFonts w:hint="eastAsia" w:ascii="微软雅黑" w:hAnsi="微软雅黑" w:eastAsia="微软雅黑" w:cs="微软雅黑"/>
          <w:sz w:val="18"/>
          <w:szCs w:val="18"/>
          <w:lang w:val="en-US" w:eastAsia="zh-CN"/>
        </w:rPr>
      </w:pPr>
    </w:p>
    <w:p w14:paraId="6779BED8">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了应对这一政策，我国选择在今年11月推出12万亿化债计划。将高利息的短期地方债务，通过央行提供贷款置换成了低息长期贷款。同时严格限制地方债增速，这些都是为了快速化掉债务，只有这样，才能最大限度降低美联储高利率政策对我们的深层伤害。只有化债以后才能一身轻的投入新经济增长之中。这一政策也体现在了今年9月开启的“化债牛市”，中国目前集中所有资源全力推进化债，只有化债完成中国才能真正地实现金融安全。</w:t>
      </w:r>
    </w:p>
    <w:p w14:paraId="091263F2">
      <w:pPr>
        <w:numPr>
          <w:numId w:val="0"/>
        </w:numPr>
        <w:ind w:leftChars="0"/>
        <w:jc w:val="both"/>
        <w:rPr>
          <w:rFonts w:hint="eastAsia" w:ascii="微软雅黑" w:hAnsi="微软雅黑" w:eastAsia="微软雅黑" w:cs="微软雅黑"/>
          <w:sz w:val="18"/>
          <w:szCs w:val="18"/>
          <w:lang w:val="en-US" w:eastAsia="zh-CN"/>
        </w:rPr>
      </w:pPr>
    </w:p>
    <w:p w14:paraId="57D0B910">
      <w:pPr>
        <w:numPr>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【中国在地缘上的应对】</w:t>
      </w:r>
    </w:p>
    <w:p w14:paraId="5094037C">
      <w:pPr>
        <w:numPr>
          <w:numId w:val="0"/>
        </w:numPr>
        <w:ind w:leftChars="0"/>
        <w:jc w:val="both"/>
        <w:rPr>
          <w:rFonts w:hint="default" w:ascii="微软雅黑" w:hAnsi="微软雅黑" w:eastAsia="微软雅黑" w:cs="微软雅黑"/>
          <w:sz w:val="18"/>
          <w:szCs w:val="18"/>
          <w:lang w:val="en-US" w:eastAsia="zh-CN"/>
        </w:rPr>
      </w:pPr>
    </w:p>
    <w:p w14:paraId="5FECB4BC">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这里为什么血饮要提到地缘呢？</w:t>
      </w:r>
    </w:p>
    <w:p w14:paraId="46AACE75">
      <w:pPr>
        <w:numPr>
          <w:numId w:val="0"/>
        </w:numPr>
        <w:ind w:leftChars="0"/>
        <w:jc w:val="both"/>
        <w:rPr>
          <w:rFonts w:hint="eastAsia" w:ascii="微软雅黑" w:hAnsi="微软雅黑" w:eastAsia="微软雅黑" w:cs="微软雅黑"/>
          <w:sz w:val="18"/>
          <w:szCs w:val="18"/>
          <w:lang w:val="en-US" w:eastAsia="zh-CN"/>
        </w:rPr>
      </w:pPr>
    </w:p>
    <w:p w14:paraId="742D1D3A">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因为中国一直是地缘改善的直接受益者。2016年8月15日号，中国派遣军事顾问团进入叙利亚，在2017年10月逆转了中东战局，将美军中东核心区部署一刀两断。这次出手对中国的外交影响巨大。</w:t>
      </w:r>
    </w:p>
    <w:p w14:paraId="4C45D2EE">
      <w:pPr>
        <w:numPr>
          <w:numId w:val="0"/>
        </w:numPr>
        <w:ind w:leftChars="0"/>
        <w:jc w:val="both"/>
        <w:rPr>
          <w:rFonts w:hint="eastAsia" w:ascii="微软雅黑" w:hAnsi="微软雅黑" w:eastAsia="微软雅黑" w:cs="微软雅黑"/>
          <w:sz w:val="18"/>
          <w:szCs w:val="18"/>
          <w:lang w:val="en-US" w:eastAsia="zh-CN"/>
        </w:rPr>
      </w:pPr>
    </w:p>
    <w:p w14:paraId="537A404C">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家可以仔细回想，中东海合会国家对华友好、以色列、印度以及美国开始对中国变得焦虑都是从2017年10月开始。其中最典型的就是2017年内塔尼亚胡和萨勒曼国王访问中国，为特朗普访问中国铺路。特朗普访华后中美签署了2500亿的货币互换，这是美国首次给人民币国际化开出巨额支票。之后，阿联酋、卡塔尔、埃及等国对华友谊进一步增强，以及伊朗与中国签署4000亿美元25年抄底协议、促成沙特与伊朗和解等进一步增强中国影响力，都是在2017年10月中国在中东得手以后。</w:t>
      </w:r>
    </w:p>
    <w:p w14:paraId="62CAC46E">
      <w:pPr>
        <w:numPr>
          <w:numId w:val="0"/>
        </w:numPr>
        <w:ind w:leftChars="0"/>
        <w:jc w:val="both"/>
        <w:rPr>
          <w:rFonts w:hint="eastAsia" w:ascii="微软雅黑" w:hAnsi="微软雅黑" w:eastAsia="微软雅黑" w:cs="微软雅黑"/>
          <w:sz w:val="18"/>
          <w:szCs w:val="18"/>
          <w:lang w:val="en-US" w:eastAsia="zh-CN"/>
        </w:rPr>
      </w:pPr>
    </w:p>
    <w:p w14:paraId="2245496D">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2017年也是中国经济十年内最健康的年份，这一切都来自叙利亚战局得手。因为叙利亚和伊拉克占据中东核心区，这里能够左右石油价格，间接的左右了美国金融货币政策，中国在中东得手等于攥住了美国发动金融战的黑手。正因为美国黑手被掐住，所以中国才在2017—2018年迎来快速反弹恢复的两年。</w:t>
      </w:r>
    </w:p>
    <w:p w14:paraId="4C1E6245">
      <w:pPr>
        <w:numPr>
          <w:numId w:val="0"/>
        </w:numPr>
        <w:ind w:leftChars="0"/>
        <w:jc w:val="both"/>
        <w:rPr>
          <w:rFonts w:hint="eastAsia" w:ascii="微软雅黑" w:hAnsi="微软雅黑" w:eastAsia="微软雅黑" w:cs="微软雅黑"/>
          <w:sz w:val="18"/>
          <w:szCs w:val="18"/>
          <w:lang w:val="en-US" w:eastAsia="zh-CN"/>
        </w:rPr>
      </w:pPr>
    </w:p>
    <w:p w14:paraId="633B9E08">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大家可以想想，这十年来最好的日子是不是2017年就知道了。</w:t>
      </w:r>
    </w:p>
    <w:p w14:paraId="4568269B">
      <w:pPr>
        <w:numPr>
          <w:numId w:val="0"/>
        </w:numPr>
        <w:ind w:leftChars="0"/>
        <w:jc w:val="both"/>
        <w:rPr>
          <w:rFonts w:hint="eastAsia" w:ascii="微软雅黑" w:hAnsi="微软雅黑" w:eastAsia="微软雅黑" w:cs="微软雅黑"/>
          <w:sz w:val="18"/>
          <w:szCs w:val="18"/>
          <w:lang w:val="en-US" w:eastAsia="zh-CN"/>
        </w:rPr>
      </w:pPr>
    </w:p>
    <w:p w14:paraId="361A24CD">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受惠于地缘改善，同时，地缘恶化也会导致我们受损。最直接的就是12月初，叙利亚巴沙尔政权一夜之间变天。以东凸为核心精锐的HTS一路南下推翻巴沙尔，美军支持反对派以及以色列一夜之间占领叙利亚南部和西部。</w:t>
      </w:r>
    </w:p>
    <w:p w14:paraId="675659C7">
      <w:pPr>
        <w:numPr>
          <w:numId w:val="0"/>
        </w:numPr>
        <w:ind w:leftChars="0"/>
        <w:jc w:val="both"/>
        <w:rPr>
          <w:rFonts w:hint="eastAsia" w:ascii="微软雅黑" w:hAnsi="微软雅黑" w:eastAsia="微软雅黑" w:cs="微软雅黑"/>
          <w:sz w:val="18"/>
          <w:szCs w:val="18"/>
          <w:lang w:val="en-US" w:eastAsia="zh-CN"/>
        </w:rPr>
      </w:pPr>
    </w:p>
    <w:p w14:paraId="0423B30E">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叙利亚一夜之间变天导致两个不利影响，首先就是中俄对国际油价控制能力下降，直接表现为叙利亚变天后沙特立马下调输送到亚洲的石油价格，这是俄罗斯影响力下降后沙特加速抢占俄罗斯原油在中国市场份额，同时海合会国家下调2025年石油需求，与沙特调低价格一样，都是打击石油价格。</w:t>
      </w:r>
    </w:p>
    <w:p w14:paraId="74B27A4F">
      <w:pPr>
        <w:numPr>
          <w:numId w:val="0"/>
        </w:numPr>
        <w:ind w:leftChars="0"/>
        <w:jc w:val="both"/>
        <w:rPr>
          <w:rFonts w:hint="eastAsia" w:ascii="微软雅黑" w:hAnsi="微软雅黑" w:eastAsia="微软雅黑" w:cs="微软雅黑"/>
          <w:sz w:val="18"/>
          <w:szCs w:val="18"/>
          <w:lang w:val="en-US" w:eastAsia="zh-CN"/>
        </w:rPr>
      </w:pPr>
    </w:p>
    <w:p w14:paraId="50248B4B">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油价下跌则会推动美元走强，油价暴跌带动强通缩全球输出，则导致其他国家经济下行。反过来进一步推动美元走强。美国一直担心通胀反弹，现在油价下跌，带动通胀下行，美国经济复苏危险从外部解除。低油价＋强势美元＋高利率，美国金融原地满血复活。</w:t>
      </w:r>
    </w:p>
    <w:p w14:paraId="20844940">
      <w:pPr>
        <w:numPr>
          <w:numId w:val="0"/>
        </w:numPr>
        <w:ind w:leftChars="0"/>
        <w:jc w:val="both"/>
        <w:rPr>
          <w:rFonts w:hint="eastAsia" w:ascii="微软雅黑" w:hAnsi="微软雅黑" w:eastAsia="微软雅黑" w:cs="微软雅黑"/>
          <w:sz w:val="18"/>
          <w:szCs w:val="18"/>
          <w:lang w:val="en-US" w:eastAsia="zh-CN"/>
        </w:rPr>
      </w:pPr>
    </w:p>
    <w:p w14:paraId="2D52869A">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对美国金融是好事，对受害者中国来说就是坏事。强通缩下，我国经济将经受更大考验不说，降息导致银行承压和就业问题都压力不小。</w:t>
      </w:r>
    </w:p>
    <w:p w14:paraId="6EB6A21D">
      <w:pPr>
        <w:numPr>
          <w:numId w:val="0"/>
        </w:numPr>
        <w:ind w:leftChars="0"/>
        <w:jc w:val="both"/>
        <w:rPr>
          <w:rFonts w:hint="eastAsia" w:ascii="微软雅黑" w:hAnsi="微软雅黑" w:eastAsia="微软雅黑" w:cs="微软雅黑"/>
          <w:sz w:val="18"/>
          <w:szCs w:val="18"/>
          <w:lang w:val="en-US" w:eastAsia="zh-CN"/>
        </w:rPr>
      </w:pPr>
    </w:p>
    <w:p w14:paraId="47037FEC">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叙利亚一夜之间变天，其实本质也是美国金融反攻的直接表现。</w:t>
      </w:r>
      <w:r>
        <w:rPr>
          <w:rFonts w:hint="eastAsia" w:ascii="微软雅黑" w:hAnsi="微软雅黑" w:eastAsia="微软雅黑" w:cs="微软雅黑"/>
          <w:sz w:val="18"/>
          <w:szCs w:val="18"/>
          <w:lang w:val="en-US" w:eastAsia="zh-CN"/>
        </w:rPr>
        <w:t>巴哈尔败在了人心，人心在德，德没那么高深，德就是得，得到的得。叙利亚经济变差根源还在美国加息高利率政策，叙利亚粮食短缺，但进口粮食需要外汇储备，获得外汇储备就要控制叙利亚东部油田，但这里被美军和库尔德占领。没有外汇收入，就没有粮食，没有粮食就没有大饼，吃不饱的民众就开始怨怼，民众无所得，变成了巴沙尔德施不够。于是，在美国煽动下，HTS与内恐怖分子快速夺权，民众因为怨怼而选择旁观。德政缺失巴沙尔政权顷刻之间土崩瓦解。以色列的反攻反而成了美国金融得手的具象化表现。</w:t>
      </w:r>
    </w:p>
    <w:p w14:paraId="351D984F">
      <w:pPr>
        <w:numPr>
          <w:numId w:val="0"/>
        </w:numPr>
        <w:ind w:leftChars="0"/>
        <w:jc w:val="both"/>
        <w:rPr>
          <w:rFonts w:hint="eastAsia" w:ascii="微软雅黑" w:hAnsi="微软雅黑" w:eastAsia="微软雅黑" w:cs="微软雅黑"/>
          <w:sz w:val="18"/>
          <w:szCs w:val="18"/>
          <w:lang w:val="en-US" w:eastAsia="zh-CN"/>
        </w:rPr>
      </w:pPr>
    </w:p>
    <w:p w14:paraId="33E02270">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【如何反击】</w:t>
      </w:r>
    </w:p>
    <w:p w14:paraId="319705C3">
      <w:pPr>
        <w:numPr>
          <w:numId w:val="0"/>
        </w:numPr>
        <w:ind w:leftChars="0"/>
        <w:jc w:val="both"/>
        <w:rPr>
          <w:rFonts w:hint="eastAsia" w:ascii="微软雅黑" w:hAnsi="微软雅黑" w:eastAsia="微软雅黑" w:cs="微软雅黑"/>
          <w:b/>
          <w:bCs/>
          <w:sz w:val="18"/>
          <w:szCs w:val="18"/>
          <w:lang w:val="en-US" w:eastAsia="zh-CN"/>
        </w:rPr>
      </w:pPr>
    </w:p>
    <w:p w14:paraId="2882405F">
      <w:pPr>
        <w:numPr>
          <w:ilvl w:val="0"/>
          <w:numId w:val="1"/>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反对恐怖分子控制叙利亚政府。</w:t>
      </w:r>
    </w:p>
    <w:p w14:paraId="09D56794">
      <w:pPr>
        <w:numPr>
          <w:numId w:val="0"/>
        </w:numPr>
        <w:jc w:val="both"/>
        <w:rPr>
          <w:rFonts w:hint="default" w:ascii="微软雅黑" w:hAnsi="微软雅黑" w:eastAsia="微软雅黑" w:cs="微软雅黑"/>
          <w:b/>
          <w:bCs/>
          <w:sz w:val="18"/>
          <w:szCs w:val="18"/>
          <w:lang w:val="en-US" w:eastAsia="zh-CN"/>
        </w:rPr>
      </w:pPr>
    </w:p>
    <w:p w14:paraId="7CC31783">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外交部长王毅已经给叙利亚各派提出了忠告－防止恐怖主义趁乱回潮。这个忠告明显针对收留东凸和中亚反华的乌一运等恐怖组织的HTS。如果叙利亚政府被HTS这帮恐怖分子控制，中国一定不会接受。目前HTS人员已经出任叙利亚国防部长，如果恐怖分子成为叙利亚正规军，那么，与美国、以色列勾结的他们就能复刻乌克兰模式，公开由摩萨德和中情局训练东凸和</w:t>
      </w:r>
      <w:r>
        <w:rPr>
          <w:rFonts w:hint="eastAsia" w:ascii="微软雅黑" w:hAnsi="微软雅黑" w:eastAsia="微软雅黑" w:cs="微软雅黑"/>
          <w:b w:val="0"/>
          <w:bCs w:val="0"/>
          <w:sz w:val="18"/>
          <w:szCs w:val="18"/>
          <w:lang w:val="en-US" w:eastAsia="zh-CN"/>
        </w:rPr>
        <w:t>乌一运在内恐怖分子，他们的目标也必然对准中国。他们可以公开接受美国训练，同时又可以暗藏身份潜回国内发动恐怖袭击，中国绝不允许叙利亚成为恐怖分子公开避难的国家机器。</w:t>
      </w:r>
    </w:p>
    <w:p w14:paraId="5A28150F">
      <w:pPr>
        <w:numPr>
          <w:numId w:val="0"/>
        </w:numPr>
        <w:jc w:val="both"/>
        <w:rPr>
          <w:rFonts w:hint="eastAsia" w:ascii="微软雅黑" w:hAnsi="微软雅黑" w:eastAsia="微软雅黑" w:cs="微软雅黑"/>
          <w:b w:val="0"/>
          <w:bCs w:val="0"/>
          <w:sz w:val="18"/>
          <w:szCs w:val="18"/>
          <w:lang w:val="en-US" w:eastAsia="zh-CN"/>
        </w:rPr>
      </w:pPr>
    </w:p>
    <w:p w14:paraId="00D447F8">
      <w:pPr>
        <w:numPr>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如果恐怖分子上台，中国则不会承认其合法性，得不到五常承认等于非法。既然是非法，那就不受叙利亚国家主权保护，中国就可以按照联合国恐怖分子名单继续打击恐怖分子。HTS自然在打击名单之列，毕竟，美国将HTS移出它列出的恐怖组织名单，中国则没有。HTS前身努斯拉阵线及其旗下东凸恐怖分子欠下的血债，我们必然要讨回。   </w:t>
      </w:r>
      <w:bookmarkStart w:id="0" w:name="_GoBack"/>
      <w:bookmarkEnd w:id="0"/>
    </w:p>
    <w:p w14:paraId="236E1ACC">
      <w:pPr>
        <w:numPr>
          <w:numId w:val="0"/>
        </w:numPr>
        <w:jc w:val="both"/>
        <w:rPr>
          <w:rFonts w:hint="eastAsia" w:ascii="微软雅黑" w:hAnsi="微软雅黑" w:eastAsia="微软雅黑" w:cs="微软雅黑"/>
          <w:b w:val="0"/>
          <w:bCs w:val="0"/>
          <w:sz w:val="18"/>
          <w:szCs w:val="18"/>
          <w:lang w:val="en-US" w:eastAsia="zh-CN"/>
        </w:rPr>
      </w:pPr>
    </w:p>
    <w:p w14:paraId="42345211">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保留俄军基地。</w:t>
      </w:r>
    </w:p>
    <w:p w14:paraId="4F7A5DB4">
      <w:pPr>
        <w:numPr>
          <w:numId w:val="0"/>
        </w:numPr>
        <w:ind w:leftChars="0"/>
        <w:jc w:val="both"/>
        <w:rPr>
          <w:rFonts w:hint="default" w:ascii="微软雅黑" w:hAnsi="微软雅黑" w:eastAsia="微软雅黑" w:cs="微软雅黑"/>
          <w:b w:val="0"/>
          <w:bCs w:val="0"/>
          <w:sz w:val="18"/>
          <w:szCs w:val="18"/>
          <w:lang w:val="en-US" w:eastAsia="zh-CN"/>
        </w:rPr>
      </w:pPr>
    </w:p>
    <w:p w14:paraId="65F36145">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在地中海东岸、叙利亚境内的塔尔图斯海军基地和拉塔基亚空军基地，是中俄阵营在地中海以及中东核心区的力量支撑柱，中俄都是上合组织成员国，已经明确表示反对恐怖主义回潮。如果HTS不能放弃恐怖主义，那么，中俄绝不能退出上述基地。对中国来说，塔尔图斯是中国灭掉东凸在叙利亚大本营吉斯尔舒古尔镇的唯一登陆点，失去这里就失去了打击东凸登陆场。如果HTS不能保证阻止恐怖主义回潮，那么，这两个军事基地就是中俄打击恐怖分子，发动国际反恐战争的前哨。在血饮看来，让HTS放弃恐怖主义无异于让狗放弃吃翔。所以，俄罗斯必须保住其在叙利亚西海岸的两座军事基地。</w:t>
      </w:r>
    </w:p>
    <w:p w14:paraId="4E13AB55">
      <w:pPr>
        <w:numPr>
          <w:numId w:val="0"/>
        </w:numPr>
        <w:ind w:leftChars="0"/>
        <w:jc w:val="both"/>
        <w:rPr>
          <w:rFonts w:hint="eastAsia" w:ascii="微软雅黑" w:hAnsi="微软雅黑" w:eastAsia="微软雅黑" w:cs="微软雅黑"/>
          <w:b w:val="0"/>
          <w:bCs w:val="0"/>
          <w:sz w:val="18"/>
          <w:szCs w:val="18"/>
          <w:lang w:val="en-US" w:eastAsia="zh-CN"/>
        </w:rPr>
      </w:pPr>
    </w:p>
    <w:p w14:paraId="27D254C3">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罗斯来说，失去克里米亚等于失去黑海，失去黑海俄罗斯伏尔加河心腹之地将暴露在北约刺刀之下。同时，要防止黑海落入北约之后，最好的办法就是从塔尔图斯和拉塔基亚背刺北约。这也是苏联时代，红海军一直坚持驻军叙利亚的原因所在。两座军事基地是从背后阻挠北约登陆欧亚克里米亚进入欧亚大陆东侧登陆场的利刃，中俄绝不能放弃。</w:t>
      </w:r>
    </w:p>
    <w:p w14:paraId="7D039B2B">
      <w:pPr>
        <w:numPr>
          <w:numId w:val="0"/>
        </w:numPr>
        <w:ind w:leftChars="0"/>
        <w:jc w:val="both"/>
        <w:rPr>
          <w:rFonts w:hint="eastAsia" w:ascii="微软雅黑" w:hAnsi="微软雅黑" w:eastAsia="微软雅黑" w:cs="微软雅黑"/>
          <w:b w:val="0"/>
          <w:bCs w:val="0"/>
          <w:sz w:val="18"/>
          <w:szCs w:val="18"/>
          <w:lang w:val="en-US" w:eastAsia="zh-CN"/>
        </w:rPr>
      </w:pPr>
    </w:p>
    <w:p w14:paraId="70A1FCF0">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游击战。</w:t>
      </w:r>
    </w:p>
    <w:p w14:paraId="6BF9830A">
      <w:pPr>
        <w:numPr>
          <w:numId w:val="0"/>
        </w:numPr>
        <w:ind w:leftChars="0"/>
        <w:jc w:val="both"/>
        <w:rPr>
          <w:rFonts w:hint="default" w:ascii="微软雅黑" w:hAnsi="微软雅黑" w:eastAsia="微软雅黑" w:cs="微软雅黑"/>
          <w:b w:val="0"/>
          <w:bCs w:val="0"/>
          <w:sz w:val="18"/>
          <w:szCs w:val="18"/>
          <w:lang w:val="en-US" w:eastAsia="zh-CN"/>
        </w:rPr>
      </w:pPr>
    </w:p>
    <w:p w14:paraId="1B3ED521">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HTS这次快速推翻巴沙尔，但其核心战力并不是网上吹嘘那么厉害。在巴沙尔下台前，俄叙联军一直在伊德利卜地区压着HTS打。要保证拉塔基亚和塔尔图斯安全，中俄就必须控制两座基地东侧的山脉地区。这里已经有了一支天然的游击队，那就是叙利亚原政府军旗下的第25特种作战大队。总兵力5000人的他们已经进入该地区山脉地区，展开游击作战。</w:t>
      </w:r>
    </w:p>
    <w:p w14:paraId="649CF753">
      <w:pPr>
        <w:numPr>
          <w:numId w:val="0"/>
        </w:numPr>
        <w:ind w:leftChars="0"/>
        <w:jc w:val="both"/>
        <w:rPr>
          <w:rFonts w:hint="eastAsia" w:ascii="微软雅黑" w:hAnsi="微软雅黑" w:eastAsia="微软雅黑" w:cs="微软雅黑"/>
          <w:b w:val="0"/>
          <w:bCs w:val="0"/>
          <w:sz w:val="18"/>
          <w:szCs w:val="18"/>
          <w:lang w:val="en-US" w:eastAsia="zh-CN"/>
        </w:rPr>
      </w:pPr>
    </w:p>
    <w:p w14:paraId="4BEB115B">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20日号夜间，他们在叙利亚西海岸塔尔图斯的兰西耶村和霍姆斯是塔尔卡拉赫地区，伏击了HTS最精锐的特种部队机动巡逻分队，击毙20名恐怖分子。这支HTS精锐特种部队极有可能就是中情局培训的东凸特战队。这也说明了，要灭掉恐怖分子就必须建立自己的武装。枪杆子里出政权，只有用武力才能保护人民。</w:t>
      </w:r>
    </w:p>
    <w:p w14:paraId="33E8A8AE">
      <w:pPr>
        <w:numPr>
          <w:numId w:val="0"/>
        </w:numPr>
        <w:ind w:leftChars="0"/>
        <w:jc w:val="both"/>
        <w:rPr>
          <w:rFonts w:hint="eastAsia" w:ascii="微软雅黑" w:hAnsi="微软雅黑" w:eastAsia="微软雅黑" w:cs="微软雅黑"/>
          <w:b w:val="0"/>
          <w:bCs w:val="0"/>
          <w:sz w:val="18"/>
          <w:szCs w:val="18"/>
          <w:lang w:val="en-US" w:eastAsia="zh-CN"/>
        </w:rPr>
      </w:pPr>
    </w:p>
    <w:p w14:paraId="36805D03">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HTS得手后一直在该地区屠杀阿拉维派成员，甚至公开威胁屠杀当地华人。这些畜生听不懂人话，唯一能对话的只有反抗者发射的子弹。</w:t>
      </w:r>
    </w:p>
    <w:p w14:paraId="2214F6CC">
      <w:pPr>
        <w:numPr>
          <w:numId w:val="0"/>
        </w:numPr>
        <w:ind w:leftChars="0"/>
        <w:jc w:val="both"/>
        <w:rPr>
          <w:rFonts w:hint="eastAsia" w:ascii="微软雅黑" w:hAnsi="微软雅黑" w:eastAsia="微软雅黑" w:cs="微软雅黑"/>
          <w:b w:val="0"/>
          <w:bCs w:val="0"/>
          <w:sz w:val="18"/>
          <w:szCs w:val="18"/>
          <w:lang w:val="en-US" w:eastAsia="zh-CN"/>
        </w:rPr>
      </w:pPr>
    </w:p>
    <w:p w14:paraId="7F8FD827">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制衡。</w:t>
      </w:r>
    </w:p>
    <w:p w14:paraId="760CB97E">
      <w:pPr>
        <w:widowControl w:val="0"/>
        <w:numPr>
          <w:numId w:val="0"/>
        </w:numPr>
        <w:jc w:val="both"/>
        <w:rPr>
          <w:rFonts w:hint="default" w:ascii="微软雅黑" w:hAnsi="微软雅黑" w:eastAsia="微软雅黑" w:cs="微软雅黑"/>
          <w:b w:val="0"/>
          <w:bCs w:val="0"/>
          <w:sz w:val="18"/>
          <w:szCs w:val="18"/>
          <w:lang w:val="en-US" w:eastAsia="zh-CN"/>
        </w:rPr>
      </w:pPr>
    </w:p>
    <w:p w14:paraId="7137CD6B">
      <w:pPr>
        <w:widowControl w:val="0"/>
        <w:numPr>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变天，美国货币政策以及颜色革命是重要原因。同时，这次政变并未改变民生困难的事实。美国支持库尔德和FSA武装控制东部和东南部地区，约旦等支持的OTC控制南部德拉省，HTS控制伊德利卜地区。这里库尔德和美军控制了叙利亚电力、耕地和石油绝大部分，他们是不会跟叙利亚政府分享这些资源的。HTS更不可能将自己大本营的资源拿出来供养超过自己十倍人口的叙利亚。</w:t>
      </w:r>
    </w:p>
    <w:p w14:paraId="3DE316AF">
      <w:pPr>
        <w:widowControl w:val="0"/>
        <w:numPr>
          <w:numId w:val="0"/>
        </w:numPr>
        <w:jc w:val="both"/>
        <w:rPr>
          <w:rFonts w:hint="eastAsia" w:ascii="微软雅黑" w:hAnsi="微软雅黑" w:eastAsia="微软雅黑" w:cs="微软雅黑"/>
          <w:b w:val="0"/>
          <w:bCs w:val="0"/>
          <w:sz w:val="18"/>
          <w:szCs w:val="18"/>
          <w:lang w:val="en-US" w:eastAsia="zh-CN"/>
        </w:rPr>
      </w:pPr>
    </w:p>
    <w:p w14:paraId="1AFD0156">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既然，指望不上他们，那么，民生问题还是解决不了。内部解决不了，就只能从外部解决。对除HTS外反对派来说，他们背后的国家包括了约旦、沙特、阿联酋、卡塔尔等国。</w:t>
      </w:r>
    </w:p>
    <w:p w14:paraId="23A1356E">
      <w:pPr>
        <w:widowControl w:val="0"/>
        <w:numPr>
          <w:numId w:val="0"/>
        </w:numPr>
        <w:jc w:val="both"/>
        <w:rPr>
          <w:rFonts w:hint="eastAsia" w:ascii="微软雅黑" w:hAnsi="微软雅黑" w:eastAsia="微软雅黑" w:cs="微软雅黑"/>
          <w:b w:val="0"/>
          <w:bCs w:val="0"/>
          <w:sz w:val="18"/>
          <w:szCs w:val="18"/>
          <w:lang w:val="en-US" w:eastAsia="zh-CN"/>
        </w:rPr>
      </w:pPr>
    </w:p>
    <w:p w14:paraId="31237748">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与这些国家关系友好，这就给中国利用各反对派矛盾制衡亲美以德HTS的空间。中国可以以民生援助为切入点，利用反对派的矛盾阻止HTS完全控制叙利亚要害部门，防止HTS通过恐怖分子军官改造整个叙利亚军队，变成类似乌克兰那种纳粹军队。</w:t>
      </w:r>
    </w:p>
    <w:p w14:paraId="3DB90782">
      <w:pPr>
        <w:widowControl w:val="0"/>
        <w:numPr>
          <w:numId w:val="0"/>
        </w:numPr>
        <w:jc w:val="both"/>
        <w:rPr>
          <w:rFonts w:hint="eastAsia" w:ascii="微软雅黑" w:hAnsi="微软雅黑" w:eastAsia="微软雅黑" w:cs="微软雅黑"/>
          <w:b w:val="0"/>
          <w:bCs w:val="0"/>
          <w:sz w:val="18"/>
          <w:szCs w:val="18"/>
          <w:lang w:val="en-US" w:eastAsia="zh-CN"/>
        </w:rPr>
      </w:pPr>
    </w:p>
    <w:p w14:paraId="7A012CB8">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阻止他们变成纳粹军队，就能阻止他们挑起地区纷争，才能阻止美国和以色列继续扩大中东动乱，彻底颠覆伊拉克和伊朗。</w:t>
      </w:r>
    </w:p>
    <w:p w14:paraId="69011330">
      <w:pPr>
        <w:widowControl w:val="0"/>
        <w:numPr>
          <w:numId w:val="0"/>
        </w:numPr>
        <w:jc w:val="both"/>
        <w:rPr>
          <w:rFonts w:hint="eastAsia" w:ascii="微软雅黑" w:hAnsi="微软雅黑" w:eastAsia="微软雅黑" w:cs="微软雅黑"/>
          <w:b w:val="0"/>
          <w:bCs w:val="0"/>
          <w:sz w:val="18"/>
          <w:szCs w:val="18"/>
          <w:lang w:val="en-US" w:eastAsia="zh-CN"/>
        </w:rPr>
      </w:pPr>
    </w:p>
    <w:p w14:paraId="063A444D">
      <w:pPr>
        <w:widowControl w:val="0"/>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出兵！</w:t>
      </w:r>
    </w:p>
    <w:p w14:paraId="0ABBD650">
      <w:pPr>
        <w:widowControl w:val="0"/>
        <w:numPr>
          <w:numId w:val="0"/>
        </w:numPr>
        <w:ind w:leftChars="0"/>
        <w:jc w:val="both"/>
        <w:rPr>
          <w:rFonts w:hint="default" w:ascii="微软雅黑" w:hAnsi="微软雅黑" w:eastAsia="微软雅黑" w:cs="微软雅黑"/>
          <w:b/>
          <w:bCs/>
          <w:sz w:val="18"/>
          <w:szCs w:val="18"/>
          <w:lang w:val="en-US" w:eastAsia="zh-CN"/>
        </w:rPr>
      </w:pPr>
    </w:p>
    <w:p w14:paraId="2018F5BB">
      <w:pPr>
        <w:widowControl w:val="0"/>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的出兵并非出兵叙利亚，而是明确告诉美国和以色列：中国绝不允许北约颠覆伊朗政权。中国的千年战略“一带一路”，北中南三线都经过伊朗，如果它跟叙利亚一样被颠覆，那么，中国“一带一路”就会完全斩断。特朗普和内塔尼亚胡已经迫不及待表示将颠覆伊朗，中国就必须明确站出来告诉他们，颠覆伊朗则中国必然在上合组织成员国框架内出兵平叛，就像当年俄罗斯出兵平叛哈萨克斯坦政变一样。</w:t>
      </w:r>
    </w:p>
    <w:p w14:paraId="59CC0128">
      <w:pPr>
        <w:widowControl w:val="0"/>
        <w:numPr>
          <w:numId w:val="0"/>
        </w:numPr>
        <w:ind w:leftChars="0"/>
        <w:jc w:val="both"/>
        <w:rPr>
          <w:rFonts w:hint="eastAsia" w:ascii="微软雅黑" w:hAnsi="微软雅黑" w:eastAsia="微软雅黑" w:cs="微软雅黑"/>
          <w:b w:val="0"/>
          <w:bCs w:val="0"/>
          <w:sz w:val="18"/>
          <w:szCs w:val="18"/>
          <w:lang w:val="en-US" w:eastAsia="zh-CN"/>
        </w:rPr>
      </w:pPr>
    </w:p>
    <w:p w14:paraId="71FF2B50">
      <w:pPr>
        <w:widowControl w:val="0"/>
        <w:numPr>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伊朗是中国西部国家安全的大门，踹翻伊朗就可以直捣中亚，他们就可以模仿在叙利亚和乌克兰的策略，支持三股势力和纳粹分子挑起民族矛盾，然后军事介入，一步步肢解中国。我们绝不允许这种情况出现，哪怕为此发动第三次世界大战也在所不惜。北约战斗力在叙利亚和乌克兰已经展露无遗。他们连俄罗斯都打不过，更别说与中国陆军较量了。   </w:t>
      </w:r>
    </w:p>
    <w:p w14:paraId="663C54BE">
      <w:pPr>
        <w:widowControl w:val="0"/>
        <w:numPr>
          <w:numId w:val="0"/>
        </w:numPr>
        <w:ind w:leftChars="0"/>
        <w:jc w:val="both"/>
        <w:rPr>
          <w:rFonts w:hint="eastAsia" w:ascii="微软雅黑" w:hAnsi="微软雅黑" w:eastAsia="微软雅黑" w:cs="微软雅黑"/>
          <w:b w:val="0"/>
          <w:bCs w:val="0"/>
          <w:sz w:val="18"/>
          <w:szCs w:val="18"/>
          <w:lang w:val="en-US" w:eastAsia="zh-CN"/>
        </w:rPr>
      </w:pPr>
    </w:p>
    <w:p w14:paraId="65FC902E">
      <w:pPr>
        <w:widowControl w:val="0"/>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既然你们蹬鼻子上脸，拿着刺刀往中国心脏捅，那就别怪中国反手砍掉你们的狗头！</w:t>
      </w:r>
    </w:p>
    <w:p w14:paraId="198F7C33">
      <w:pPr>
        <w:widowControl w:val="0"/>
        <w:numPr>
          <w:numId w:val="0"/>
        </w:numPr>
        <w:ind w:leftChars="0"/>
        <w:jc w:val="both"/>
        <w:rPr>
          <w:rFonts w:hint="eastAsia" w:ascii="微软雅黑" w:hAnsi="微软雅黑" w:eastAsia="微软雅黑" w:cs="微软雅黑"/>
          <w:b w:val="0"/>
          <w:bCs w:val="0"/>
          <w:sz w:val="18"/>
          <w:szCs w:val="18"/>
          <w:lang w:val="en-US" w:eastAsia="zh-CN"/>
        </w:rPr>
      </w:pPr>
    </w:p>
    <w:p w14:paraId="3867F27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股市指导有始有终，因为读者众多，体量庞大</w:t>
      </w:r>
      <w:r>
        <w:rPr>
          <w:rFonts w:hint="default" w:ascii="微软雅黑" w:hAnsi="微软雅黑" w:eastAsia="微软雅黑" w:cs="微软雅黑"/>
          <w:b w:val="0"/>
          <w:bCs w:val="0"/>
          <w:sz w:val="18"/>
          <w:szCs w:val="18"/>
          <w:lang w:eastAsia="zh-CN"/>
        </w:rPr>
        <w:t>，参差不齐，</w:t>
      </w:r>
      <w:r>
        <w:rPr>
          <w:rFonts w:hint="eastAsia" w:ascii="微软雅黑" w:hAnsi="微软雅黑" w:eastAsia="微软雅黑" w:cs="微软雅黑"/>
          <w:b w:val="0"/>
          <w:bCs w:val="0"/>
          <w:sz w:val="18"/>
          <w:szCs w:val="18"/>
          <w:lang w:val="en-US" w:eastAsia="zh-CN"/>
        </w:rPr>
        <w:t>所以，血饮提供的退出时间是安全的</w:t>
      </w:r>
      <w:r>
        <w:rPr>
          <w:rFonts w:hint="default" w:ascii="微软雅黑" w:hAnsi="微软雅黑" w:eastAsia="微软雅黑" w:cs="微软雅黑"/>
          <w:b w:val="0"/>
          <w:bCs w:val="0"/>
          <w:sz w:val="18"/>
          <w:szCs w:val="18"/>
          <w:lang w:eastAsia="zh-CN"/>
        </w:rPr>
        <w:t>，但不一定是盈利最丰的</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仔细回顾就会发现，</w:t>
      </w:r>
      <w:r>
        <w:rPr>
          <w:rFonts w:hint="eastAsia" w:ascii="微软雅黑" w:hAnsi="微软雅黑" w:eastAsia="微软雅黑" w:cs="微软雅黑"/>
          <w:b w:val="0"/>
          <w:bCs w:val="0"/>
          <w:sz w:val="18"/>
          <w:szCs w:val="18"/>
          <w:lang w:val="en-US" w:eastAsia="zh-CN"/>
        </w:rPr>
        <w:t>之前说的11月8日和近期的12月20日号都是出逃的最后时间窗口。</w:t>
      </w:r>
    </w:p>
    <w:p w14:paraId="6840F9C6">
      <w:pPr>
        <w:rPr>
          <w:rFonts w:ascii="微软雅黑" w:hAnsi="微软雅黑" w:eastAsia="微软雅黑" w:cs="微软雅黑"/>
          <w:sz w:val="18"/>
          <w:szCs w:val="18"/>
        </w:rPr>
      </w:pPr>
      <w:r>
        <w:rPr>
          <w:rFonts w:hint="eastAsia" w:ascii="微软雅黑" w:hAnsi="微软雅黑" w:eastAsia="微软雅黑" w:cs="微软雅黑"/>
          <w:sz w:val="18"/>
          <w:szCs w:val="18"/>
        </w:rPr>
        <w:t>投资理财需要根据自身需求量身定做具体方案的，欢迎各位亲友加入下方血饮知识星球，直接与作者沟通，为您定制符合自身需求的具体方略。</w:t>
      </w:r>
    </w:p>
    <w:p w14:paraId="4CAC5B6D">
      <w:pPr>
        <w:rPr>
          <w:rFonts w:ascii="微软雅黑" w:hAnsi="微软雅黑" w:eastAsia="微软雅黑" w:cs="微软雅黑"/>
          <w:sz w:val="18"/>
          <w:szCs w:val="18"/>
        </w:rPr>
      </w:pPr>
    </w:p>
    <w:p w14:paraId="23278467">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3DC469"/>
    <w:multiLevelType w:val="singleLevel"/>
    <w:tmpl w:val="393DC46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1644C7"/>
    <w:rsid w:val="09A84666"/>
    <w:rsid w:val="165412E7"/>
    <w:rsid w:val="2C1644C7"/>
    <w:rsid w:val="43EF0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2024-12-23T06:21:00Z</dcterms:created>
  <dc:creator>WPS_1177624873</dc:creator>
  <cp:lastModifiedBy>WPS_1177624873</cp:lastModifiedBy>
  <dcterms:modified xsi:type="dcterms:W3CDTF">2024-12-23T09:12:46Z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8B41941A11C54702B36D558E3B3D8103_11</vt:lpwstr>
  </property>
</Properties>
</file>