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r>
        <w:rPr>
          <w:rFonts w:hint="eastAsia" w:ascii="微软雅黑" w:hAnsi="微软雅黑" w:eastAsia="微软雅黑" w:cs="微软雅黑"/>
        </w:rPr>
        <w:t>拜登退选之际美国精确实现金融掠夺初始目标！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据新华社报道，7月19日，越南国家领导人阮富仲去世。</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近期热点新闻频发，其中阮富仲去世对中国影响较大，本文以此为切入点，对全球要闻逐一进行深入分析。</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【越南南方系再次点燃南海风暴】</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阮富仲的去世</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对中国来说，是一个不好的信号。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越南的国家政治架构中，上层多个最高领导岗位往往分别由不同派系出任，极易出现多驾马车并驾齐驱的现象。越南政坛原本就分为胡武元甲、黄文泰、长征为首亲华的北方系，以及以黎笋、文进勇为首的南方系。从越南反击法国殖民者开始，南北系就一直争斗不休，这就造成了一旦任何一个重要职位出现人员变动，立马就会造成整个政治架构的变动。</w:t>
      </w:r>
    </w:p>
    <w:p>
      <w:pPr>
        <w:jc w:val="left"/>
        <w:rPr>
          <w:rFonts w:hint="eastAsia" w:ascii="微软雅黑" w:hAnsi="微软雅黑" w:eastAsia="微软雅黑" w:cs="微软雅黑"/>
          <w:sz w:val="18"/>
          <w:szCs w:val="18"/>
          <w:lang w:val="en-US" w:eastAsia="zh-CN"/>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lang w:val="en-US" w:eastAsia="zh-CN"/>
        </w:rPr>
        <w:t>既</w:t>
      </w:r>
      <w:r>
        <w:rPr>
          <w:rFonts w:hint="eastAsia" w:ascii="微软雅黑" w:hAnsi="微软雅黑" w:eastAsia="微软雅黑" w:cs="微软雅黑"/>
          <w:sz w:val="18"/>
          <w:szCs w:val="18"/>
        </w:rPr>
        <w:t>只要其中一辆马车出问题，紧接着整个越南的政治前进方向都会随之改变。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比如，北方系领袖胡志明去世，仇华的南方系黎笋上任后，立马改弦更张投靠苏联，制造中越边界武装摩擦，最终引爆了中国对越自卫还击战。黎笋死后，在对越自卫反击战中被打残的越南终于在迎来了国家政策的再次转变，整个国家在北方系带领下学习中国改革开放，至此中越关系开始缓和，主张与中国缓和关系的北方系成为国家领导，但是，1</w:t>
      </w:r>
      <w:r>
        <w:rPr>
          <w:rFonts w:ascii="微软雅黑" w:hAnsi="微软雅黑" w:eastAsia="微软雅黑" w:cs="微软雅黑"/>
          <w:sz w:val="18"/>
          <w:szCs w:val="18"/>
        </w:rPr>
        <w:t>0</w:t>
      </w:r>
      <w:r>
        <w:rPr>
          <w:rFonts w:hint="eastAsia" w:ascii="微软雅黑" w:hAnsi="微软雅黑" w:eastAsia="微软雅黑" w:cs="微软雅黑"/>
          <w:sz w:val="18"/>
          <w:szCs w:val="18"/>
        </w:rPr>
        <w:t>年前越南政坛又再次因为北方系巨头陨落导致中越关系再次急转直下。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场剧变的源头就是越南前人民军总司令武元甲大将逝世，此人是越南亲华的北方系政治势力的元老级人物，也是胡志明、周恩来等中越第一代领导人的坚定支持者。武元甲毕业于中国云南昆明讲武堂，朱德元帅也毕业于这所院校。武元甲是越南政坛中坚定的亲华派，其本人因倡导学习中国经验被排斥，对黎笋亲苏政策颇有微词，1972年，黎笋执政后将之解除军权。1975年越南南方系黎笋全面驱逐、迫害华侨，武元甲当面斥责黎笋太过霸道，两人彻底分道扬镳。1980年中越自卫反击战爆发后，武元甲被解除所有职位，另一个仅存的亲华派黄文泰也被黎笋嫡系取代而解除全部军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黎笋死后，武元甲上台，他坚决主张与中国缓和关系发展经济，全面学习中国同志的经验。没有了南方系的压制，武元甲的政治主张成了整个越南国家的指导思想，1990年武元甲大将身着军装出席北京亚运会，给所有人留下深刻印象，在他的努力下第二年中越关系恢复正常化。正是越南北方系的拨乱反正，中越关系才在1991年到2013年保持相对稳定与缓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2013年10月4日，武元甲大将去世后，整个中越关系又开始变得波诡云谲，中越关系再次发生剧变。</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武元甲大将刚去世，越南就开始爆发类似</w:t>
      </w:r>
      <w:r>
        <w:rPr>
          <w:rFonts w:hint="eastAsia" w:ascii="微软雅黑" w:hAnsi="微软雅黑" w:eastAsia="微软雅黑" w:cs="微软雅黑"/>
          <w:sz w:val="18"/>
          <w:szCs w:val="18"/>
          <w:lang w:val="en-US" w:eastAsia="zh-CN"/>
        </w:rPr>
        <w:t>东方大国</w:t>
      </w:r>
      <w:r>
        <w:rPr>
          <w:rFonts w:hint="eastAsia" w:ascii="微软雅黑" w:hAnsi="微软雅黑" w:eastAsia="微软雅黑" w:cs="微软雅黑"/>
          <w:sz w:val="18"/>
          <w:szCs w:val="18"/>
        </w:rPr>
        <w:t>2012年的颜色。失去武元甲大将压制的阮晋勇为首南方系，开始全民配合美国发动颜色。通过其女婿投资美国搭桥，与美国紧密联系的阮晋勇、张晋创发动南方系开始打击亲华的北方系。他们的第一步就是挑起中越边境冲突，利用越南民族主义打击亲华的北方系，这可以算作一个毒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只要用领土主权挑起越南民众对中国的仇恨，就能直接砍断越南学习中国改革开放这杆大旗，然后利用民意压迫北方系让权。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这一策略在初期是成功的，2013年12月，武元甲尸骨未寒大量的民众开始上街，号召夺回南海岛礁，打倒</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中国帝国主义</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。2014年5月13日越南更爆发了打砸中国在越工厂企业的513打砸中资企业事件。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借助颜色煽动，美国支持的越南南方系迅速夺权，并于中国在北部湾南部以及南海水域爆发激烈海上摩擦。这次暴力打砸是美国中情局策动高云城颜色在内围堵中国的一个中国环节，战略目的就是要封死广州、深圳、海南在内的中国一带一路中海上丝绸之路的起点。</w:t>
      </w:r>
      <w:r>
        <w:rPr>
          <w:rFonts w:hint="eastAsia" w:ascii="微软雅黑" w:hAnsi="微软雅黑" w:eastAsia="微软雅黑" w:cs="微软雅黑"/>
          <w:sz w:val="18"/>
          <w:szCs w:val="18"/>
          <w:lang w:val="en-US" w:eastAsia="zh-CN"/>
        </w:rPr>
        <w:t>原因是</w:t>
      </w:r>
      <w:r>
        <w:rPr>
          <w:rFonts w:hint="eastAsia" w:ascii="微软雅黑" w:hAnsi="微软雅黑" w:eastAsia="微软雅黑" w:cs="微软雅黑"/>
          <w:sz w:val="18"/>
          <w:szCs w:val="18"/>
        </w:rPr>
        <w:t>2013年中国国家领导人在东盟会议上提出一带一路，美国才立刻发动颜色围堵中国，当时又恰逢武元甲大将在这一年去世，这就给了美国在越南兴风作浪配合高云城颜色的契机。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后来中国快速出手狠揍越南，并开始大规模在南海造岛，基本完成了对南海主航道的控制，美国怂恿越南挑衅中国的计划落空。在中国外部打击越南的时候，继承武元甲大将遗志的北方系也开始行动起来。2014年513事件爆发后，北方系领袖、越南公安</w:t>
      </w:r>
      <w:r>
        <w:rPr>
          <w:rFonts w:hint="eastAsia" w:ascii="微软雅黑" w:hAnsi="微软雅黑" w:eastAsia="微软雅黑" w:cs="微软雅黑"/>
          <w:sz w:val="18"/>
          <w:szCs w:val="18"/>
          <w:lang w:val="en-US" w:eastAsia="zh-CN"/>
        </w:rPr>
        <w:t>一把手</w:t>
      </w:r>
      <w:r>
        <w:rPr>
          <w:rFonts w:hint="eastAsia" w:ascii="微软雅黑" w:hAnsi="微软雅黑" w:eastAsia="微软雅黑" w:cs="微软雅黑"/>
          <w:sz w:val="18"/>
          <w:szCs w:val="18"/>
        </w:rPr>
        <w:t>陈大光快速出手，镇压打砸抢的越南暴徒，并公开审判。这次打击快速震慑国内反华势力，维护了越南国家经济安全。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更重要的是，2016年3月31日召开的越南国会第十一次会议上，北方系成功罢免张晋创国家最高领导人职务。4月2日，选举陈大光为越南国家最高领导人。4月6日，直接罢免阮晋勇所有政治职务。至此，配合美国借武元甲大将逝世发动改变越南国策的南方系政变图谋彻底失败。</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2014年越南南方系政变虽然暂时失败，但他们并不甘心。十年后，北方系领袖、越南国家最高领导人阮富仲逝世，南方系又开始蠢蠢欲动。7月17日，阮富仲中风住院危在旦夕之际，越南向联合国大陆架界限委员会提交南海外大陆架划界案。越南提交这个方案其本质并非砖家解读的是制衡菲律宾，而是针对中国对菲律宾提交方案的驳斥，即越南的言外之意是不同意中国在驳斥菲律宾时候提出的大陆架及领海划分方案。</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6月17日，中国刚刚打击了菲律宾的嚣张气焰时，越南为何没有提交划界案呢？因为当时阮富仲的健康状况并没有恶化，南方系还不敢轻举妄动，而且6月20日普京访问越南，配合中国安抚越南也让南方系心惊。但是，等到阮富仲脑死亡的消息扩散</w:t>
      </w:r>
      <w:r>
        <w:rPr>
          <w:rFonts w:hint="eastAsia" w:ascii="微软雅黑" w:hAnsi="微软雅黑" w:eastAsia="微软雅黑" w:cs="微软雅黑"/>
          <w:sz w:val="18"/>
          <w:szCs w:val="18"/>
          <w:lang w:val="en-US" w:eastAsia="zh-CN"/>
        </w:rPr>
        <w:t>还未正式公布之际</w:t>
      </w:r>
      <w:r>
        <w:rPr>
          <w:rFonts w:hint="eastAsia" w:ascii="微软雅黑" w:hAnsi="微软雅黑" w:eastAsia="微软雅黑" w:cs="微软雅黑"/>
          <w:sz w:val="18"/>
          <w:szCs w:val="18"/>
        </w:rPr>
        <w:t>，他们就迫不及待地向联合国提交大陆架划分方案，并再次明确不会在边界划分上让步。这是找准时间对中国精准发难。</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很显然，这次南方系还是依葫芦画瓢，模仿十年前的套路，准备以民族主义为突破口，寄望打击亲华北方系再次夺权。十年前，美国也是怂恿菲律宾闹事，但孤掌难鸣，最后拉来了阮晋勇助阵，现在，他们又要拉拢南方系闹事。这次的破局，我们只要采用同样的方法即可，那就是以力破巧，继续强硬打击越南主动制造摩擦。以外力左右越南政局，再次迫使越南回到北方系执政路线。</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要实现这一点并不难。考虑到2022年越南几乎</w:t>
      </w:r>
      <w:r>
        <w:rPr>
          <w:rFonts w:hint="eastAsia" w:ascii="微软雅黑" w:hAnsi="微软雅黑" w:eastAsia="微软雅黑" w:cs="微软雅黑"/>
          <w:sz w:val="18"/>
          <w:szCs w:val="18"/>
          <w:lang w:val="en-US" w:eastAsia="zh-CN"/>
        </w:rPr>
        <w:t>所有部门</w:t>
      </w:r>
      <w:r>
        <w:rPr>
          <w:rFonts w:hint="eastAsia" w:ascii="微软雅黑" w:hAnsi="微软雅黑" w:eastAsia="微软雅黑" w:cs="微软雅黑"/>
          <w:sz w:val="18"/>
          <w:szCs w:val="18"/>
        </w:rPr>
        <w:t>领导人全部访问中国就能看出，越南的经济到了崩溃边缘。现在全球出口萎靡、越南楼市、汇市、债市三杀齐下，最后还得求助中国。同时，越南似乎忘了中俄刚在广西沿海的北部湾举行联合军演，中俄的外部压力不是北方系能够承受，北部湾距离越南首都很近，歼20一个俯冲就能抵达。</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其实，越南南方系再次挑衅也是一个好机会，中国一直未能在万安滩一带造岛，就是因为顾及北方系的感受。现在南方系闹事，就等于打开了控制万安滩的大门。控制这里，就等于控制南海西大门，向北距离越南南方最大城市胡志明市只有几百公里，中国战机分分钟就能抵达。控制万安滩，则南海尽在掌握。千万不能错过这个越南犯错打开的战略窗口。</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只要控制了万安滩，再打服菲律宾控制黄岩岛，南海东西入口就都被我们封死，以后美国如果胆敢再联合澳大利亚、英法、日韩在南海闹事，我们只管关上东西大门痛扁疯狗即可！</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【拜登退选身死疑云】</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如果说越南领导人更迭导致南海即将生变的话，那么，拜登退选则可能同样因为更换领导人产生更大的全球影响。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据环球网报道，当地时间7月21日，美国总统拜登宣布退出2024年总统大选，并支持哈里斯的候选人资格。</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在拜登宣布退选之后，落井下石者接踵而至，率先开炮的竟意外来自民主党内部。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前总统奥巴马明确反对拒绝支持副总统哈里斯参选，并表示相信民主党能选出一位杰出候选人。之后，共和党候选人特朗普跟着补刀，他认为哈里斯在十一月大选中比拜登更容易落败。共和党全国委员会一把手更明确指出如果拜登精神上不适合竞选，那么他也不适合掌管核密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对于特朗普的嘲讽，拜登早已习惯，但是奥巴马反对曾经在自己麾下担任副总统的拜登连任，以及反对拜登提名的候选人哈里斯，这让拜登伤心和不满。这位年轻时也曾意气风发的美国现任总统，还未下台就已经早早体会到了人情世故和世态炎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从拜登辩论后就遭到党内奥巴马、佩罗西等巨头逼宫退选看，他的政治生涯就已经走到了尽头。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之后，全球媒体开始出现拜登已经死亡的各种传言，这种推测背后隐藏着什么呢？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任何快速传播的舆论背后，都是有的放矢。现在，舆论之所以这么毫无根据地臆测，原因在于美国的总统选举规则。</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拜登虽然退选，但更换候选人方面还有一些问题无法解决，比如，在一些州，除了死亡或根据第25修正案将拜登撤职之外，他们无法将拜登从民主党选票中剔除，其中：威斯康星州规定，除了死亡不得以任何理由退出竞选，所以出现拜登死于媒体报道的现象；内华达州规定，在选举年6月底或“被提名人死亡或被裁定精神失常或精神上无行为能力”时，不得更改选票——现在已经过了 6 月，拜登还没有死，也没有因精神问题被撤销总统职务；南卡罗来纳州规定不允许候选人因政治原因退选，既然拜登已经参选，除非死亡，否则是不被允许退出竞选的。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留给民主党的难题就是，即便拜登退选，拜登的名字也会出现在选票上，与之后民主党提名的选举人并列，这就会导致选票因为程序问题被分流，等于民主党同时出现两个候选人。从2000年到现在，美国总统的选票差距往往很小，如果再分流选票，那民主党必败无疑。同时，共和党要求拜登交出核密码，是因为美国总统本身就是三军司令，交出核密码等于承认精神问题无法执掌三军，而放弃军队统帅等于放弃总统部分职权，与辞职几乎无异。这就是在变相逼迫现任总统拜登辞职。</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任辞职则是比退出竞选更大的政治丑闻，此时距离大选只有三个月，这个丑闻将彻底击垮民主党。这样民主党就失去了政府首脑总统职位，同时分流选票还会影响民主党和共和党在参议院众议院的选举，一旦输了就是连锁反应，民主党不仅失去总统职位，还极有可能同时失去众议院和参议院，美国联邦最高院又是亲特朗普的保守派控制，同时，美国总统还有权罢免美联储亲民主党的一把手鲍威尔，这样，民主党还会失去金融主导权。</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同时失去政府、国会、高院和美联储，民主党将输得肝脑涂地！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现在传出拜登死亡的消息，这是继逼迫拜登退选之后，再次逼拜登会见冥王哈迪斯。哈迪斯和哈里斯就差一点，天意？</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不管怎么样，对现在的民主党来说，他们最希望的就是拜登现在就死，这样哈里斯接任，他们再选出一个新代表，即便输了总统选举，还可以保住蓝营在各地的基本盘，进而保住国会参众两院中的一个。只要能保住这些基本盘，就可以反向与特朗普讨价还价，保住美联储一把手的位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有的人活着，但他还不如死了！这句话概括了此时民主党高层的阴暗心理！</w:t>
      </w:r>
      <w:r>
        <w:rPr>
          <w:rFonts w:ascii="微软雅黑" w:hAnsi="微软雅黑" w:eastAsia="微软雅黑" w:cs="微软雅黑"/>
          <w:sz w:val="18"/>
          <w:szCs w:val="18"/>
        </w:rPr>
        <w:t xml:space="preserve"> </w:t>
      </w:r>
    </w:p>
    <w:p>
      <w:pPr>
        <w:jc w:val="center"/>
        <w:rPr>
          <w:rFonts w:ascii="微软雅黑" w:hAnsi="微软雅黑" w:eastAsia="微软雅黑" w:cs="微软雅黑"/>
          <w:b/>
          <w:bCs/>
          <w:sz w:val="18"/>
          <w:szCs w:val="18"/>
        </w:rPr>
      </w:pPr>
    </w:p>
    <w:p>
      <w:pPr>
        <w:jc w:val="center"/>
        <w:rPr>
          <w:rFonts w:ascii="微软雅黑" w:hAnsi="微软雅黑" w:eastAsia="微软雅黑" w:cs="微软雅黑"/>
          <w:b/>
          <w:bCs/>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【美国金融掠夺目标达成初步目标】</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拜登被宣布退选后，美国金融市场爆发了一起爆炸性的标志性事件。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7月21日，拜登退选和美债恢复交易后，美国三十年期国债收益率两年内首次超过两年期国债收益率，截至7月24日，三十年期国债以4.46%超过两年期4.42%。</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这代表困扰美国多年的收益率曲线倒挂问题即将解除。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收益率倒挂指的是美国两年期国债收益率持续高于美国十年期国债收益率。正常的应该是十年期收益率高于两年期，就像我们的十年存款利率高于两年存款利率一样。倒挂就是两年期美债收益率高于十年期，这是美联储QE扭转操作的后遗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一旦倒挂，则资本追求短期国债而放弃购买长期国债，慢慢地倒挂还会蔓延到更短期国债，这样，随着资本追逐更短国债放弃长期国债，国债就进入从长期到短期被挨个抛售的困局，最终导致债市流动性全面枯竭</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终极办法的办法就是政府购买，也就是量化宽松QE。</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现在，美国三十年期国债收益率首次超过两年期国债，如果持续下去，目前两年期比十年期还高0.21%的收益率就会被抹平，十年期收益率将高于两年期，这代表美国债市收益率</w:t>
      </w:r>
      <w:r>
        <w:rPr>
          <w:rFonts w:hint="eastAsia" w:ascii="微软雅黑" w:hAnsi="微软雅黑" w:eastAsia="微软雅黑" w:cs="微软雅黑"/>
          <w:sz w:val="18"/>
          <w:szCs w:val="18"/>
          <w:lang w:val="en-US" w:eastAsia="zh-CN"/>
        </w:rPr>
        <w:t>曲线</w:t>
      </w:r>
      <w:r>
        <w:rPr>
          <w:rFonts w:hint="eastAsia" w:ascii="微软雅黑" w:hAnsi="微软雅黑" w:eastAsia="微软雅黑" w:cs="微软雅黑"/>
          <w:sz w:val="18"/>
          <w:szCs w:val="18"/>
        </w:rPr>
        <w:t>将重新变得陡峭，债市流动性将被全面激活。</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【股债调仓顺利完成】</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债市流动性被重新激活，这样美联储就不需要额外释放流动性购买美债进行QE宽松降息。这说明美联储从2022年3月开始的加息和持续到现在的高利率政策达成了重要战略成果。这个成果是在加息打击股市的前提下完成的，本来加息必然击落美股，只有将股市流动性导入债市才能激活债市，但美国却在股市高涨的同时激活了债市，为什么会这样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原因就是美联储在加息高利率政策下不断打击他国经济，同时，飙升的美元打击他国货币，以及美元高息与他国降息之间利差逐步扩大，导致他国资本快速避险美债，大量国际资本涌入美元债市，最终让美国解除了利率曲线倒挂，进而激活债市。</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可以说，猛然涌入的国际资本让美国重新焕发了二次生命，用枯木逢春形容一点不为过。这就是美国加息战略的逻辑所在。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长期以来血饮一直逆市场预期认为美联储不会降息。现在美国不仅一直没有降息，而且收益率曲线倒挂也开始解除，这验证了血饮判断的超前与精准。</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债市流动性重新被激活后，美国就不急于降息QE释放流动性挽救债市，这样，美国反而更加不会降息。债市激活则美国经济复苏将首次出现希望，经济增长不排除美国会实行更激进货币政策。</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【特朗普上任中国经济会更差】</w:t>
      </w:r>
    </w:p>
    <w:p>
      <w:pPr>
        <w:rPr>
          <w:rFonts w:ascii="微软雅黑" w:hAnsi="微软雅黑" w:eastAsia="微软雅黑" w:cs="微软雅黑"/>
          <w:sz w:val="18"/>
          <w:szCs w:val="18"/>
        </w:rPr>
      </w:pP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目前，特朗普已经明确表示不允许美联储降息，这个表态就是对美国债市恢复流动性，银行解除危机的政策回应。特朗普6月份表示，将任命主张加息到8%的摩根大通首席执行官出任财政部部长。</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要知道财政部部长有权决定是否购买美债的，特朗普这一任命显示是冲着亲民主党的美联储一把手鲍威尔去的。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枪击案后，特朗普表示将允许鲍威尔继续任职到2026年，但同时，不允许美联储降息。很明显，特朗普是在威胁要用摩根大通堵住美联储降息政策通道，以留任鲍威尔换取美联储在其当选前不要更改货币政策。</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那么，特朗普上台后的货币政策对中国有什么影响呢？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网络上有这样一种看法，认为特朗普上台后中国处境会改善不少，但从金融领域来看，血饮持相反看法，特朗普上台后中国经济形势会更加恶化。</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当前，中国经济面临外部美元高利率和内部消费不振双重挤压，美元高利率对中国房地产造成巨大危害。因为利率上行，导致企业外部融资成本巨大，H大对外融资美元利率为30%，其他企业的资金困难程度更不用说。大家可以仔细复盘，美国加息后中国楼市就快速下跌，而H大等很多大型房地产企业在破产边缘挣扎就开始于2022年3月的加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特朗普拒绝降息并坚持维持高利率，一直等到国际资本流入美国全面恢复市场流动性。那么，这段时间我国经济还将承受巨大的困难，这将比拜登执政期间更加困难。那种认为特朗普上台国内经济会好过的观点只能是一厢情愿。</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【低油价打击】</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特朗普所在保守派大本营为德克萨斯，这个位居美国GDP第二大的州，其经济崛起就依赖石油和煤炭能源。那些支持美国保守派的本土白人，他们最辉煌的时候也正是石油、煤炭大规模开采时期。特朗普在竞选时候已经明确表示将打击气候变暖宣传，鼓励旧能源发展。既然鼓励，那么，必然增加煤炭和石油开采，2017年特朗普上台以后不仅增产美国原油而且扩大了美国近海石油煤炭开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随着旧能源供应猛增，这将大幅增加国际原油供应。受这些政策影响7月24日凌晨，布伦特原油跌破80美元每桶。未来，特朗普一旦上台执政，则必然联合其犹太复国主义盟友沙特共同增产。以史为鉴，2020年2月，正是沙特配合下，将国际油价打成了负值。</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低油价虽然会降低汽油成本，利好消费者，但这会严重打击新能源电车发展，同时，油价暴跌后，制造业出厂价格下跌，居民收入随之下降，大宗耐用品消费趋于保守，这个时候，在低油价诱惑下，选择油车而放弃电车的偏好会上升。这将重创目前已经取代西方汽车业的新能源汽车出口 。</w:t>
      </w:r>
    </w:p>
    <w:p>
      <w:pPr>
        <w:rPr>
          <w:rFonts w:ascii="微软雅黑" w:hAnsi="微软雅黑" w:eastAsia="微软雅黑" w:cs="微软雅黑"/>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同时，低油价导致资产价格暴跌，进一步恶化楼市。国内经济在低油价打击下无法抬头，则不敢轻易提高利率，甚至还会在地方债压力下继续压低存款利率，这又会反向刺激国内资本流向美元中心，这样，美国的债市流动性就会水涨船高。当股市涨到高点再一次性点爆，将他国转入美国财富一夜之间挫骨扬灰，彻底完成对中国在内国家财富的粉碎！这将是1987年美国股灾粉碎全世界流动性之后第三次大手笔收割。一旦完成，美国金融地位将空前强化，中国则被极大削弱。</w:t>
      </w:r>
      <w:r>
        <w:rPr>
          <w:rFonts w:hint="eastAsia" w:ascii="微软雅黑" w:hAnsi="微软雅黑" w:eastAsia="微软雅黑" w:cs="微软雅黑"/>
          <w:sz w:val="18"/>
          <w:szCs w:val="18"/>
          <w:lang w:val="en-US" w:eastAsia="zh-CN"/>
        </w:rPr>
        <w:t xml:space="preserve"> </w:t>
      </w:r>
      <w:bookmarkStart w:id="0" w:name="_GoBack"/>
      <w:bookmarkEnd w:id="0"/>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【2025病毒暗合龙湖天师劫】</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金融掠夺同时，犹太资本一直在谋划释放比新冠更猛烈的新病毒。之前，他们通过世卫组织总干事和比尔·盖茨之口已经公然警告他们将在2025年释放新冠病毒，这是一种比新冠更加凶残的全球大流行病毒。按照他们的剧本，特朗普上台后的2024冬季，他们将会释放病毒再次污蔑中国，然后模仿2020年2月的手法，在病毒消息下完成股债调仓，一举用股灾完成对全球流入美国国际资本的洗劫，然后再次发动舆论战栽赃中国释放病毒，这样，他们就能全身而退。</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战略上，一旦病毒释放，不管是清零还是放开，都会消耗大量资源。放开大家已经体会到了，放开以后消费持续下滑，经济越来越差。如果在当前形势下，叠加2025年的X病毒，全球包括中国都可能会被拖入债务深渊，一旦向心坍缩，则萧条就会骤然扩散。一场比1929年危机更大的经济危机就将爆发。</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如果2025年释放的话，按照新冠经验至少传播两三年，这个时间段刚好覆盖2026年到2027年的龙虎天师劫，叠加国内政治因素，中国将经受</w:t>
      </w:r>
      <w:r>
        <w:rPr>
          <w:rFonts w:hint="eastAsia" w:ascii="微软雅黑" w:hAnsi="微软雅黑" w:eastAsia="微软雅黑" w:cs="微软雅黑"/>
          <w:sz w:val="18"/>
          <w:szCs w:val="18"/>
          <w:lang w:val="en-US" w:eastAsia="zh-CN"/>
        </w:rPr>
        <w:t>内外压力</w:t>
      </w:r>
      <w:r>
        <w:rPr>
          <w:rFonts w:hint="eastAsia" w:ascii="微软雅黑" w:hAnsi="微软雅黑" w:eastAsia="微软雅黑" w:cs="微软雅黑"/>
          <w:sz w:val="18"/>
          <w:szCs w:val="18"/>
        </w:rPr>
        <w:t>以及病毒侵袭的危害，中国将迎来建国以来最严峻挑战！</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面对如此严峻的形势，中国会坐以待毙吗</w:t>
      </w:r>
      <w:r>
        <w:rPr>
          <w:rFonts w:ascii="微软雅黑" w:hAnsi="微软雅黑" w:eastAsia="微软雅黑" w:cs="微软雅黑"/>
          <w:sz w:val="18"/>
          <w:szCs w:val="18"/>
        </w:rPr>
        <w:t>?</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【强势反击，绝地求生】</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一、</w:t>
      </w:r>
      <w:r>
        <w:rPr>
          <w:rFonts w:hint="eastAsia" w:ascii="微软雅黑" w:hAnsi="微软雅黑" w:eastAsia="微软雅黑" w:cs="微软雅黑"/>
          <w:sz w:val="18"/>
          <w:szCs w:val="18"/>
        </w:rPr>
        <w:t>掐住日韩脖子。</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越南挑衅中国，那我们顺势完全控制南海，就能掐死日本和韩国通往欧盟的贸易路线，同时切断中东能源进入日韩的进口。这样，日韩就不会跟着美国一条道走到黑，同时也将极大减轻朝藓半岛和对岸的压力。如果我们再进一步前进，挤压对岸的活动空间，日韩就更会忌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这一策略用来打断日韩配合美国是极为有效的。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二、</w:t>
      </w:r>
      <w:r>
        <w:rPr>
          <w:rFonts w:hint="eastAsia" w:ascii="微软雅黑" w:hAnsi="微软雅黑" w:eastAsia="微软雅黑" w:cs="微软雅黑"/>
          <w:sz w:val="18"/>
          <w:szCs w:val="18"/>
        </w:rPr>
        <w:t>出兵中东。</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特朗普上台将继续践行联俄制华策略，在其主政下，俄乌战争一旦结束，中国应该力挺俄罗斯重返中东。俄乌战争已经锻炼了大量精锐战士，他们重返中东联合打击库尔德，驱逐美军。这样不仅极大地牵制与特朗普配合打击油价的沙特，还将从源头上进行分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东是石油美元的源头，中国在该地区影响力扩大，则域内国家必然扩大对华投资。目前沙特ETF已经登陆中国，阿联酋主权基金也在投资中国。中国在中东影响力越大，则流入中国的本属美国的资本就会越多。这样从源头分流美元，国际资本流入接盘地方债，我们就不会一直降息，这样中美利差缩小就能减少资本外流，这是从外部解决内部金融问题。</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近期关于巴勒斯坦的北京宣言，就是这一反击战略下的亮眼成绩。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highlight w:val="lightGray"/>
        </w:rPr>
        <w:t>三、</w:t>
      </w:r>
      <w:r>
        <w:rPr>
          <w:rFonts w:hint="eastAsia" w:ascii="微软雅黑" w:hAnsi="微软雅黑" w:eastAsia="微软雅黑" w:cs="微软雅黑"/>
          <w:sz w:val="18"/>
          <w:szCs w:val="18"/>
        </w:rPr>
        <w:t>释放美元流动性干扰。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元利率上行导致他国借贷成本暴增，无法支付就只能接受美国的苛刻条件。这种背景下，中国可以考虑继续扩大对其他国家基础设施建设，用美元贷款给对方，然后用人民币或者实物偿还。既利用中国掌握的外汇储备抢先美国抄底他国资产，又用人民币取代他国央行储备中的美元，实现偷天换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战术上，中国可以大量释放美元，对冲美元强势和高利率政策，干扰美元环流。</w:t>
      </w:r>
    </w:p>
    <w:p>
      <w:pPr>
        <w:rPr>
          <w:rFonts w:ascii="微软雅黑" w:hAnsi="微软雅黑" w:eastAsia="微软雅黑" w:cs="微软雅黑"/>
          <w:sz w:val="18"/>
          <w:szCs w:val="18"/>
        </w:rPr>
      </w:pPr>
    </w:p>
    <w:p>
      <w:pPr>
        <w:pStyle w:val="8"/>
        <w:numPr>
          <w:ilvl w:val="0"/>
          <w:numId w:val="1"/>
        </w:numPr>
        <w:ind w:firstLineChars="0"/>
        <w:rPr>
          <w:rFonts w:ascii="微软雅黑" w:hAnsi="微软雅黑" w:eastAsia="微软雅黑" w:cs="微软雅黑"/>
          <w:sz w:val="18"/>
          <w:szCs w:val="18"/>
        </w:rPr>
      </w:pPr>
      <w:r>
        <w:rPr>
          <w:rFonts w:hint="eastAsia" w:ascii="微软雅黑" w:hAnsi="微软雅黑" w:eastAsia="微软雅黑" w:cs="微软雅黑"/>
          <w:sz w:val="18"/>
          <w:szCs w:val="18"/>
        </w:rPr>
        <w:t>朝藓出手。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俄罗斯领导人访华后，中国或将访问朝鲜。中俄朝的战略配合有望继续扩大，再打击美元指数重新让美债收益率倒挂方面，朝藓的导弹核武器效果更加明显。不仅能直接打击威胁日韩，更能直接击落美元指数。特朗普执政的2017年也被迫选择与朝藓会谈而不是直接对抗，这些都是2016年朝藓核试验和导弹试射的功劳，现在也不妨拉出来再试试好了。</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尹锡悦已经完全走在反华的最前线，那就必须给这些棒子点颜色瞧瞧。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大国博弈向来都是有来有往，就看谁能棋高一招。年后股市反弹后的2月中旬，血饮在文章中明确提示本轮反弹的高点在3120附近，并在知识星球群内提醒大家在3月21日陆续平仓。经过近期股市下跌，指数再次回到了3000点以下，而且很多个股的价格甚至比年前股市暴跌到2600点的价格还低。如果大家按照血饮判断在3月份股市攀升到3120附近平仓，就绝对不会像现在亏得这么惨。这说明血饮对股市的分析是超前精准的。想获得最前沿的股市、金融等分析，请加入下面的血饮知识星球，与笔者直接交流。</w:t>
      </w:r>
    </w:p>
    <w:p>
      <w:pPr>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原创不易，喜欢这篇文章就请打赏分享下吧！谢谢大家一路的陪伴与支持！</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CC7DFB"/>
    <w:multiLevelType w:val="multilevel"/>
    <w:tmpl w:val="74CC7DFB"/>
    <w:lvl w:ilvl="0" w:tentative="0">
      <w:start w:val="4"/>
      <w:numFmt w:val="japaneseCount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F3A78"/>
    <w:rsid w:val="000E2A99"/>
    <w:rsid w:val="00114F9D"/>
    <w:rsid w:val="0030691F"/>
    <w:rsid w:val="00353BD7"/>
    <w:rsid w:val="003C480C"/>
    <w:rsid w:val="00424916"/>
    <w:rsid w:val="00581972"/>
    <w:rsid w:val="005A237F"/>
    <w:rsid w:val="005D1694"/>
    <w:rsid w:val="006351FD"/>
    <w:rsid w:val="00665D04"/>
    <w:rsid w:val="007D7A51"/>
    <w:rsid w:val="00AE38D6"/>
    <w:rsid w:val="00B0005F"/>
    <w:rsid w:val="00D724EC"/>
    <w:rsid w:val="00DF3A78"/>
    <w:rsid w:val="00E55986"/>
    <w:rsid w:val="00EA38D4"/>
    <w:rsid w:val="00F04BCC"/>
    <w:rsid w:val="267A740D"/>
    <w:rsid w:val="593C1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7</Pages>
  <Words>7720</Words>
  <Characters>7878</Characters>
  <Lines>57</Lines>
  <Paragraphs>16</Paragraphs>
  <TotalTime>103</TotalTime>
  <ScaleCrop>false</ScaleCrop>
  <LinksUpToDate>false</LinksUpToDate>
  <CharactersWithSpaces>7882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2024-07-24T13:43:00Z</dcterms:created>
  <dc:creator>admin</dc:creator>
  <cp:lastModifiedBy>WPS_1177624873</cp:lastModifiedBy>
  <dcterms:modified xsi:type="dcterms:W3CDTF">2024-07-25T02:04:25Z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E87F9F0170704CD19ABFBB7A9FFE5288_12</vt:lpwstr>
  </property>
</Properties>
</file>