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8C59F4FD">
      <w:pPr>
        <w:jc w:val="center"/>
        <w:rPr>
          <w:rFonts w:hint="eastAsia" w:ascii="微软雅黑" w:hAnsi="微软雅黑" w:eastAsia="微软雅黑" w:cs="微软雅黑"/>
          <w:color w:val="000000" w:themeColor="text1"/>
          <w:lang w:val="en-US" w:eastAsia="zh-CN"/>
          <w14:textFill>
            <w14:solidFill>
              <w14:schemeClr w14:val="tx1"/>
            </w14:solidFill>
          </w14:textFill>
        </w:rPr>
      </w:pPr>
      <w:r>
        <w:rPr>
          <w:rFonts w:hint="eastAsia" w:ascii="微软雅黑" w:hAnsi="微软雅黑" w:eastAsia="微软雅黑" w:cs="微软雅黑"/>
          <w:color w:val="000000" w:themeColor="text1"/>
          <w:lang w:val="en-US" w:eastAsia="zh-CN"/>
          <w14:textFill>
            <w14:solidFill>
              <w14:schemeClr w14:val="tx1"/>
            </w14:solidFill>
          </w14:textFill>
        </w:rPr>
        <w:t>刚刚！中国完成了一场战争预演！</w:t>
      </w:r>
    </w:p>
    <w:p w14:paraId="5CB591DA">
      <w:p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1FF16A39">
      <w:p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据新华社10月21日报道，法国总统府发布一份欧洲</w:t>
      </w: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12国</w:t>
      </w: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领导人关于乌克兰问题的联合声明，称“强烈支持”美国总统特朗普在乌克兰问题上的立场，即俄罗斯与乌克兰立即停火，以当前战线作为谈判起点。声明写道：“我们依然坚持这一原则：国际边界不得通过武力改变”</w:t>
      </w:r>
    </w:p>
    <w:p w14:paraId="708F55B0">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016E5363">
      <w:pPr>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bookmarkStart w:id="0" w:name="_GoBack"/>
      <w:r>
        <w:rPr>
          <w:rFonts w:hint="default" w:ascii="微软雅黑" w:hAnsi="微软雅黑" w:eastAsia="微软雅黑" w:cs="微软雅黑"/>
          <w:color w:val="000000" w:themeColor="text1"/>
          <w:sz w:val="18"/>
          <w:szCs w:val="18"/>
          <w:lang w:val="en-US" w:eastAsia="zh-CN"/>
          <w14:textFill>
            <w14:solidFill>
              <w14:schemeClr w14:val="tx1"/>
            </w14:solidFill>
          </w14:textFill>
        </w:rPr>
        <w:t>就在美国极限施压中国贸易的反反复复</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当</w:t>
      </w:r>
      <w:r>
        <w:rPr>
          <w:rFonts w:hint="default" w:ascii="微软雅黑" w:hAnsi="微软雅黑" w:eastAsia="微软雅黑" w:cs="微软雅黑"/>
          <w:color w:val="000000" w:themeColor="text1"/>
          <w:sz w:val="18"/>
          <w:szCs w:val="18"/>
          <w:lang w:val="en-US" w:eastAsia="zh-CN"/>
          <w14:textFill>
            <w14:solidFill>
              <w14:schemeClr w14:val="tx1"/>
            </w14:solidFill>
          </w14:textFill>
        </w:rPr>
        <w:t>口，欧洲突然联合发布这一跨越多国的政治表态，折射出北约</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与</w:t>
      </w:r>
      <w:r>
        <w:rPr>
          <w:rFonts w:hint="default" w:ascii="微软雅黑" w:hAnsi="微软雅黑" w:eastAsia="微软雅黑" w:cs="微软雅黑"/>
          <w:color w:val="000000" w:themeColor="text1"/>
          <w:sz w:val="18"/>
          <w:szCs w:val="18"/>
          <w:lang w:val="en-US" w:eastAsia="zh-CN"/>
          <w14:textFill>
            <w14:solidFill>
              <w14:schemeClr w14:val="tx1"/>
            </w14:solidFill>
          </w14:textFill>
        </w:rPr>
        <w:t>俄罗斯</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背后怎样的</w:t>
      </w:r>
      <w:r>
        <w:rPr>
          <w:rFonts w:hint="default" w:ascii="微软雅黑" w:hAnsi="微软雅黑" w:eastAsia="微软雅黑" w:cs="微软雅黑"/>
          <w:color w:val="000000" w:themeColor="text1"/>
          <w:sz w:val="18"/>
          <w:szCs w:val="18"/>
          <w:lang w:val="en-US" w:eastAsia="zh-CN"/>
          <w14:textFill>
            <w14:solidFill>
              <w14:schemeClr w14:val="tx1"/>
            </w14:solidFill>
          </w14:textFill>
        </w:rPr>
        <w:t>战略博弈？将会对世界格局</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产生何种深远影响</w:t>
      </w:r>
      <w:r>
        <w:rPr>
          <w:rFonts w:hint="default" w:ascii="微软雅黑" w:hAnsi="微软雅黑" w:eastAsia="微软雅黑" w:cs="微软雅黑"/>
          <w:color w:val="000000" w:themeColor="text1"/>
          <w:sz w:val="18"/>
          <w:szCs w:val="18"/>
          <w:lang w:val="en-US" w:eastAsia="zh-CN"/>
          <w14:textFill>
            <w14:solidFill>
              <w14:schemeClr w14:val="tx1"/>
            </w14:solidFill>
          </w14:textFill>
        </w:rPr>
        <w:t>？本文将结合全球关联事件，为您展开</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多维</w:t>
      </w:r>
      <w:r>
        <w:rPr>
          <w:rFonts w:hint="default" w:ascii="微软雅黑" w:hAnsi="微软雅黑" w:eastAsia="微软雅黑" w:cs="微软雅黑"/>
          <w:color w:val="000000" w:themeColor="text1"/>
          <w:sz w:val="18"/>
          <w:szCs w:val="18"/>
          <w:lang w:val="en-US" w:eastAsia="zh-CN"/>
          <w14:textFill>
            <w14:solidFill>
              <w14:schemeClr w14:val="tx1"/>
            </w14:solidFill>
          </w14:textFill>
        </w:rPr>
        <w:t>的深度解析。</w:t>
      </w:r>
    </w:p>
    <w:p w14:paraId="4322C926">
      <w:pPr>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p>
    <w:p w14:paraId="214EB9B5">
      <w:p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default" w:ascii="微软雅黑" w:hAnsi="微软雅黑" w:eastAsia="微软雅黑" w:cs="微软雅黑"/>
          <w:color w:val="000000" w:themeColor="text1"/>
          <w:sz w:val="18"/>
          <w:szCs w:val="18"/>
          <w:lang w:val="en-US" w:eastAsia="zh-CN"/>
          <w14:textFill>
            <w14:solidFill>
              <w14:schemeClr w14:val="tx1"/>
            </w14:solidFill>
          </w14:textFill>
        </w:rPr>
        <w:t xml:space="preserve">                                </w:t>
      </w:r>
      <w:r>
        <w:rPr>
          <w:rFonts w:hint="default" w:ascii="微软雅黑" w:hAnsi="微软雅黑" w:eastAsia="微软雅黑" w:cs="微软雅黑"/>
          <w:b/>
          <w:bCs/>
          <w:color w:val="000000" w:themeColor="text1"/>
          <w:sz w:val="18"/>
          <w:szCs w:val="18"/>
          <w:lang w:val="en-US" w:eastAsia="zh-CN"/>
          <w14:textFill>
            <w14:solidFill>
              <w14:schemeClr w14:val="tx1"/>
            </w14:solidFill>
          </w14:textFill>
        </w:rPr>
        <w:t xml:space="preserve">  </w:t>
      </w:r>
      <w:r>
        <w:rPr>
          <w:rFonts w:hint="default" w:ascii="微软雅黑" w:hAnsi="微软雅黑" w:eastAsia="微软雅黑" w:cs="微软雅黑"/>
          <w:b/>
          <w:bCs/>
          <w:color w:val="000000" w:themeColor="text1"/>
          <w:sz w:val="18"/>
          <w:szCs w:val="18"/>
          <w:lang w:val="en-US" w:eastAsia="zh-CN"/>
          <w14:textFill>
            <w14:solidFill>
              <w14:schemeClr w14:val="tx1"/>
            </w14:solidFill>
          </w14:textFill>
        </w:rPr>
        <w:t>【故技重施背后的战略疲态】</w:t>
      </w:r>
    </w:p>
    <w:p w14:paraId="7D015602">
      <w:pPr>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p>
    <w:p w14:paraId="7618F59C">
      <w:p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default" w:ascii="微软雅黑" w:hAnsi="微软雅黑" w:eastAsia="微软雅黑" w:cs="微软雅黑"/>
          <w:color w:val="000000" w:themeColor="text1"/>
          <w:sz w:val="18"/>
          <w:szCs w:val="18"/>
          <w:lang w:val="en-US" w:eastAsia="zh-CN"/>
          <w14:textFill>
            <w14:solidFill>
              <w14:schemeClr w14:val="tx1"/>
            </w14:solidFill>
          </w14:textFill>
        </w:rPr>
        <w:t>一、</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军事溃败</w:t>
      </w: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w:t>
      </w:r>
    </w:p>
    <w:p w14:paraId="691A6DBE">
      <w:pPr>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p>
    <w:p w14:paraId="7222456E">
      <w:pPr>
        <w:jc w:val="both"/>
        <w:rPr>
          <w:rFonts w:hint="default" w:ascii="微软雅黑" w:hAnsi="微软雅黑" w:eastAsia="微软雅黑" w:cs="微软雅黑"/>
          <w:color w:val="000000" w:themeColor="text1"/>
          <w:sz w:val="18"/>
          <w:szCs w:val="18"/>
          <w:highlight w:val="none"/>
          <w:lang w:val="en-US" w:eastAsia="zh-CN"/>
          <w14:textFill>
            <w14:solidFill>
              <w14:schemeClr w14:val="tx1"/>
            </w14:solidFill>
          </w14:textFill>
        </w:rPr>
      </w:pPr>
      <w:r>
        <w:rPr>
          <w:rFonts w:hint="default" w:ascii="微软雅黑" w:hAnsi="微软雅黑" w:eastAsia="微软雅黑" w:cs="微软雅黑"/>
          <w:color w:val="000000" w:themeColor="text1"/>
          <w:sz w:val="18"/>
          <w:szCs w:val="18"/>
          <w:highlight w:val="none"/>
          <w:lang w:val="en-US" w:eastAsia="zh-CN"/>
          <w14:textFill>
            <w14:solidFill>
              <w14:schemeClr w14:val="tx1"/>
            </w14:solidFill>
          </w14:textFill>
        </w:rPr>
        <w:t>从2022年2月底到现在，俄乌战争已经打了四十四个月，乌克兰在作战中发动像样的反击不超过4次，2023年下半年后，乌军更是一泻千里，不断丢城失地。</w:t>
      </w:r>
    </w:p>
    <w:p w14:paraId="43390178">
      <w:pPr>
        <w:jc w:val="both"/>
        <w:rPr>
          <w:rFonts w:hint="default" w:ascii="微软雅黑" w:hAnsi="微软雅黑" w:eastAsia="微软雅黑" w:cs="微软雅黑"/>
          <w:color w:val="000000" w:themeColor="text1"/>
          <w:sz w:val="18"/>
          <w:szCs w:val="18"/>
          <w:highlight w:val="none"/>
          <w:lang w:val="en-US" w:eastAsia="zh-CN"/>
          <w14:textFill>
            <w14:solidFill>
              <w14:schemeClr w14:val="tx1"/>
            </w14:solidFill>
          </w14:textFill>
        </w:rPr>
      </w:pPr>
    </w:p>
    <w:p w14:paraId="6926E309">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default" w:ascii="微软雅黑" w:hAnsi="微软雅黑" w:eastAsia="微软雅黑" w:cs="微软雅黑"/>
          <w:color w:val="000000" w:themeColor="text1"/>
          <w:sz w:val="18"/>
          <w:szCs w:val="18"/>
          <w:lang w:val="en-US" w:eastAsia="zh-CN"/>
          <w14:textFill>
            <w14:solidFill>
              <w14:schemeClr w14:val="tx1"/>
            </w14:solidFill>
          </w14:textFill>
        </w:rPr>
        <w:t>2025年8月俄罗斯顶级黑客组织发布窃取到的乌克兰军方数据显示，乌军阵亡170万，包括阵亡和失踪人员</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w:t>
      </w:r>
      <w:r>
        <w:rPr>
          <w:rFonts w:hint="default" w:ascii="微软雅黑" w:hAnsi="微软雅黑" w:eastAsia="微软雅黑" w:cs="微软雅黑"/>
          <w:color w:val="000000" w:themeColor="text1"/>
          <w:sz w:val="18"/>
          <w:szCs w:val="18"/>
          <w:lang w:val="en-US" w:eastAsia="zh-CN"/>
          <w14:textFill>
            <w14:solidFill>
              <w14:schemeClr w14:val="tx1"/>
            </w14:solidFill>
          </w14:textFill>
        </w:rPr>
        <w:t>黑客组织同步公布了阵亡人员的姓名、</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照片、个人基本信息、</w:t>
      </w:r>
      <w:r>
        <w:rPr>
          <w:rFonts w:hint="default" w:ascii="微软雅黑" w:hAnsi="微软雅黑" w:eastAsia="微软雅黑" w:cs="微软雅黑"/>
          <w:color w:val="000000" w:themeColor="text1"/>
          <w:sz w:val="18"/>
          <w:szCs w:val="18"/>
          <w:lang w:val="en-US" w:eastAsia="zh-CN"/>
          <w14:textFill>
            <w14:solidFill>
              <w14:schemeClr w14:val="tx1"/>
            </w14:solidFill>
          </w14:textFill>
        </w:rPr>
        <w:t>阵亡</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地点和</w:t>
      </w:r>
      <w:r>
        <w:rPr>
          <w:rFonts w:hint="default" w:ascii="微软雅黑" w:hAnsi="微软雅黑" w:eastAsia="微软雅黑" w:cs="微软雅黑"/>
          <w:color w:val="000000" w:themeColor="text1"/>
          <w:sz w:val="18"/>
          <w:szCs w:val="18"/>
          <w:lang w:val="en-US" w:eastAsia="zh-CN"/>
          <w14:textFill>
            <w14:solidFill>
              <w14:schemeClr w14:val="tx1"/>
            </w14:solidFill>
          </w14:textFill>
        </w:rPr>
        <w:t>原因以及家属</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资料</w:t>
      </w:r>
      <w:r>
        <w:rPr>
          <w:rFonts w:hint="default" w:ascii="微软雅黑" w:hAnsi="微软雅黑" w:eastAsia="微软雅黑" w:cs="微软雅黑"/>
          <w:color w:val="000000" w:themeColor="text1"/>
          <w:sz w:val="18"/>
          <w:szCs w:val="18"/>
          <w:lang w:val="en-US" w:eastAsia="zh-CN"/>
          <w14:textFill>
            <w14:solidFill>
              <w14:schemeClr w14:val="tx1"/>
            </w14:solidFill>
          </w14:textFill>
        </w:rPr>
        <w:t>等详细信息</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w:t>
      </w:r>
    </w:p>
    <w:p w14:paraId="30806E54">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A56CFC43">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小肯尼迪2024年称</w:t>
      </w:r>
      <w:r>
        <w:rPr>
          <w:rFonts w:hint="default" w:ascii="微软雅黑" w:hAnsi="微软雅黑" w:eastAsia="微软雅黑" w:cs="微软雅黑"/>
          <w:color w:val="000000" w:themeColor="text1"/>
          <w:sz w:val="18"/>
          <w:szCs w:val="18"/>
          <w:lang w:val="en-US" w:eastAsia="zh-CN"/>
          <w14:textFill>
            <w14:solidFill>
              <w14:schemeClr w14:val="tx1"/>
            </w14:solidFill>
          </w14:textFill>
        </w:rPr>
        <w:t>，乌军总的死亡人数是俄军的7-8倍；英国《每日电讯报》</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报道</w:t>
      </w:r>
      <w:r>
        <w:rPr>
          <w:rFonts w:hint="default" w:ascii="微软雅黑" w:hAnsi="微软雅黑" w:eastAsia="微软雅黑" w:cs="微软雅黑"/>
          <w:color w:val="000000" w:themeColor="text1"/>
          <w:sz w:val="18"/>
          <w:szCs w:val="18"/>
          <w:lang w:val="en-US" w:eastAsia="zh-CN"/>
          <w14:textFill>
            <w14:solidFill>
              <w14:schemeClr w14:val="tx1"/>
            </w14:solidFill>
          </w14:textFill>
        </w:rPr>
        <w:t>，库尔斯克</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战役</w:t>
      </w:r>
      <w:r>
        <w:rPr>
          <w:rFonts w:hint="default" w:ascii="微软雅黑" w:hAnsi="微软雅黑" w:eastAsia="微软雅黑" w:cs="微软雅黑"/>
          <w:color w:val="000000" w:themeColor="text1"/>
          <w:sz w:val="18"/>
          <w:szCs w:val="18"/>
          <w:lang w:val="en-US" w:eastAsia="zh-CN"/>
          <w14:textFill>
            <w14:solidFill>
              <w14:schemeClr w14:val="tx1"/>
            </w14:solidFill>
          </w14:textFill>
        </w:rPr>
        <w:t>中</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乌军</w:t>
      </w:r>
      <w:r>
        <w:rPr>
          <w:rFonts w:hint="default" w:ascii="微软雅黑" w:hAnsi="微软雅黑" w:eastAsia="微软雅黑" w:cs="微软雅黑"/>
          <w:color w:val="000000" w:themeColor="text1"/>
          <w:sz w:val="18"/>
          <w:szCs w:val="18"/>
          <w:lang w:val="en-US" w:eastAsia="zh-CN"/>
          <w14:textFill>
            <w14:solidFill>
              <w14:schemeClr w14:val="tx1"/>
            </w14:solidFill>
          </w14:textFill>
        </w:rPr>
        <w:t>损失的兵力和装备，相当于法国陆军的一半</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约6万人</w:t>
      </w:r>
      <w:r>
        <w:rPr>
          <w:rFonts w:hint="default" w:ascii="微软雅黑" w:hAnsi="微软雅黑" w:eastAsia="微软雅黑" w:cs="微软雅黑"/>
          <w:color w:val="000000" w:themeColor="text1"/>
          <w:sz w:val="18"/>
          <w:szCs w:val="18"/>
          <w:lang w:val="en-US" w:eastAsia="zh-CN"/>
          <w14:textFill>
            <w14:solidFill>
              <w14:schemeClr w14:val="tx1"/>
            </w14:solidFill>
          </w14:textFill>
        </w:rPr>
        <w:t>；</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乌克兰议会议员称“乌克兰已损失超百万人”，并称“超100万适龄男性被列为‘失踪’，当然，他们大部分都死了”。</w:t>
      </w:r>
    </w:p>
    <w:p w14:paraId="264C4A85">
      <w:pPr>
        <w:widowControl w:val="0"/>
        <w:numPr>
          <w:ilvl w:val="0"/>
          <w:numId w:val="0"/>
        </w:numPr>
        <w:ind w:leftChars="0"/>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p>
    <w:p w14:paraId="7FCB33E0">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按照二战战场统计数据，一个国家动员军队总数占人口7%的时候经济就会全面崩溃，乌克兰人口总数接近3000万，7%就是210万左右，乌克兰军队战死170万，加上前线40万，正好是210万，说明乌克兰经济和军队已经土崩瓦解，数字不会骗人，上述战争常识印证了乌克兰兵员补给</w:t>
      </w:r>
      <w:r>
        <w:rPr>
          <w:rFonts w:hint="default" w:ascii="微软雅黑" w:hAnsi="微软雅黑" w:eastAsia="微软雅黑" w:cs="微软雅黑"/>
          <w:color w:val="000000" w:themeColor="text1"/>
          <w:sz w:val="18"/>
          <w:szCs w:val="18"/>
          <w:lang w:val="en-US" w:eastAsia="zh-CN"/>
          <w14:textFill>
            <w14:solidFill>
              <w14:schemeClr w14:val="tx1"/>
            </w14:solidFill>
          </w14:textFill>
        </w:rPr>
        <w:t>严</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峻，</w:t>
      </w:r>
      <w:r>
        <w:rPr>
          <w:rFonts w:hint="default" w:ascii="微软雅黑" w:hAnsi="微软雅黑" w:eastAsia="微软雅黑" w:cs="微软雅黑"/>
          <w:color w:val="000000" w:themeColor="text1"/>
          <w:sz w:val="18"/>
          <w:szCs w:val="18"/>
          <w:lang w:val="en-US" w:eastAsia="zh-CN"/>
          <w14:textFill>
            <w14:solidFill>
              <w14:schemeClr w14:val="tx1"/>
            </w14:solidFill>
          </w14:textFill>
        </w:rPr>
        <w:t>以及</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反击能力实质性瓦解</w:t>
      </w:r>
      <w:r>
        <w:rPr>
          <w:rFonts w:hint="default" w:ascii="微软雅黑" w:hAnsi="微软雅黑" w:eastAsia="微软雅黑" w:cs="微软雅黑"/>
          <w:color w:val="000000" w:themeColor="text1"/>
          <w:sz w:val="18"/>
          <w:szCs w:val="18"/>
          <w:lang w:val="en-US" w:eastAsia="zh-CN"/>
          <w14:textFill>
            <w14:solidFill>
              <w14:schemeClr w14:val="tx1"/>
            </w14:solidFill>
          </w14:textFill>
        </w:rPr>
        <w:t>的客观事实</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w:t>
      </w:r>
    </w:p>
    <w:p w14:paraId="A7555F47">
      <w:pPr>
        <w:widowControl w:val="0"/>
        <w:numPr>
          <w:ilvl w:val="0"/>
          <w:numId w:val="0"/>
        </w:numPr>
        <w:ind w:leftChars="0"/>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p>
    <w:p w14:paraId="2CDA8FCC">
      <w:pPr>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与之相反的是，</w:t>
      </w:r>
      <w:r>
        <w:rPr>
          <w:rFonts w:hint="default" w:ascii="微软雅黑" w:hAnsi="微软雅黑" w:eastAsia="微软雅黑" w:cs="微软雅黑"/>
          <w:color w:val="000000" w:themeColor="text1"/>
          <w:sz w:val="18"/>
          <w:szCs w:val="18"/>
          <w:lang w:val="en-US" w:eastAsia="zh-CN"/>
          <w14:textFill>
            <w14:solidFill>
              <w14:schemeClr w14:val="tx1"/>
            </w14:solidFill>
          </w14:textFill>
        </w:rPr>
        <w:t>俄军</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以消灭乌军有生力量为宗旨打得非常沉稳，依托</w:t>
      </w:r>
      <w:r>
        <w:rPr>
          <w:rFonts w:hint="default" w:ascii="微软雅黑" w:hAnsi="微软雅黑" w:eastAsia="微软雅黑" w:cs="微软雅黑"/>
          <w:color w:val="000000" w:themeColor="text1"/>
          <w:sz w:val="18"/>
          <w:szCs w:val="18"/>
          <w:lang w:val="en-US" w:eastAsia="zh-CN"/>
          <w14:textFill>
            <w14:solidFill>
              <w14:schemeClr w14:val="tx1"/>
            </w14:solidFill>
          </w14:textFill>
        </w:rPr>
        <w:t>炮火犁地</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w:t>
      </w:r>
      <w:r>
        <w:rPr>
          <w:rFonts w:hint="default" w:ascii="微软雅黑" w:hAnsi="微软雅黑" w:eastAsia="微软雅黑" w:cs="微软雅黑"/>
          <w:color w:val="000000" w:themeColor="text1"/>
          <w:sz w:val="18"/>
          <w:szCs w:val="18"/>
          <w:lang w:val="en-US" w:eastAsia="zh-CN"/>
          <w14:textFill>
            <w14:solidFill>
              <w14:schemeClr w14:val="tx1"/>
            </w14:solidFill>
          </w14:textFill>
        </w:rPr>
        <w:t>无人机定点清除</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w:t>
      </w:r>
      <w:r>
        <w:rPr>
          <w:rFonts w:hint="default" w:ascii="微软雅黑" w:hAnsi="微软雅黑" w:eastAsia="微软雅黑" w:cs="微软雅黑"/>
          <w:color w:val="000000" w:themeColor="text1"/>
          <w:sz w:val="18"/>
          <w:szCs w:val="18"/>
          <w:lang w:val="en-US" w:eastAsia="zh-CN"/>
          <w14:textFill>
            <w14:solidFill>
              <w14:schemeClr w14:val="tx1"/>
            </w14:solidFill>
          </w14:textFill>
        </w:rPr>
        <w:t>部队快速突击</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的三段式战术，战损比不断下降的同时，欧洲</w:t>
      </w:r>
      <w:r>
        <w:rPr>
          <w:rFonts w:hint="default" w:ascii="微软雅黑" w:hAnsi="微软雅黑" w:eastAsia="微软雅黑" w:cs="微软雅黑"/>
          <w:color w:val="000000" w:themeColor="text1"/>
          <w:sz w:val="18"/>
          <w:szCs w:val="18"/>
          <w:lang w:val="en-US" w:eastAsia="zh-CN"/>
          <w14:textFill>
            <w14:solidFill>
              <w14:schemeClr w14:val="tx1"/>
            </w14:solidFill>
          </w14:textFill>
        </w:rPr>
        <w:t>军援缺</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库存见底，对乌武器输送量较冲突初期下降 40%，高端装备交付率不足承诺量的 30%，</w:t>
      </w:r>
      <w:r>
        <w:rPr>
          <w:rFonts w:hint="default" w:ascii="微软雅黑" w:hAnsi="微软雅黑" w:eastAsia="微软雅黑" w:cs="微软雅黑"/>
          <w:color w:val="000000" w:themeColor="text1"/>
          <w:sz w:val="18"/>
          <w:szCs w:val="18"/>
          <w:lang w:val="en-US" w:eastAsia="zh-CN"/>
          <w14:textFill>
            <w14:solidFill>
              <w14:schemeClr w14:val="tx1"/>
            </w14:solidFill>
          </w14:textFill>
        </w:rPr>
        <w:t>且</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美国对乌援助法案又多次搁浅，北约军援已经陷入 “边际效应递减”困境。</w:t>
      </w:r>
    </w:p>
    <w:p w14:paraId="64C3B636">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7475F33A">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这次</w:t>
      </w:r>
      <w:r>
        <w:rPr>
          <w:rFonts w:hint="default" w:ascii="微软雅黑" w:hAnsi="微软雅黑" w:eastAsia="微软雅黑" w:cs="微软雅黑"/>
          <w:color w:val="000000" w:themeColor="text1"/>
          <w:sz w:val="18"/>
          <w:szCs w:val="18"/>
          <w:lang w:val="en-US" w:eastAsia="zh-CN"/>
          <w14:textFill>
            <w14:solidFill>
              <w14:schemeClr w14:val="tx1"/>
            </w14:solidFill>
          </w14:textFill>
        </w:rPr>
        <w:t>欧洲在对乌政策从 “全面军事支持” 向 “政治劝和” 的重大调整，深刻折射出北约在东欧地缘博弈中的战略疲态与资源透支</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，而</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朝藓与古巴派遣超过5万士兵进入顿巴斯前线战场后，俄军</w:t>
      </w:r>
      <w:r>
        <w:rPr>
          <w:rFonts w:hint="default" w:ascii="微软雅黑" w:hAnsi="微软雅黑" w:eastAsia="微软雅黑" w:cs="微软雅黑"/>
          <w:color w:val="000000" w:themeColor="text1"/>
          <w:sz w:val="18"/>
          <w:szCs w:val="18"/>
          <w:lang w:val="en-US" w:eastAsia="zh-CN"/>
          <w14:textFill>
            <w14:solidFill>
              <w14:schemeClr w14:val="tx1"/>
            </w14:solidFill>
          </w14:textFill>
        </w:rPr>
        <w:t>一路</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攻城略地，</w:t>
      </w:r>
      <w:r>
        <w:rPr>
          <w:rFonts w:hint="default" w:ascii="微软雅黑" w:hAnsi="微软雅黑" w:eastAsia="微软雅黑" w:cs="微软雅黑"/>
          <w:color w:val="000000" w:themeColor="text1"/>
          <w:sz w:val="18"/>
          <w:szCs w:val="18"/>
          <w:lang w:val="en-US" w:eastAsia="zh-CN"/>
          <w14:textFill>
            <w14:solidFill>
              <w14:schemeClr w14:val="tx1"/>
            </w14:solidFill>
          </w14:textFill>
        </w:rPr>
        <w:t>只要</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发动渡江战役</w:t>
      </w:r>
      <w:r>
        <w:rPr>
          <w:rFonts w:hint="default" w:ascii="微软雅黑" w:hAnsi="微软雅黑" w:eastAsia="微软雅黑" w:cs="微软雅黑"/>
          <w:color w:val="000000" w:themeColor="text1"/>
          <w:sz w:val="18"/>
          <w:szCs w:val="18"/>
          <w:lang w:val="en-US" w:eastAsia="zh-CN"/>
          <w14:textFill>
            <w14:solidFill>
              <w14:schemeClr w14:val="tx1"/>
            </w14:solidFill>
          </w14:textFill>
        </w:rPr>
        <w:t>，</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推翻泽连斯基傀儡政权，则北约在乌克兰东扩军事行动全面失败指日可待！</w:t>
      </w:r>
    </w:p>
    <w:p w14:paraId="FFD7476F">
      <w:p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2536A232">
      <w:pPr>
        <w:numPr>
          <w:ilvl w:val="0"/>
          <w:numId w:val="0"/>
        </w:numPr>
        <w:ind w:leftChars="0"/>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二、故技重施。</w:t>
      </w:r>
    </w:p>
    <w:p w14:paraId="B14DAB30">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28BC2B4B">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欧洲12国联合声明呼吁“以当前战线停火”，意图复制2015年明斯克协议模式，在乌克兰崩溃前冻结冲突换取重整军备的喘息之机。当年</w:t>
      </w:r>
      <w:r>
        <w:rPr>
          <w:rFonts w:hint="default" w:ascii="微软雅黑" w:hAnsi="微软雅黑" w:eastAsia="微软雅黑" w:cs="微软雅黑"/>
          <w:color w:val="000000" w:themeColor="text1"/>
          <w:sz w:val="18"/>
          <w:szCs w:val="18"/>
          <w:lang w:val="en-US" w:eastAsia="zh-CN"/>
          <w14:textFill>
            <w14:solidFill>
              <w14:schemeClr w14:val="tx1"/>
            </w14:solidFill>
          </w14:textFill>
        </w:rPr>
        <w:t>，</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俄军也是高歌猛进，乌军兵败如山倒，北约</w:t>
      </w:r>
      <w:r>
        <w:rPr>
          <w:rFonts w:hint="default" w:ascii="微软雅黑" w:hAnsi="微软雅黑" w:eastAsia="微软雅黑" w:cs="微软雅黑"/>
          <w:color w:val="000000" w:themeColor="text1"/>
          <w:sz w:val="18"/>
          <w:szCs w:val="18"/>
          <w:lang w:val="en-US" w:eastAsia="zh-CN"/>
          <w14:textFill>
            <w14:solidFill>
              <w14:schemeClr w14:val="tx1"/>
            </w14:solidFill>
          </w14:textFill>
        </w:rPr>
        <w:t>立马</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跳出来，承诺以双方现有战线为条件换取俄军后撤，协议达成后，北约全面武装训练乌克兰军队，</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输送价值超 200 亿欧元的装备，八年后</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继续在北约支持下载边境地区挑衅，最终引爆了现在的俄乌战争。</w:t>
      </w:r>
      <w:r>
        <w:rPr>
          <w:rFonts w:hint="default" w:ascii="微软雅黑" w:hAnsi="微软雅黑" w:eastAsia="微软雅黑" w:cs="微软雅黑"/>
          <w:color w:val="000000" w:themeColor="text1"/>
          <w:sz w:val="18"/>
          <w:szCs w:val="18"/>
          <w:lang w:val="en-US" w:eastAsia="zh-CN"/>
          <w14:textFill>
            <w14:solidFill>
              <w14:schemeClr w14:val="tx1"/>
            </w14:solidFill>
          </w14:textFill>
        </w:rPr>
        <w:t>现在，面</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对</w:t>
      </w:r>
      <w:r>
        <w:rPr>
          <w:rFonts w:hint="default" w:ascii="微软雅黑" w:hAnsi="微软雅黑" w:eastAsia="微软雅黑" w:cs="微软雅黑"/>
          <w:color w:val="000000" w:themeColor="text1"/>
          <w:sz w:val="18"/>
          <w:szCs w:val="18"/>
          <w:lang w:val="en-US" w:eastAsia="zh-CN"/>
          <w14:textFill>
            <w14:solidFill>
              <w14:schemeClr w14:val="tx1"/>
            </w14:solidFill>
          </w14:textFill>
        </w:rPr>
        <w:t>乌军的系统性崩溃，北约又祭出停火谈判一招。</w:t>
      </w:r>
    </w:p>
    <w:p w14:paraId="27FF8B2E">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8CFE8B56">
      <w:pPr>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三、毒计中藏！</w:t>
      </w:r>
    </w:p>
    <w:p w14:paraId="04A0A8FB">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EDA5C163">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其一，卷土重来。</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声明</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“冻结停火”为深陷兵力和装备困境的乌克兰赢得喘息机会的同时，刻意回避 “冻结北约东扩”，并计划 2026 年前在波兰、罗马尼亚部署6个装甲旅、3个防空导弹营，若乌克兰未来加入北约，这些军事力量可直接前推至俄罗斯西部边境 300 公里处，</w:t>
      </w:r>
      <w:r>
        <w:rPr>
          <w:rFonts w:hint="default" w:ascii="微软雅黑" w:hAnsi="微软雅黑" w:eastAsia="微软雅黑" w:cs="微软雅黑"/>
          <w:color w:val="000000" w:themeColor="text1"/>
          <w:sz w:val="18"/>
          <w:szCs w:val="18"/>
          <w:lang w:val="en-US" w:eastAsia="zh-CN"/>
          <w14:textFill>
            <w14:solidFill>
              <w14:schemeClr w14:val="tx1"/>
            </w14:solidFill>
          </w14:textFill>
        </w:rPr>
        <w:t>直接</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威胁</w:t>
      </w:r>
      <w:r>
        <w:rPr>
          <w:rFonts w:hint="default" w:ascii="微软雅黑" w:hAnsi="微软雅黑" w:eastAsia="微软雅黑" w:cs="微软雅黑"/>
          <w:color w:val="000000" w:themeColor="text1"/>
          <w:sz w:val="18"/>
          <w:szCs w:val="18"/>
          <w:lang w:val="en-US" w:eastAsia="zh-CN"/>
          <w14:textFill>
            <w14:solidFill>
              <w14:schemeClr w14:val="tx1"/>
            </w14:solidFill>
          </w14:textFill>
        </w:rPr>
        <w:t>俄罗斯的首都</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安全；</w:t>
      </w:r>
    </w:p>
    <w:p w14:paraId="ECF20433">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413D33B0">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其二，暗桩深种</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。声明未提及 “撤出北约雇佣军”，目前乌克兰境内仍有约 4500 名北约雇佣兵，以美国 “黑水公司”、英国 “廓尔喀雇佣兵团” 为主，他们不仅参与一线作战，还承担着西式装备操作培训、战场情报收集等任务，若这些雇佣军不撤</w:t>
      </w:r>
      <w:r>
        <w:rPr>
          <w:rFonts w:hint="default" w:ascii="微软雅黑" w:hAnsi="微软雅黑" w:eastAsia="微软雅黑" w:cs="微软雅黑"/>
          <w:color w:val="000000" w:themeColor="text1"/>
          <w:sz w:val="18"/>
          <w:szCs w:val="18"/>
          <w:lang w:val="en-US" w:eastAsia="zh-CN"/>
          <w14:textFill>
            <w14:solidFill>
              <w14:schemeClr w14:val="tx1"/>
            </w14:solidFill>
          </w14:textFill>
        </w:rPr>
        <w:t>，则</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俄罗斯“停火撤退”不过是为北约 “换防休整”做了嫁衣裳。</w:t>
      </w:r>
    </w:p>
    <w:p w14:paraId="EF3EC5C8">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3C5FE9B2">
      <w:pPr>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其三，天险易手。一旦</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协议达成，</w:t>
      </w:r>
      <w:r>
        <w:rPr>
          <w:rFonts w:hint="default" w:ascii="微软雅黑" w:hAnsi="微软雅黑" w:eastAsia="微软雅黑" w:cs="微软雅黑"/>
          <w:color w:val="000000" w:themeColor="text1"/>
          <w:sz w:val="18"/>
          <w:szCs w:val="18"/>
          <w:lang w:val="en-US" w:eastAsia="zh-CN"/>
          <w14:textFill>
            <w14:solidFill>
              <w14:schemeClr w14:val="tx1"/>
            </w14:solidFill>
          </w14:textFill>
        </w:rPr>
        <w:t>双方</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以目前战线冻结冲突，</w:t>
      </w:r>
      <w:r>
        <w:rPr>
          <w:rFonts w:hint="default" w:ascii="微软雅黑" w:hAnsi="微软雅黑" w:eastAsia="微软雅黑" w:cs="微软雅黑"/>
          <w:color w:val="000000" w:themeColor="text1"/>
          <w:sz w:val="18"/>
          <w:szCs w:val="18"/>
          <w:lang w:val="en-US" w:eastAsia="zh-CN"/>
          <w14:textFill>
            <w14:solidFill>
              <w14:schemeClr w14:val="tx1"/>
            </w14:solidFill>
          </w14:textFill>
        </w:rPr>
        <w:t>则</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未来可能划定数十公里的非军事区，俄军将全部退回第聂伯河东岸地区，等于放弃乌克兰东部最大的战略天堑－第聂伯河，</w:t>
      </w:r>
      <w:r>
        <w:rPr>
          <w:rFonts w:hint="default" w:ascii="微软雅黑" w:hAnsi="微软雅黑" w:eastAsia="微软雅黑" w:cs="微软雅黑"/>
          <w:color w:val="000000" w:themeColor="text1"/>
          <w:sz w:val="18"/>
          <w:szCs w:val="18"/>
          <w:lang w:val="en-US" w:eastAsia="zh-CN"/>
          <w14:textFill>
            <w14:solidFill>
              <w14:schemeClr w14:val="tx1"/>
            </w14:solidFill>
          </w14:textFill>
        </w:rPr>
        <w:t>北约将</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一如当初纳粹德国打造</w:t>
      </w:r>
      <w:r>
        <w:rPr>
          <w:rFonts w:hint="default" w:ascii="微软雅黑" w:hAnsi="微软雅黑" w:eastAsia="微软雅黑" w:cs="微软雅黑"/>
          <w:color w:val="000000" w:themeColor="text1"/>
          <w:sz w:val="18"/>
          <w:szCs w:val="18"/>
          <w:lang w:val="en-US" w:eastAsia="zh-CN"/>
          <w14:textFill>
            <w14:solidFill>
              <w14:schemeClr w14:val="tx1"/>
            </w14:solidFill>
          </w14:textFill>
        </w:rPr>
        <w:t>阻</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挡苏联红军南下的沃坦-黑豹防线</w:t>
      </w:r>
      <w:r>
        <w:rPr>
          <w:rFonts w:hint="default" w:ascii="微软雅黑" w:hAnsi="微软雅黑" w:eastAsia="微软雅黑" w:cs="微软雅黑"/>
          <w:color w:val="000000" w:themeColor="text1"/>
          <w:sz w:val="18"/>
          <w:szCs w:val="18"/>
          <w:lang w:val="en-US" w:eastAsia="zh-CN"/>
          <w14:textFill>
            <w14:solidFill>
              <w14:schemeClr w14:val="tx1"/>
            </w14:solidFill>
          </w14:textFill>
        </w:rPr>
        <w:t>般</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w:t>
      </w:r>
      <w:r>
        <w:rPr>
          <w:rFonts w:hint="default" w:ascii="微软雅黑" w:hAnsi="微软雅黑" w:eastAsia="微软雅黑" w:cs="微软雅黑"/>
          <w:color w:val="000000" w:themeColor="text1"/>
          <w:sz w:val="18"/>
          <w:szCs w:val="18"/>
          <w:lang w:val="en-US" w:eastAsia="zh-CN"/>
          <w14:textFill>
            <w14:solidFill>
              <w14:schemeClr w14:val="tx1"/>
            </w14:solidFill>
          </w14:textFill>
        </w:rPr>
        <w:t>依托第聂伯河打</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造新的“沃坦-黑豹防线”，配合波罗的海、波兰以及英美北约军队，继续将俄军挡在第聂伯河以东，阻止俄罗斯夺取乌克兰西部，</w:t>
      </w:r>
      <w:r>
        <w:rPr>
          <w:rFonts w:hint="default" w:ascii="微软雅黑" w:hAnsi="微软雅黑" w:eastAsia="微软雅黑" w:cs="微软雅黑"/>
          <w:color w:val="000000" w:themeColor="text1"/>
          <w:sz w:val="18"/>
          <w:szCs w:val="18"/>
          <w:lang w:val="en-US" w:eastAsia="zh-CN"/>
          <w14:textFill>
            <w14:solidFill>
              <w14:schemeClr w14:val="tx1"/>
            </w14:solidFill>
          </w14:textFill>
        </w:rPr>
        <w:t>并通</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过喀尔巴阡山威胁北约欧洲核心区。</w:t>
      </w:r>
    </w:p>
    <w:p w14:paraId="4A06A2E3">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D3B85FA9">
      <w:pPr>
        <w:numPr>
          <w:ilvl w:val="0"/>
          <w:numId w:val="1"/>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操弄双标。</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声明“国际边界不得通过武力改变”，但北约不仅多次绕过联合国安理会发动军事干预，而且对以色列屠杀加沙居民，持续侵占巴勒斯坦领土的行为长期沉默，却对俄军在顿巴斯的攻坚行动冠以“战争罪” 标签。这种霸权逻辑就是“州官可以放火，百姓不能点灯”，本质还是为了给联合狐朋狗友</w:t>
      </w:r>
      <w:r>
        <w:rPr>
          <w:rFonts w:hint="default" w:ascii="微软雅黑" w:hAnsi="微软雅黑" w:eastAsia="微软雅黑" w:cs="微软雅黑"/>
          <w:color w:val="000000" w:themeColor="text1"/>
          <w:sz w:val="18"/>
          <w:szCs w:val="18"/>
          <w:lang w:val="en-US" w:eastAsia="zh-CN"/>
          <w14:textFill>
            <w14:solidFill>
              <w14:schemeClr w14:val="tx1"/>
            </w14:solidFill>
          </w14:textFill>
        </w:rPr>
        <w:t>搞</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霸凌目标</w:t>
      </w:r>
      <w:r>
        <w:rPr>
          <w:rFonts w:hint="default" w:ascii="微软雅黑" w:hAnsi="微软雅黑" w:eastAsia="微软雅黑" w:cs="微软雅黑"/>
          <w:color w:val="000000" w:themeColor="text1"/>
          <w:sz w:val="18"/>
          <w:szCs w:val="18"/>
          <w:lang w:val="en-US" w:eastAsia="zh-CN"/>
          <w14:textFill>
            <w14:solidFill>
              <w14:schemeClr w14:val="tx1"/>
            </w14:solidFill>
          </w14:textFill>
        </w:rPr>
        <w:t>找</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个冠冕堂皇的理由。</w:t>
      </w:r>
    </w:p>
    <w:p w14:paraId="B7D1BA9C">
      <w:pPr>
        <w:numPr>
          <w:ilvl w:val="0"/>
          <w:numId w:val="0"/>
        </w:num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30B19432">
      <w:pPr>
        <w:numPr>
          <w:ilvl w:val="0"/>
          <w:numId w:val="0"/>
        </w:numPr>
        <w:ind w:leftChars="0"/>
        <w:jc w:val="cente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【普京的战略选择】</w:t>
      </w:r>
    </w:p>
    <w:p w14:paraId="F4E2C263">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6D42B6D2">
      <w:pPr>
        <w:numPr>
          <w:ilvl w:val="0"/>
          <w:numId w:val="0"/>
        </w:numPr>
        <w:ind w:leftChars="0"/>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为达“以乌制俄”战略目的，欧洲准备用乌克兰人的尸山血海为全面压制俄罗斯铺路。</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面对北约“和平陷阱”，</w:t>
      </w:r>
      <w:r>
        <w:rPr>
          <w:rFonts w:hint="default" w:ascii="微软雅黑" w:hAnsi="微软雅黑" w:eastAsia="微软雅黑" w:cs="微软雅黑"/>
          <w:color w:val="000000" w:themeColor="text1"/>
          <w:sz w:val="18"/>
          <w:szCs w:val="18"/>
          <w:lang w:val="en-US" w:eastAsia="zh-CN"/>
          <w14:textFill>
            <w14:solidFill>
              <w14:schemeClr w14:val="tx1"/>
            </w14:solidFill>
          </w14:textFill>
        </w:rPr>
        <w:t>俄罗斯将会怎么办？</w:t>
      </w:r>
    </w:p>
    <w:p w14:paraId="F17EC484">
      <w:pPr>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C4BFAA3A">
      <w:pPr>
        <w:numPr>
          <w:ilvl w:val="0"/>
          <w:numId w:val="2"/>
        </w:numPr>
        <w:ind w:leftChars="0"/>
        <w:jc w:val="both"/>
        <w:rPr>
          <w:rFonts w:hint="default"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路径与利弊</w:t>
      </w:r>
    </w:p>
    <w:p w14:paraId="63C595E6">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93C917E">
      <w:pPr>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上策：渡江战役，控制全境，推翻傀儡政权。</w:t>
      </w:r>
    </w:p>
    <w:p w14:paraId="3C4B9EDF">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C349C64">
      <w:pPr>
        <w:numPr>
          <w:ilvl w:val="0"/>
          <w:numId w:val="0"/>
        </w:numPr>
        <w:ind w:leftChars="0"/>
        <w:jc w:val="both"/>
        <w:rPr>
          <w:rFonts w:hint="eastAsia" w:ascii="微软雅黑" w:hAnsi="微软雅黑" w:eastAsia="微软雅黑" w:cs="微软雅黑"/>
          <w:b w:val="0"/>
          <w:bCs w:val="0"/>
          <w:color w:val="000000" w:themeColor="text1"/>
          <w:kern w:val="2"/>
          <w:sz w:val="18"/>
          <w:szCs w:val="18"/>
          <w:lang w:val="en-US" w:eastAsia="zh-CN" w:bidi="ar-SA"/>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此策的优势在于，通过逮捕乌克兰纳粹战犯，扶持新民族团</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结政府上台，实现去纳粹化、中立化以及去军事化目标，奠定长久和平根基，进而</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打破北约东翼围堵，</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彻底破除北约东扩跳板</w:t>
      </w:r>
      <w:r>
        <w:rPr>
          <w:rFonts w:hint="eastAsia" w:ascii="微软雅黑" w:hAnsi="微软雅黑" w:eastAsia="微软雅黑" w:cs="微软雅黑"/>
          <w:b w:val="0"/>
          <w:bCs w:val="0"/>
          <w:color w:val="000000" w:themeColor="text1"/>
          <w:kern w:val="2"/>
          <w:sz w:val="18"/>
          <w:szCs w:val="18"/>
          <w:lang w:val="en-US" w:eastAsia="zh-CN" w:bidi="ar-SA"/>
          <w14:textFill>
            <w14:solidFill>
              <w14:schemeClr w14:val="tx1"/>
            </w14:solidFill>
          </w14:textFill>
        </w:rPr>
        <w:t>。</w:t>
      </w:r>
    </w:p>
    <w:p w14:paraId="1E0FC39A">
      <w:pPr>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B61B97F9">
      <w:pPr>
        <w:jc w:val="both"/>
        <w:rPr>
          <w:rFonts w:hint="default"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中策：夺取第聂伯河控制权。</w:t>
      </w:r>
    </w:p>
    <w:p w14:paraId="65F23ED5">
      <w:pPr>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7916D217">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这里的目标具体指的是攻占第聂伯河西岸战略要地，控制扎波罗热至赫尔松一线，巩固黑海沿岸走廊，切断乌军后勤命脉。此举可迫使北约在黑海方向陷入被动，压缩乌克兰防御纵深。其中关键设施是夺取该河流上的卡霍夫卡水坝，这里不仅能掌握第聂伯河航运控制权，还能阻止乌克兰在该水坝放水淹没下游地区。不掌握这里，俄军南北集团军就一直被牵制在两个地区，无法形成合力。</w:t>
      </w:r>
    </w:p>
    <w:p w14:paraId="10F19674">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A41823E">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控制卡霍夫卡水坝后，俄军可依托第聂伯河天然屏障构建稳固防线，反向切断乌军南北协同作战能力。夺取西岸高地还能为远程火力覆盖尼古拉耶夫和敖德萨创造条件，这样，北约从黑海增援第聂伯河的海上通道就可以随时被俄军切断，封锁乌克兰出海口，彻底瘫痪其对外军事补给线。此举虽无法完全终结冲突，但能极大削弱乌军反击能力，迫使北约重新评估介入成本。</w:t>
      </w:r>
    </w:p>
    <w:p w14:paraId="033F8A99">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3AE6983">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夺取第聂伯河控制权，这样，北约向乌克兰东部运输武器装备的铁路线将面临俄罗斯空天军狂轰滥炸的严重威胁，后勤通道将被彻底暴露在俄军打击范围内。在西部地区的军事集结和训练中心，将无一例外地成为打击重点，利沃夫、文尼察等地的枢纽站与仓库必遭精准摧毁。巨大威胁下，即便俄罗斯答应停火，后续他们再想挑起战争，那么，成本将显著增加，军事介入一旦失败风险增加，他们就只能和平谈判。</w:t>
      </w:r>
    </w:p>
    <w:p w14:paraId="4A6BF3FE">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7196FA7">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这样，既避免了再上2015年明斯克协议的恶当，换来长期和平，又能真正有效遏制北约东扩的野心。与上策相比，中策显然不能根除乌克兰境内的亲西方势力，也无法完全阻止泽连斯基政权在边界地区寻衅。</w:t>
      </w:r>
    </w:p>
    <w:p w14:paraId="275FA972">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82B9FC83">
      <w:pPr>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下策：接受声明，停火谈判。</w:t>
      </w:r>
    </w:p>
    <w:p w14:paraId="6C1E1110">
      <w:pPr>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0A67ADDF">
      <w:p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若俄罗斯此时选择 “下策”，不出三年时间，战火必将重燃，虽短期可能获得喘息，但长期必将面临更</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为</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强大的北约－乌克兰整合体，一旦</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北约借机</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完成东翼军事整合，将乌克兰彻底融入其防御体系，经历过2014年到2022年两轮制裁的俄罗斯又拿什么来抵挡北约</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战</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车？目前，俄罗斯工业与农业已遭严重削弱，工业上</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开</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始从中国进口汽油，农业上开始进口土豆、番茄、洋葱等原本出口中国的农产品，经济自主性大幅下降。随着</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俄罗斯经济压力持续加剧，战略主动权将逐步丧失。</w:t>
      </w:r>
    </w:p>
    <w:p w14:paraId="4C5179C2">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52E09FDA">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更严重的是，这可能削弱中俄阵营内部</w:t>
      </w:r>
      <w:r>
        <w:rPr>
          <w:rFonts w:hint="default" w:ascii="微软雅黑" w:hAnsi="微软雅黑" w:eastAsia="微软雅黑" w:cs="微软雅黑"/>
          <w:color w:val="000000" w:themeColor="text1"/>
          <w:sz w:val="18"/>
          <w:szCs w:val="18"/>
          <w:lang w:val="en-US" w:eastAsia="zh-CN"/>
          <w14:textFill>
            <w14:solidFill>
              <w14:schemeClr w14:val="tx1"/>
            </w14:solidFill>
          </w14:textFill>
        </w:rPr>
        <w:t>其他</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国家对俄的信任，他们的诉求借助集体力量对抗西方制裁，若俄轻易妥协，必然导致非西方国家对 “抗西方阵营” 的信心动摇。</w:t>
      </w:r>
      <w:r>
        <w:rPr>
          <w:rFonts w:hint="default" w:ascii="微软雅黑" w:hAnsi="微软雅黑" w:eastAsia="微软雅黑" w:cs="微软雅黑"/>
          <w:color w:val="000000" w:themeColor="text1"/>
          <w:sz w:val="18"/>
          <w:szCs w:val="18"/>
          <w:lang w:val="en-US" w:eastAsia="zh-CN"/>
          <w14:textFill>
            <w14:solidFill>
              <w14:schemeClr w14:val="tx1"/>
            </w14:solidFill>
          </w14:textFill>
        </w:rPr>
        <w:t>可以预见，</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一旦俄罗斯未能在乌克兰战场上打出边界稳定、政治屈服、军事溃败的三重效果，其战略信誉必将受损，盟友将转向观望甚至寻求自保，进而削弱欧亚大陆整体抗压能力。</w:t>
      </w:r>
    </w:p>
    <w:p w14:paraId="D14A9D15">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F1981F9C">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《孙子兵法》有云：“善战者，致人而不致于人。”唯有掌握战略主动，方能制敌而不受制于敌。</w:t>
      </w:r>
    </w:p>
    <w:p w14:paraId="72212943">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B1AF16D8">
      <w:pPr>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从中俄战略协作上看，俄罗斯</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的</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全球定位主要就是看准欧洲方向，牵制北约东进力量，为中俄发展争取战略时间与空间。从这个角度出发，血饮认为</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“上策”最好，再不济也要选择中策。前者直接瓦解北约东扩，后者则最大程度掌握主动权，一旦北约再次挑衅</w:t>
      </w:r>
      <w:r>
        <w:rPr>
          <w:rFonts w:hint="default" w:ascii="微软雅黑" w:hAnsi="微软雅黑" w:eastAsia="微软雅黑" w:cs="微软雅黑"/>
          <w:color w:val="000000" w:themeColor="text1"/>
          <w:sz w:val="18"/>
          <w:szCs w:val="18"/>
          <w:lang w:val="en-US" w:eastAsia="zh-CN"/>
          <w14:textFill>
            <w14:solidFill>
              <w14:schemeClr w14:val="tx1"/>
            </w14:solidFill>
          </w14:textFill>
        </w:rPr>
        <w:t>，</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就能轻松一</w:t>
      </w:r>
      <w:r>
        <w:rPr>
          <w:rFonts w:hint="default" w:ascii="微软雅黑" w:hAnsi="微软雅黑" w:eastAsia="微软雅黑" w:cs="微软雅黑"/>
          <w:color w:val="000000" w:themeColor="text1"/>
          <w:sz w:val="18"/>
          <w:szCs w:val="18"/>
          <w:lang w:val="en-US" w:eastAsia="zh-CN"/>
          <w14:textFill>
            <w14:solidFill>
              <w14:schemeClr w14:val="tx1"/>
            </w14:solidFill>
          </w14:textFill>
        </w:rPr>
        <w:t>击毙命。</w:t>
      </w:r>
    </w:p>
    <w:p w14:paraId="28AD2360">
      <w:pPr>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p>
    <w:p w14:paraId="3A47031B">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在俄乌战争前线，北约雇佣军正在溃败，无法得到兵员补给的乌军开始不断投降。俄军采取的火力前重后轻，人员前轻后重的战法，在快速消耗乌军无人机和重炮火力同时，有效保存自身有生力量，逐步向乌军纵深推进，与2022年年底大面积撤退不同，现在俄军虽然进攻缓慢，但并未出现大规模后撤，说明战法有效，陷入资金、弹药供应不足的乌军正面临系统性崩溃，此时更应该乘胜追击，一举突破第聂伯河防线，攻克基辅，以此重大军事胜利鼓舞俄罗斯乃至全世界反帝国霸权的勇气与信心！</w:t>
      </w:r>
    </w:p>
    <w:p w14:paraId="6525E5E5">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98D1233">
      <w:pPr>
        <w:numPr>
          <w:ilvl w:val="0"/>
          <w:numId w:val="0"/>
        </w:numPr>
        <w:ind w:leftChars="0"/>
        <w:jc w:val="center"/>
        <w:rPr>
          <w:rFonts w:hint="default"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【中国痛扁荷兰】</w:t>
      </w:r>
    </w:p>
    <w:p w14:paraId="3C60C7C1">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91DD60E">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中国对荷兰在半导体领域打压中国芯片产业的行径予以坚决反制，宣布对荷兰光刻机及相关技术出口实施严格管制，此举精准打击其痛处。为此荷兰政府公开要求谈判，要求中方解除管制，但中国明确表态：核心技术必须掌握在自己手中，任何外部压力都不会改变既定战略。</w:t>
      </w:r>
    </w:p>
    <w:p w14:paraId="19305120">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588EAFF">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中国拒绝荷兰谈判要求背后是对荷兰强盗逻辑的全面否定！荷兰要求与中国谈判，谈判这个词是在合法框架内，但实际上荷兰公开抢夺中国海外资产，已经是非法解决，根本不存在谈判的前提。就好像一个土匪抢劫别人财物，然后公开与主家谈判，然后要求以归还部分利益换取对其光刻机稀土供应放松，中国答应谈判就是对强盗逻辑的承认，怂恿荷兰的美国只会更加得寸进尺，之后他们就会像俄乌战争冻结俄罗斯在西方银行3000亿美元巨额资金一样，将中国在海外的十数万亿美元资金冻结。</w:t>
      </w:r>
    </w:p>
    <w:p w14:paraId="758CD8EE">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F32A75E">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这次荷兰公开配合美国抢夺安世半导体，背后就是美国对中国底线的测试，这种测试在全世界范围内频繁上演，先测试目标国家的底线，再逐步加码施压。这次唆使荷兰抢夺中国海外资产，其实是为更大范围内没收中国全球资产做准备。</w:t>
      </w:r>
    </w:p>
    <w:p w14:paraId="3C761E23">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00B8C30">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10月15日，在国际货币基金组织总部演讲期间，新加坡总统尚达曼公开表示，希望中国不要走完全自给自足的路线。新加坡媒体《联合早报》甚至提醒美国，中国如果不提供稀土，美国可以将中国踢出SWIFT。</w:t>
      </w:r>
    </w:p>
    <w:p w14:paraId="20E89DB8">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98A02D9">
      <w:pPr>
        <w:numPr>
          <w:ilvl w:val="0"/>
          <w:numId w:val="0"/>
        </w:numPr>
        <w:ind w:leftChars="0"/>
        <w:jc w:val="center"/>
        <w:rPr>
          <w:rFonts w:hint="default"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【美国模拟对华全面战争预演】</w:t>
      </w:r>
    </w:p>
    <w:p w14:paraId="4300244C">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9485B01">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不管是荷兰还是新加坡，他们给美国出的这些主意，仔细看，与北约制裁俄罗斯的措施几乎如出一辙，也就是说，包括美欧以及全球的美元走狗们，他们正在将中国的待遇与俄罗斯齐平，他们正在推演假如东西方全面翻脸以后，他们会采取哪些措施来对付中国，他们正在棋盘上推演中美全面摊牌以后，如何对中国发动军事与经济全面制裁！</w:t>
      </w:r>
    </w:p>
    <w:p w14:paraId="02FF95A7">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0872D18">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新加坡总统表示希望中国不要走完全自给自足的路线</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《联合早报》提醒美国可以将中国踢出SWIFT</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，以及欧盟以涉俄为由制裁12家中企，说明美欧以及全球的美元走狗们已经将对俄罗斯的制裁复制到中国身上，他们将仔细观察中国将如何应对，以便见人下菜！</w:t>
      </w:r>
    </w:p>
    <w:p w14:paraId="48637FF6">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D055BE2">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这套战争预演的核心是，一旦与中国爆发冲突，西方世界将全部联合起来，对中国进行全面制裁、禁运与鼓励，这套把戏2019年10月新冠爆发后，特朗普就联合欧洲在内煽动过一次，但以失败告终。现在，他们重新认真考虑执行这一战略，将对中国的制裁“俄罗斯化”，此举既避免与中国军事冲突，又避免可以更狠地打击中国核心利益。</w:t>
      </w:r>
    </w:p>
    <w:p w14:paraId="779EFA8D">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E7B1F17">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这就牵扯出另一个问题，哪些利益会导致中美摊牌？</w:t>
      </w:r>
    </w:p>
    <w:p w14:paraId="53C5F263">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D76987B">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1.中国国家统一。</w:t>
      </w:r>
    </w:p>
    <w:p w14:paraId="447DE2AE">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4374AE5">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虽然，美日欧都表示承认一个中国，但因为中国完成国家统一会导致西方海权沦丧，所以欧洲和日本天然就会跟随美国围堵中国，这是利益使然。而美国必将打着和平旗号，以所谓“维护国际秩序”为名干预国家统一，以军事威慑、经济封锁和外交孤立相结合的方式阻挠中国行使主权。这种干预在俄乌战争中已经预演过，而且实践中他们也执行过，总体来说，效果是不错的，俄罗斯工业与农业陷入停滞，能源供应受限，这正是西方希望在中国身上复制的剧本。只要中国停止发展，哪怕只是原地踏步，美国都能赢得喘息之机！</w:t>
      </w:r>
    </w:p>
    <w:p w14:paraId="02BAB937">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727012E">
      <w:pPr>
        <w:numPr>
          <w:ilvl w:val="0"/>
          <w:numId w:val="3"/>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中国高科技全面突破。</w:t>
      </w:r>
    </w:p>
    <w:p w14:paraId="7F2F885E">
      <w:pPr>
        <w:numPr>
          <w:ilvl w:val="0"/>
          <w:numId w:val="0"/>
        </w:num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A1097BD">
      <w:pPr>
        <w:numPr>
          <w:ilvl w:val="0"/>
          <w:numId w:val="0"/>
        </w:num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中国已经在第四次科技革命爆发的前夜，此时西方非常担心中国会在2035年擦出火花，率先实现技术飞跃，一旦中国全面超越西方将彻底失去战略主动权。西方不仅失去第三世界国家市场，还会失去军工在内全部国内市场，这是500年来从未有过的威胁，中国在2024年创造的1万亿美元贸易顺差是人类历史之最，2025年中国将再次刷新这一纪录。</w:t>
      </w:r>
    </w:p>
    <w:p w14:paraId="180FECF8">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C5FA6A1">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高科技领域突破的核心是半导体芯片领域突破。在之前文章血饮说过，中国目前掌握稀土，其中的镓元素的八项管制出口物中，砷化镓是第二代半导体材料核心，氮化镓则是第三代核心，氧化镓是第四代半导体材料的核心。中国掌握如此多的半导体核心材料，等于掐住了西方半导体产业与军工产业的咽喉。这里的稀土就像刘慈欣小说《三体》中三体人锁死人类科技的“智子”一样，中国的稀土管制就是反制西方的“智子”，中国不高兴的话可以随时锁死欧美科技树。</w:t>
      </w:r>
    </w:p>
    <w:p w14:paraId="5B03AE0B">
      <w:pPr>
        <w:numPr>
          <w:ilvl w:val="0"/>
          <w:numId w:val="0"/>
        </w:num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62899C7">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这两个问题，前者如果中国得手则地缘战略上，犹太资本策划了500年的东扩计划就会破产，后者中国得手，则犹太资本控制了500年的世界经济命脉将易手。英美的噩梦就是这两个，现在随着中国崛起，他们的噩梦开始变得更加频繁，陷入梦魇的时间越来越长。</w:t>
      </w:r>
    </w:p>
    <w:p w14:paraId="64E27E88">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B12F99C">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要解决中国问题，最好的办法就是北约联合起来围堵中国。2022年6月28日，北约马德里峰会上，美国联合北约，并首次将亚洲北约的日本、韩国、澳大利亚、新西兰等首次纳入，会议明确要求日本和韩国做好对中国和俄罗斯开战准备，誓要联合整个西方世界一次性军事解决我们！</w:t>
      </w:r>
    </w:p>
    <w:p w14:paraId="321677D9">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0A0E0DE">
      <w:pPr>
        <w:numPr>
          <w:ilvl w:val="0"/>
          <w:numId w:val="0"/>
        </w:num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这次的解决范围更加广阔，动员前所未有，日本前首相岸田文雄甚至在美国参议院公开表示要将东亚变成乌克兰，这说明，美国已经开始按照俄罗斯待遇，在全球范围内绝杀中国！从2022年俄乌战争爆发后，美国全面发动对华制裁，就是以制裁俄罗斯为模板模拟对华制裁，以中美彻底翻脸为假设条件，发动对中国的全面战争制裁演习！</w:t>
      </w:r>
    </w:p>
    <w:p w14:paraId="06549701">
      <w:pPr>
        <w:numPr>
          <w:ilvl w:val="0"/>
          <w:numId w:val="0"/>
        </w:num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B6C5678">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它们的底气就来自乌克兰战争后西方团结起来绞杀普京的俄罗斯模式的胜利！俄罗斯工业与农业衰退，油价暴跌，俄罗斯通胀全面抬头，经济陷入深度萎缩，这让美国信心大增！全面绞杀之前必然试探，近期，荷兰公然抢劫中国海外资产安世半导体就是它们迈出试探的第一步。</w:t>
      </w:r>
    </w:p>
    <w:p w14:paraId="71ED7F15">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2D9FC28">
      <w:pPr>
        <w:numPr>
          <w:ilvl w:val="0"/>
          <w:numId w:val="0"/>
        </w:num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现在他们唆使荷兰走狗率先抢劫中国海外资产，以新加坡喉舌公开威胁中国，就是在做舆论和前哨的试探！一旦犹太资本寻到了缝隙就会立即放大攻势全面绞杀！</w:t>
      </w:r>
    </w:p>
    <w:p w14:paraId="E360F2E0">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054D15D">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一旦中国启动国家统一进程，或者在高科技领域取得决定性突破，暴风雨将会来得更加猛烈！</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因为，前者预示着犹太资本策划了500年的东扩计划破产，后者表明犹太资本控制了500年的世界经济命脉将易手，这是数百年来高居金字塔尖的英美剥削阶层断然无法接受的。2022年6月28日北约马德里峰会上，美国首次将亚洲北约的日本、韩国、澳大利亚、新西兰等纳入，并明确要求日本和韩国做好对中国和俄罗斯开战准备，誓要联合整个西方世界一次性军事解决我们！日本前首相岸田文雄甚至在美国参议院公开表示，要将东亚变成乌克兰，这说明，美国即将参照俄罗斯模式在全球范围内对中国展开绝杀！</w:t>
      </w:r>
    </w:p>
    <w:p w14:paraId="2373F5CD">
      <w:pPr>
        <w:numPr>
          <w:ilvl w:val="0"/>
          <w:numId w:val="0"/>
        </w:numPr>
        <w:ind w:firstLine="2701" w:firstLineChars="150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5A9A9D28">
      <w:pPr>
        <w:numPr>
          <w:ilvl w:val="0"/>
          <w:numId w:val="0"/>
        </w:numPr>
        <w:ind w:firstLine="2701" w:firstLineChars="150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【中国应对】</w:t>
      </w:r>
    </w:p>
    <w:p w14:paraId="1D1CD6BE">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DC948F6">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那么，中国应该如何应对呢？</w:t>
      </w:r>
    </w:p>
    <w:p w14:paraId="460A7EC0">
      <w:pPr>
        <w:numPr>
          <w:ilvl w:val="0"/>
          <w:numId w:val="0"/>
        </w:num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A4663944">
      <w:pPr>
        <w:numPr>
          <w:ilvl w:val="0"/>
          <w:numId w:val="0"/>
        </w:numPr>
        <w:jc w:val="both"/>
        <w:rPr>
          <w:rFonts w:hint="default"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一、杀鸡儆猴，雷霆反制。</w:t>
      </w:r>
    </w:p>
    <w:p w14:paraId="BB9960EC">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9741C226">
      <w:pPr>
        <w:numPr>
          <w:ilvl w:val="0"/>
          <w:numId w:val="0"/>
        </w:num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目前，中国安世已经完成了与荷兰母公司的切割，并公开表示其公司员工工资由国内发放，拒绝荷兰总部一切指令。虽然母公司抢走了闻泰的资金，但其产业链80%全部位于国内，中国安世的产能就只保证国内订单，而欧洲在内世界其他国家给荷兰安世的订单，将因为中国安世切割而无法交付。因为，中国已经禁止向荷兰提供稀土材料，荷兰安世的车规芯片将无法交付，同时，禁止稀土出口还将扩大，直接切断荷兰其他公司高端芯片制造链条，对光刻机最大生产商阿斯麦形成致命打击。另外。中国禁止的金刚石、镓等关键材料出口，将直接瘫痪荷兰半导体设备的精密制造核心。</w:t>
      </w:r>
    </w:p>
    <w:p w14:paraId="08CC7A57">
      <w:pPr>
        <w:numPr>
          <w:ilvl w:val="0"/>
          <w:numId w:val="0"/>
        </w:num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90CDFA05">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如果荷兰执迷不悟，中国将毫不犹豫扩大反制范围，全面审查与荷兰的经贸合作项目，限制荷兰农产品进口，并冻结其在华企业资产。目前荷兰在华大型企业有壳牌、飞利浦、联合利华等，其在华年销售额合计超百亿美元，其中，联合利华在中国日化市场份额巨大，但生产的产品却没有任何技术优势，随时可以被替代，</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中国</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完全</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可以其人之道还治其人之身，拿下荷兰海外企业的资产</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。接下来，中国还可引导本土企业加速替代荷兰技术设备，推动国产光刻机研发进程，削弱阿斯麦在全球市场的议价权。</w:t>
      </w:r>
    </w:p>
    <w:p w14:paraId="FBBF6399">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86C6C76">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此举不仅精准打击了西方围堵的马前卒，更向全世界昭示：谁敢充当遏华急先锋，谁就将面临</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断臂</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之痛。正如《孙子兵法》所言：“杀一人而千人惧者，杀之。”中国以稀土为剑、以产能为盾，正构建起不可撼动的战略反制格局。如果说荷兰抢夺安世只是动了</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我们的</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枝叶，那我们对付联合利华、阿斯麦就是挖掉它的根！对荷兰这种出头鸟，就要一枪结果，打得它最后毛都不剩！</w:t>
      </w:r>
    </w:p>
    <w:p w14:paraId="6D58B9B3">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E8CB1DD">
      <w:pPr>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东亚地区，如果日本伴随极右翼高市早苗</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上台</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敢</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充当</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出头鸟，我们就可以把日本问题与国家统一问题合并解决，在解决对岸问题的同时，彻底清算自1867年日本侵略我国以来所有的历史遗留问题，在拿回二战胜利果实的背景下，直接收回琉球群岛主权，打垮日本军队，重新占领日本，将其纳入中国管辖范围内，这样，中国就自唐朝白江口之战后，重新且完全地解决日本！将日本建设成中国东北地区防波堤，打造成中国西太扩大的武装前哨！中日关系将由此彻底重构，历史积怨将在民族复兴的洪流中被一次算清楚，我们将以中日合并作为日本现代侵略中国的代价，完成对百年国耻的彻底洗刷！此乃大势所趋，亦是历史之必然，也是人类文明的重塑——消灭禽兽的兽性，让他们重归人类！</w:t>
      </w:r>
    </w:p>
    <w:p w14:paraId="4075E960">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F73A415C">
      <w:pPr>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二、中心开花，离岸制衡。</w:t>
      </w:r>
    </w:p>
    <w:p w14:paraId="2E5E9668">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E02044F7">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中俄战略协作中，俄罗斯负责看住北约欧洲的同时，还火力锁定了日韩。2024年12月30日，《金融时报》披露了俄罗斯海军的内部档案，文件明确提出一旦俄罗斯与北约开战，将率先出动战略轰炸机炸平日本和韩国境内战略目标！这是对日韩与美国北约勾结的最严厉警告。</w:t>
      </w:r>
    </w:p>
    <w:p w14:paraId="40C53764">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4AFC71F">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中东地区，伊朗则在中东牵制美国盟友体系，中国已经与伊朗签署“全面合作计划”，伊朗也在大规模采购中国歼十、红旗导弹在内武器装备，随着北斗系统落地伊朗全境，中伊军事协同能力显著提升，有效反制美国在波斯湾的霸权部署。</w:t>
      </w:r>
    </w:p>
    <w:p w14:paraId="6CDF5FCA">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E884771A">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南亚地区，巴基斯坦全面崛起，目前其已经成为地区反恐、遏制印度以及保卫伊朗东部和中国西部的地区军事强国。得到中国C4ISR系统、歼-10CE战机、PL-15远程空空导弹及彩虹系列无人机的全面赋能，巴基斯坦的战略纵深与作战能力已实现质的飞跃，其军队依托中国提供的信息化指挥系统和远程精确打击武器，在印巴边境形成压倒性优势。与此同时，巴基斯坦的影响力还渗透中东沙特、阿联酋和卡塔尔在内海合会国家，其与海合会建立的地区安全架构正在架空美国在中东影响力，目前，巴基斯坦甚至已经开始向高加索地区的阿塞拜疆等国家输出军事影响力，阿塞拜疆购买枭龙战机就是巴基斯坦影响力辐射高加索的直接证据。巴基斯坦的外交与军事辐射正成为中国在西亚至中亚安全布局的关键支点。同时，其与土耳其、哈萨克斯坦等国的防务合作不断深化，联合军演频次逐年上升。同属一个宗教，巴基斯坦作为中国的盟友，其与本宗教国家交往远比中国更加便捷，其在YSL世界扩大影响力等于助中国一臂之力！</w:t>
      </w:r>
    </w:p>
    <w:p w14:paraId="7909626E">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76151C6">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东南亚地区，上合组织已经开始将印尼、老挝纳入，目前，印尼在澳大利亚威逼下开始全面靠拢中国，除了购买歼十战机外，印尼还购买反舰导弹和022导弹艇，实现南海方向联合作战能力质的提升。其购买的022导弹艇，明显是针对乌克兰出售给菲律宾的快艇，形成对菲律宾海上行动的精准压制。同时，022因为其超低可探测性与高速突防能力，以及同样适合印尼近海浅水复杂地形而被印尼海军采购，除此之外，022导弹艇完全依赖体系作战，印尼要实现对澳大利亚和菲律宾双重压制就必须接入中国C4ISR作战体系，从而在战略上深度绑定中国海军作战网络。</w:t>
      </w:r>
    </w:p>
    <w:p w14:paraId="0656C6CE">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EB9659FF">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这一系列军事合作正悄然重构印太海域力量格局，使美国及其盟友的介入成本大幅上升。印尼的转向不仅削弱了澳美在南太平洋的联动能力，更打通了中国海上力量经巽他海峡进入印度洋的战略通道，形成对印度东海岸的潜在威慑。与此同时，老挝在内陆交通网与信息化防御体系上的建设也全面依托中国技术标准，中老泰铁路贯通后将进一步强化区域协同作战潜力。</w:t>
      </w:r>
    </w:p>
    <w:p w14:paraId="4D5BEFE3">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32D417C">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印尼掌控马六甲与巽他海峡要冲，老挝连通中南半岛陆路动脉，中国通过经济融合、安全协作与制度衔接三轨并进，让两者同时加入中国主导的上合，在东南亚构筑起非对称优势，使中国获得战略纵深与快速投送能力，进一步扩大了中国对美国印太战略制衡，这种从内部爆破敌方战略的方法可以称为“中心开花”，是应对美国印太战略“全面包围”的高明反制，精髓在于以区域枢纽为支点，撬动整个地缘格局。这种嵌入式合作让美国主导的联盟体系难以闭合，其军事部署反而陷入被分割包围的困境。</w:t>
      </w:r>
    </w:p>
    <w:p w14:paraId="1B888882">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C840546C">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在其他区域，中国正在将南美巴西变成中国铁杆盟国，解放军大弟子阿尔巴尼亚和苏丹稳定北非，坦桑尼亚和南非稳住赤道以南非洲，形成南北呼应的战略支点。巴西在南半球的资源与市场为中国提供战略回旋空间，阿尔巴尼亚则作为地中海东岸支点强化中国对欧洲边缘地带的影响，苏丹与坦桑尼亚共建红海至印度洋通道，南非则成为中国海军远洋保障的重要依托。</w:t>
      </w:r>
    </w:p>
    <w:p w14:paraId="D708646D">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5C10A48">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中国正以和平发展为理念，推动周边命运共同体建设，用合作之网破除围堵之局。这些布局以发展合作为纽带，通过基础设施联通与产能合作，将战略支点转化为利益共享节点，使外部遏制难以切断发展纽带，形成对美国霸权压力的战略对冲。此种不争一城一地而谋全局的智慧！正是对“全胜”思想的当代演绎。</w:t>
      </w:r>
    </w:p>
    <w:p w14:paraId="AB76DEBC">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BC2D67CC">
      <w:pPr>
        <w:numPr>
          <w:ilvl w:val="0"/>
          <w:numId w:val="2"/>
        </w:numPr>
        <w:ind w:left="0" w:leftChars="0" w:firstLine="0" w:firstLine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自主可控，协作破局。</w:t>
      </w:r>
    </w:p>
    <w:p w14:paraId="BB7640F0">
      <w:pPr>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ABD36C3D">
      <w:pPr>
        <w:numPr>
          <w:ilvl w:val="0"/>
          <w:numId w:val="0"/>
        </w:num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根据俄乌冲突的实战路演，中国正在着力构建 “多边协作 + 自主可控 + 区域深耕” 的三重体系：强化金砖框架下的多边协作，推动金砖国家扩大本币结算范围，加速建立 “金砖贸易结算备用系统”，对冲 SWIFT 断网风险；实现高科技领域的“自主可控”，并同时对内巩固稀土产业链全链条控制权和扩大镓、锗等关键材料的出口管制范围，对外构建 “非西方技术协作圈”；提前布局区域协作，强化中巴信息基础设施互联互通，推动 “中阿合作论坛” 与金砖机制对接，将中国的新能源技术与埃及的粮食生产、伊朗的能源出口相结合构建 “能源 - 粮食 - 技术” 三角合作体系，并联合阿拉伯国家建立 “中东和平融资机制”等，有效对冲西方的单边干预风险。</w:t>
      </w:r>
    </w:p>
    <w:p w14:paraId="D84C1423">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EF222B2">
      <w:pPr>
        <w:numPr>
          <w:ilvl w:val="0"/>
          <w:numId w:val="0"/>
        </w:num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面对极限施压，国人无需忧虑。三十年厉兵秣马，仅仅是东风系列导弹构成的战略威慑体系，就足以粉碎任何军事冒险！美国近年来的种种恐吓手段，对中国而言，不过笑话。</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弄个总统当喜剧演员的美国，拉着一群喜剧演员当总统的小丑国家组成所谓“联盟”</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试图维系旧秩序的做法，不过是 “黄昏中的抱团取暖”。</w:t>
      </w:r>
    </w:p>
    <w:p w14:paraId="FEE8AB68">
      <w:pPr>
        <w:numPr>
          <w:ilvl w:val="0"/>
          <w:numId w:val="0"/>
        </w:num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1E35CC70">
      <w:pPr>
        <w:numPr>
          <w:ilvl w:val="0"/>
          <w:numId w:val="0"/>
        </w:num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中华民族从不畏惧压迫！从抗美援朝的 “立国之战” 到改革开放后的 “发展突围”，每一次挑战都是我们成长的阶梯。如今的中国，既有 “犯我中华者，虽远必诛” 的坚定意志，更有 “兵来将挡、水来土掩” 的硬核实力，任何试图阻挡中国发展的势力，都将在历史的长河中化为齑粉！</w:t>
      </w:r>
    </w:p>
    <w:p w14:paraId="7B9BBA42">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EBDC186">
      <w:pP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color w:val="000000" w:themeColor="text1"/>
          <w:sz w:val="18"/>
          <w:szCs w:val="18"/>
          <w:lang w:eastAsia="zh-CN"/>
          <w14:textFill>
            <w14:solidFill>
              <w14:schemeClr w14:val="tx1"/>
            </w14:solidFill>
          </w14:textFill>
        </w:rPr>
        <w:t>血饮将持续在知识星球内深度剖析全球政经变局与资本流向，第一时间解读政策拐点与产业机遇，揭示股市背后的真实逻辑。唯有看清大势，才能在风浪来临前从容布局。</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后续股市如何发展，未来方向又在何处？</w:t>
      </w:r>
      <w:r>
        <w:rPr>
          <w:rFonts w:hint="eastAsia" w:ascii="微软雅黑" w:hAnsi="微软雅黑" w:eastAsia="微软雅黑" w:cs="微软雅黑"/>
          <w:color w:val="000000" w:themeColor="text1"/>
          <w:sz w:val="18"/>
          <w:szCs w:val="18"/>
          <w14:textFill>
            <w14:solidFill>
              <w14:schemeClr w14:val="tx1"/>
            </w14:solidFill>
          </w14:textFill>
        </w:rPr>
        <w:t>请加入</w:t>
      </w:r>
      <w:r>
        <w:rPr>
          <w:rFonts w:ascii="微软雅黑" w:hAnsi="微软雅黑" w:eastAsia="微软雅黑" w:cs="微软雅黑"/>
          <w:color w:val="000000" w:themeColor="text1"/>
          <w:sz w:val="18"/>
          <w:szCs w:val="18"/>
          <w14:textFill>
            <w14:solidFill>
              <w14:schemeClr w14:val="tx1"/>
            </w14:solidFill>
          </w14:textFill>
        </w:rPr>
        <w:t>下面的血饮知识星球，与笔者直接交流</w:t>
      </w:r>
      <w:r>
        <w:rPr>
          <w:rFonts w:hint="eastAsia" w:ascii="微软雅黑" w:hAnsi="微软雅黑" w:eastAsia="微软雅黑" w:cs="微软雅黑"/>
          <w:color w:val="000000" w:themeColor="text1"/>
          <w:sz w:val="18"/>
          <w:szCs w:val="18"/>
          <w14:textFill>
            <w14:solidFill>
              <w14:schemeClr w14:val="tx1"/>
            </w14:solidFill>
          </w14:textFill>
        </w:rPr>
        <w:t>。</w:t>
      </w:r>
    </w:p>
    <w:p w14:paraId="B886D852">
      <w:pPr>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p>
    <w:p w14:paraId="2D8700B9">
      <w:p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default" w:ascii="微软雅黑" w:hAnsi="微软雅黑" w:eastAsia="微软雅黑" w:cs="微软雅黑"/>
          <w:color w:val="000000" w:themeColor="text1"/>
          <w:sz w:val="18"/>
          <w:szCs w:val="18"/>
          <w:lang w:val="en-US" w:eastAsia="zh-CN"/>
          <w14:textFill>
            <w14:solidFill>
              <w14:schemeClr w14:val="tx1"/>
            </w14:solidFill>
          </w14:textFill>
        </w:rPr>
        <w:t>原创不易，喜欢这篇文章就请打赏分享下吧！谢谢大家一路的陪伴与支持！</w:t>
      </w:r>
      <w:bookmarkEnd w:id="0"/>
    </w:p>
    <w:p w14:paraId="7ED54DFD">
      <w:pPr>
        <w:numPr>
          <w:ilvl w:val="0"/>
          <w:numId w:val="0"/>
        </w:numPr>
        <w:jc w:val="both"/>
        <w:rPr>
          <w:rFonts w:hint="default" w:ascii="微软雅黑" w:hAnsi="微软雅黑" w:eastAsia="微软雅黑" w:cs="微软雅黑"/>
          <w:b/>
          <w:bCs/>
          <w:color w:val="000000" w:themeColor="text1"/>
          <w:sz w:val="18"/>
          <w:szCs w:val="18"/>
          <w:lang w:val="en-US" w:eastAsia="zh-CN"/>
          <w14:textFill>
            <w14:solidFill>
              <w14:schemeClr w14:val="tx1"/>
            </w14:solidFill>
          </w14:textFil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4"/>
      <w:numFmt w:val="chineseCounting"/>
      <w:suff w:val="nothing"/>
      <w:lvlText w:val="%1、"/>
      <w:lvlJc w:val="left"/>
      <w:rPr>
        <w:rFonts w:hint="eastAsia"/>
      </w:rPr>
    </w:lvl>
  </w:abstractNum>
  <w:abstractNum w:abstractNumId="1">
    <w:nsid w:val="00000001"/>
    <w:multiLevelType w:val="singleLevel"/>
    <w:tmpl w:val="00000001"/>
    <w:lvl w:ilvl="0" w:tentative="0">
      <w:start w:val="1"/>
      <w:numFmt w:val="chineseCounting"/>
      <w:suff w:val="nothing"/>
      <w:lvlText w:val="%1、"/>
      <w:lvlJc w:val="left"/>
      <w:rPr>
        <w:rFonts w:hint="eastAsia"/>
      </w:rPr>
    </w:lvl>
  </w:abstractNum>
  <w:abstractNum w:abstractNumId="2">
    <w:nsid w:val="59BAFD9E"/>
    <w:multiLevelType w:val="singleLevel"/>
    <w:tmpl w:val="59BAFD9E"/>
    <w:lvl w:ilvl="0" w:tentative="0">
      <w:start w:val="2"/>
      <w:numFmt w:val="chineseCounting"/>
      <w:suff w:val="nothing"/>
      <w:lvlText w:val="第%1，"/>
      <w:lvlJc w:val="left"/>
      <w:rPr>
        <w:rFonts w:hint="eastAsi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99E7D0E"/>
    <w:rsid w:val="1B6603B7"/>
    <w:rsid w:val="425608D6"/>
    <w:rsid w:val="4CF265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paragraph" w:styleId="2">
    <w:name w:val="heading 2"/>
    <w:next w:val="1"/>
    <w:qFormat/>
    <w:uiPriority w:val="0"/>
    <w:pPr>
      <w:spacing w:before="320" w:after="120" w:line="288" w:lineRule="auto"/>
      <w:ind w:left="0"/>
      <w:jc w:val="left"/>
      <w:outlineLvl w:val="1"/>
    </w:pPr>
    <w:rPr>
      <w:rFonts w:ascii="Arial" w:hAnsi="Arial" w:eastAsia="等线" w:cs="Arial"/>
      <w:b/>
      <w:bCs/>
      <w:sz w:val="32"/>
      <w:szCs w:val="32"/>
    </w:rPr>
  </w:style>
  <w:style w:type="paragraph" w:styleId="3">
    <w:name w:val="heading 3"/>
    <w:next w:val="1"/>
    <w:qFormat/>
    <w:uiPriority w:val="0"/>
    <w:pPr>
      <w:spacing w:before="300" w:after="120" w:line="288" w:lineRule="auto"/>
      <w:ind w:left="0"/>
      <w:jc w:val="left"/>
      <w:outlineLvl w:val="2"/>
    </w:pPr>
    <w:rPr>
      <w:rFonts w:ascii="Arial" w:hAnsi="Arial" w:eastAsia="等线" w:cs="Arial"/>
      <w:b/>
      <w:bCs/>
      <w:sz w:val="30"/>
      <w:szCs w:val="30"/>
    </w:rPr>
  </w:style>
  <w:style w:type="character" w:default="1" w:styleId="5">
    <w:name w:val="Default Paragraph Font"/>
    <w:qFormat/>
    <w:uiPriority w:val="0"/>
  </w:style>
  <w:style w:type="table" w:default="1" w:styleId="4">
    <w:name w:val="Normal Table"/>
    <w:qFormat/>
    <w:uiPriority w:val="0"/>
    <w:tblPr>
      <w:tblCellMar>
        <w:top w:w="0" w:type="dxa"/>
        <w:left w:w="108" w:type="dxa"/>
        <w:bottom w:w="0" w:type="dxa"/>
        <w:right w:w="108" w:type="dxa"/>
      </w:tblCellMar>
    </w:tblPr>
  </w:style>
  <w:style w:type="paragraph" w:customStyle="1" w:styleId="6">
    <w:name w:val="_Style 13"/>
    <w:qFormat/>
    <w:uiPriority w:val="0"/>
    <w:pPr>
      <w:spacing w:before="120" w:after="120" w:line="288" w:lineRule="auto"/>
      <w:ind w:left="0"/>
      <w:jc w:val="left"/>
    </w:pPr>
    <w:rPr>
      <w:rFonts w:ascii="Arial" w:hAnsi="Arial" w:eastAsia="等线" w:cs="Arial"/>
      <w:sz w:val="22"/>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9640</Words>
  <Characters>9865</Characters>
  <Paragraphs>140</Paragraphs>
  <TotalTime>92</TotalTime>
  <ScaleCrop>false</ScaleCrop>
  <LinksUpToDate>false</LinksUpToDate>
  <CharactersWithSpaces>10151</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2025-10-22T08:53:00Z</dcterms:created>
  <dc:creator>WPS_1177624873</dc:creator>
  <cp:lastModifiedBy>WPS_1177624873</cp:lastModifiedBy>
  <dcterms:modified xsi:type="dcterms:W3CDTF">2025-10-24T04:09:51Z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FDC5837FE2E3425DA25A10C344A0B8EC</vt:lpwstr>
  </property>
  <property fmtid="{D5CDD505-2E9C-101B-9397-08002B2CF9AE}" pid="4" name="KSOTemplateDocerSaveRecord">
    <vt:lpwstr>eyJoZGlkIjoiN2YzNjBkOTgyNWQ1YTMxYzM3MzMwNWFiODNmOWIzYWMiLCJ1c2VySWQiOiIxMTc3NjI0ODczIn0=</vt:lpwstr>
  </property>
</Properties>
</file>