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18"/>
          <w:szCs w:val="18"/>
        </w:rPr>
      </w:pPr>
      <w:bookmarkStart w:id="0" w:name="_GoBack"/>
      <w:r>
        <w:rPr>
          <w:rFonts w:hint="eastAsia" w:ascii="微软雅黑" w:hAnsi="微软雅黑" w:eastAsia="微软雅黑" w:cs="微软雅黑"/>
          <w:lang w:val="en-US" w:eastAsia="zh-CN"/>
        </w:rPr>
        <w:t>血饮丨李在明遇刺</w:t>
      </w:r>
      <w:r>
        <w:rPr>
          <w:rFonts w:hint="eastAsia" w:ascii="微软雅黑" w:hAnsi="微软雅黑" w:eastAsia="微软雅黑" w:cs="微软雅黑"/>
        </w:rPr>
        <w:t>！</w:t>
      </w:r>
      <w:r>
        <w:rPr>
          <w:rFonts w:hint="eastAsia" w:ascii="微软雅黑" w:hAnsi="微软雅黑" w:eastAsia="微软雅黑" w:cs="微软雅黑"/>
          <w:lang w:val="en-US" w:eastAsia="zh-CN"/>
        </w:rPr>
        <w:t>伊朗再遭大规模袭击</w:t>
      </w:r>
      <w:r>
        <w:rPr>
          <w:rFonts w:hint="eastAsia" w:ascii="微软雅黑" w:hAnsi="微软雅黑" w:eastAsia="微软雅黑" w:cs="微软雅黑"/>
        </w:rPr>
        <w:t>！</w:t>
      </w:r>
      <w:r>
        <w:rPr>
          <w:rFonts w:hint="eastAsia" w:ascii="微软雅黑" w:hAnsi="微软雅黑" w:eastAsia="微软雅黑" w:cs="微软雅黑"/>
          <w:lang w:val="en-US" w:eastAsia="zh-CN"/>
        </w:rPr>
        <w:t>世界</w:t>
      </w:r>
      <w:r>
        <w:rPr>
          <w:rFonts w:hint="eastAsia" w:ascii="微软雅黑" w:hAnsi="微软雅黑" w:eastAsia="微软雅黑" w:cs="微软雅黑"/>
        </w:rPr>
        <w:t>地缘战争全面白热化！</w:t>
      </w:r>
    </w:p>
    <w:bookmarkEnd w:id="0"/>
    <w:p>
      <w:pPr>
        <w:jc w:val="left"/>
        <w:rPr>
          <w:rFonts w:ascii="微软雅黑" w:hAnsi="微软雅黑" w:eastAsia="微软雅黑" w:cs="微软雅黑"/>
          <w:b/>
          <w:bCs/>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综合中新经纬、上海证券报报道，2024年的首个交易日（当地时间1月2号），美股和美债双双齐跌，迎来新年“开门黑”，创数十年来最差开局。其中，十年期美债收益率上涨7.7个基点，至3.937%，创逾三周以来的最大单日涨幅。美股也随之下跌，其中苹果股价一夜之间蒸发1071亿美元。</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美债收益率与美债价格呈反比，美债收益率飙升代表投资者购买美债价格缩水。美债价格伴随美股下跌，这个信号对美国来说绝非好事。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美联储暂停加息，以及中东硝烟弥漫背景下，美国金融突现“开门黑”，既有其必然原因，也有偶然因素。</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股债双杀的背后原因</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为什么1月2号美国会出现股债双杀的危险局面呢？ </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直接原因是伊朗派遣军舰进入红海。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据环球时报报道，1月1号，伊朗“厄尔布尔士”号驱逐舰通过曼德海峡进入红海。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血饮在上篇文章说过，也门胡塞武装和支持胡塞的伊朗在红海地区打击以色列海上船舶会导致国际油价上涨，因为，当地是国际原油运输主航道，军事打击带来的航运封锁会导致油价随着运输成本上涨而上涨。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为了遏制油价上涨，美国快速纠集英法等国组织了新的海上护航舰队，号称“繁荣卫士”。该联盟在12月31号击沉三艘胡塞武装船只，之后国际油价开始下跌，几乎抹平胡塞袭击开始后的原油涨幅。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就在所有人以为红海搏杀已经短期告一段落之际，伊朗却突然派遣军舰于新年的1月1号穿越曼德海峡进入红海，这明显是在给胡塞武装撑腰，此举直接导致国际油价暴涨2%。   </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伊朗挺进红海推高油价尚且可以理解，但为什么又与美国出现股债双杀存在内在联系呢？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美国股债双杀的根本原因是华尔街削减了今年美联储降息预期。同时，伊朗进入红海导致原油上涨又强化了美联储维持高利率的预期，这与年前全球热炒所谓美联储会快速降息是背道而驰的。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我们知道，油价上涨必然带动通胀上行，红海被封锁导致全球通胀重新抬头，目前的油价上涨就是信号，而美联储在2022年3月开始加息的原因之一就是高涨的油价带动了美国国内通胀爆表。现在，伊朗进入红海支撑了油价，远期来看，这会导致美伊冲突加剧，而战争冲突更会短期推升油价，这就强化了市场关于美联储将继续保持高利率的预期，这种预期又反过来导致华尔街削减了降息押注，市场预期受挫以后，高利率预期必然导致美股下跌以及美债收益率继续上涨。</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ascii="微软雅黑" w:hAnsi="微软雅黑" w:eastAsia="微软雅黑" w:cs="微软雅黑"/>
          <w:sz w:val="18"/>
          <w:szCs w:val="18"/>
        </w:rPr>
        <w:t>1</w:t>
      </w:r>
      <w:r>
        <w:rPr>
          <w:rFonts w:hint="eastAsia" w:ascii="微软雅黑" w:hAnsi="微软雅黑" w:eastAsia="微软雅黑" w:cs="微软雅黑"/>
          <w:sz w:val="18"/>
          <w:szCs w:val="18"/>
        </w:rPr>
        <w:t>月1日伊朗进入红海直接推动油价上涨，而当日美股并没有开盘，等到2号美股的新年第一次开盘，前一日累计的负面预期直接冲垮了债市和股市，于是就出现了美国股债双杀的局面。</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伊朗派遣军舰进入红海之外，中东战场传来的坏消息也是这次美国股债双杀的重要推手。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据观察者网报道，12月31号，美国海军驻扎在地中海东岸帮助以色列打击加沙的福特号航母，将在未来几天离开地中海东部返回弗吉尼亚港。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之前文章说过，美国为支持以色列一次性全球部署超过5艘航母，这会在未来造成美国全球航母部署的巨大缺口，带来重大的安全空挡。现在美国撤回福特号航母就是在弥补这一错误，同时，美国撤回福特号航母也是在对以色列施压。</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拜登政府一直敦促以色列要注意更精确的打击，尽量杜绝无差别屠杀巴勒斯坦居民，因为，一旦种族灭绝式的屠杀通过媒体传播到全世界，就会给支持以色列的美西方产生巨大的舆论压力，目前这些压力通过美国西方盟友已经全部传导给了美国。拜登政府可谓是不堪国内与国际的舆论重负，所以，这才借着航母轮换的机会敲打以色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趁美国福特号航母撤退之机，伊朗见缝插针派遣军舰进入红海，就是在进一步向美以施加压力。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同时，另一个好消息也鼓舞了伊朗、哈马斯以及胡塞武装。</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据环球时报1月2号报道，以色列军方1月1号证实，未来几周，以色列将从加沙撤出五个旅的数千人兵力。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结合美国福特号航母撤退与以色列撤军，不难看出，原本气势汹汹的美以在加沙战场遭遇了难以言说的重创。美国方面，遭遇伊朗、伊拉克以及胡塞武装的火箭弹和导弹袭击而从不还击，只言“没打中，没打中，没打中”，且不论直接损失，单单是作为全球军事霸主的颜面损失，就已经不可估量。以色列方面，从以色列公布的阵亡名单看，几乎清一色是以色列军官，没有普通士兵的死亡数据，而按照战争的一般规律，实际阵亡的士兵数量应该是远大于军官的。可见，以色列在加沙地区踢到了铁板。</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哈马斯打击造成了以色列军官和士兵的大规模伤亡，这才是以色列撤军的真正原因。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很多人觉得，中东战神怎么会突然如此拉垮？实际上，战神只是人为制造出来的传说，可萨犹太从古至今一直都是战五渣角色，现在的水平</w:t>
      </w:r>
      <w:r>
        <w:rPr>
          <w:rFonts w:hint="eastAsia" w:ascii="微软雅黑" w:hAnsi="微软雅黑" w:eastAsia="微软雅黑" w:cs="微软雅黑"/>
          <w:sz w:val="18"/>
          <w:szCs w:val="18"/>
          <w:lang w:val="en-US" w:eastAsia="zh-CN"/>
        </w:rPr>
        <w:t>属于</w:t>
      </w:r>
      <w:r>
        <w:rPr>
          <w:rFonts w:hint="eastAsia" w:ascii="微软雅黑" w:hAnsi="微软雅黑" w:eastAsia="微软雅黑" w:cs="微软雅黑"/>
          <w:sz w:val="18"/>
          <w:szCs w:val="18"/>
        </w:rPr>
        <w:t>正常</w:t>
      </w:r>
      <w:r>
        <w:rPr>
          <w:rFonts w:hint="eastAsia" w:ascii="微软雅黑" w:hAnsi="微软雅黑" w:eastAsia="微软雅黑" w:cs="微软雅黑"/>
          <w:sz w:val="18"/>
          <w:szCs w:val="18"/>
          <w:lang w:val="en-US" w:eastAsia="zh-CN"/>
        </w:rPr>
        <w:t>发挥</w:t>
      </w:r>
      <w:r>
        <w:rPr>
          <w:rFonts w:hint="eastAsia" w:ascii="微软雅黑" w:hAnsi="微软雅黑" w:eastAsia="微软雅黑" w:cs="微软雅黑"/>
          <w:sz w:val="18"/>
          <w:szCs w:val="18"/>
        </w:rPr>
        <w:t>。这也是冲突伊始血饮就一直看衰以色列常规作战能力的根本原因。</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色列撤军的另外一个原因是，战争动员了太多的预备役军人，全民兵役模式下，公民都忙于上战场，正常的经济生产活动自然随之停止。同时，胡塞武装的打击除了严重破坏以色列的石油能源进口外，引以为傲的旅游业也在随之凋敝。</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色列义务兵的战术素养跟对岸草莓兵差不多一个级别，找两个字代替，那就是“拉垮”。现在，大量士兵拥挤在前线，不仅战力无法发挥，而且因为密集扎堆，反而成了哈马斯一锅端的显眼目标。对以色列来说，既然以军的战术对地道网络密布的哈马斯无效，那还不如直接撤出来保存有生力量并恢复生产。</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以色列本次撤军与2006年以色列入侵黎巴嫩被赶出来是一样的，再次证明，所谓以色列军队不可战胜的神话就是一个彻头彻尾的谎言！这是犹太媒体几十年来持续吹嘘洗脑的“杰作”，现在却被数量不及以色列军队一成，军事装备和人口数量更不如以色列三分之一的哈马斯打退，纸老虎本色显露无疑！</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于是乎，美国福特号外援撤离＋以色列不堪重负撤军，伊朗立马见缝插针加大对胡塞等反美武装支持，三种利好叠加，终于全部体现在了1月2号美国2024年首个交易日的金融盘面上，出现了新年开门黑的局面。</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面对如此败局，美以恼羞成怒，后续将会动作不断。据央视新闻消息，伊朗克尔曼市1月3日连续发生两起爆炸，已致7</w:t>
      </w:r>
      <w:r>
        <w:rPr>
          <w:rFonts w:ascii="微软雅黑" w:hAnsi="微软雅黑" w:eastAsia="微软雅黑" w:cs="微软雅黑"/>
          <w:sz w:val="18"/>
          <w:szCs w:val="18"/>
        </w:rPr>
        <w:t>3</w:t>
      </w:r>
      <w:r>
        <w:rPr>
          <w:rFonts w:hint="eastAsia" w:ascii="微软雅黑" w:hAnsi="微软雅黑" w:eastAsia="微软雅黑" w:cs="微软雅黑"/>
          <w:sz w:val="18"/>
          <w:szCs w:val="18"/>
        </w:rPr>
        <w:t>人死亡，两次爆炸均发生在通往伊朗伊斯兰革命卫队高级将领苏莱曼尼陵墓的路上，爆炸间隔不到十分钟。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决战国际油价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血饮在之前的文章说过，美联储降息不可能那么快到来，2024年美联储大概率将继续保持高利率运行。这里面的其中一个依据就是，中俄伊铁三角绝不会允许美国在中东得手并顺利打压国际油价。对伊朗和俄罗斯来说，油价一旦低于69美元，两国财政将开始捉襟见肘，更别说，油价暴跌输出的强通缩会进一步打击中国国内消费和降低民间投资。这些都对中俄伊极为不利。美国有盟国帮忙，中国也不是孤家寡人。</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参考血饮之前的分析，中俄伊的战略目标就是将油价稳定在70±5美元左右。2021年，国际油价就一直稳定在这个区间，中国经济也在2021年取得了8.3%这十年来最快的经济增长，伊朗和俄罗斯更在2021年取得了石油收入的大丰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油价目前已经成了中美决战中东的直接标的。美国要稳住金融，就必须继续打压油价。于是，为了稳住美股，1月2号夜间，美国释放消息称OPEC石油输出国组织计划于2月1号恢复定期的石油市场监测会议，随后，油价下跌1.4%，美股跌幅才得以稳住并收窄。</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长期战略来看，美国还会继续打压油价。拜登政府2022年加息打压油价，得以在70美元左右大量囤积原油，必要时刻，美国就会远超预期的释放石油战略储备来打压油价。同时，2023年12月22号，安哥拉宣布退出石油输出国组织，也开了一个恶劣的头。石油输出国组织一直在沙特和俄罗斯领导下持续减产，安哥拉退出后，如果其他国家跟进增产，石油供应增加，国际油价将进一步下行。</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如果美联储继续维持高利率，那么，低油价＋加息战略下，美元指数将进一步抬头，这样，人民币贬值压力将再起。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中国来说，目前的油价虽然与2021年差不多，但是因为存在疫情，所以在低油价＋疫情的联合打击下，2023年经济不仅无法与2021年相比，甚至还不如2022年，对于这一点大家应该深有体会！这也与当初砖家预测的放开了经济就会好起来的判断南辕北辙！</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目前的油价支撑了中国通胀，但如果油价继续下行，中国将会全面进入CPI和PPI双双下行的冷冻通缩局，届时，债务、出口、房价压力会更大。所以，在必要情况下，中国应该果断出击，与伊朗和俄罗斯配合，拉抬通胀，为中国经济垫底，防止硬着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2016年8月15号，中国派遣军事顾问团前往叙利亚，直接逆转叙利亚战局，并在2016年11月将油价再次拉起，成功阻止了美国通过制造低油价来对中国输出强通缩的图谋，之后才有了2016-2018年之间中国经济的迅速回暖。</w:t>
      </w:r>
    </w:p>
    <w:p>
      <w:pPr>
        <w:jc w:val="left"/>
        <w:rPr>
          <w:rFonts w:ascii="微软雅黑" w:hAnsi="微软雅黑" w:eastAsia="微软雅黑" w:cs="微软雅黑"/>
          <w:sz w:val="18"/>
          <w:szCs w:val="18"/>
        </w:rPr>
      </w:pPr>
    </w:p>
    <w:p>
      <w:pPr>
        <w:ind w:firstLine="2881" w:firstLineChars="1600"/>
        <w:rPr>
          <w:rFonts w:ascii="微软雅黑" w:hAnsi="微软雅黑" w:eastAsia="微软雅黑" w:cs="微软雅黑"/>
          <w:b/>
          <w:bCs/>
          <w:sz w:val="18"/>
          <w:szCs w:val="18"/>
        </w:rPr>
      </w:pPr>
      <w:r>
        <w:rPr>
          <w:rFonts w:hint="eastAsia" w:ascii="微软雅黑" w:hAnsi="微软雅黑" w:eastAsia="微软雅黑" w:cs="微软雅黑"/>
          <w:b/>
          <w:bCs/>
          <w:sz w:val="18"/>
          <w:szCs w:val="18"/>
        </w:rPr>
        <w:t>李在明遇刺</w:t>
      </w:r>
    </w:p>
    <w:p>
      <w:pPr>
        <w:jc w:val="left"/>
        <w:rPr>
          <w:rFonts w:ascii="微软雅黑" w:hAnsi="微软雅黑" w:eastAsia="微软雅黑" w:cs="微软雅黑"/>
          <w:sz w:val="18"/>
          <w:szCs w:val="18"/>
        </w:rPr>
      </w:pPr>
    </w:p>
    <w:p>
      <w:pPr>
        <w:jc w:val="left"/>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据参考消息报道，1月2号上午，韩国最大在野党党首李在明在韩国釜山出席活动时遇袭。据悉，李在明颈部受伤流血，已紧急送往医院接受救治，嫌疑人已在现场得到控制。</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对于李在明，很多读者可能不太熟悉，但是他所在的政党—共同民主党在韩国却赫赫有名。韩国前总统文在寅曾经就是该党党首，已故前总统卢武铉派系也曾经是该党重要组成部分。</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共同民主党是韩国著名左翼政党，一直是钳制亲美日韩国财阀政治势力的主力。</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李在明几乎可以说是该党派内部硕果仅存的政治巨头，其与文在寅、卢武铉、朴元淳等关系友好，是韩国左翼四大政治巨头之一。</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李在明出生于韩国庆尚北道安东市，文在寅出生于庆尚南道巨济郡，卢武铉出生于庆尚南道金海市，朴元淳出生于庆尚南道昌宁郡。从这里看出，四大巨头几乎都出自庆尚道附近，有天然的情感认同和政治联系。</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遇刺前，李在明正准备前往位于庆尚南道的文在寅老家寻求前总统的支持，这里是韩国政治半边天的左翼大本营，而李在明遇刺的釜山市更与其选举息息相关。</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2021年大选中，李在明作为共同民主党候选人之所以败给尹锡悦，最关键的就是失去了首尔和釜山地区的关键选票，最终以25万票的差距败给了尹锡悦。</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初在首尔选举中败北，是因为李在明的政治盟友朴元淳在2020年7月9号离奇死亡，导致当了十年首尔市长并拥有无可动摇政治地位的朴元淳未能帮助李在明胜选，李在明突然失去了几乎占韩国四成地区选票的首尔地区的支持。在釜山地区，李在明则因为共同民主党李洛渊的影响而意外败北。这两个地区的失利，最终导共同民主党不仅失去总统宝座，而且失去了执政党地位，沦为最大在野党。</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距离今年4月的韩国国会中期选举只有100天了，如果李在明能够获得文在寅所在的庆尚南道的左翼大本营的支持，再赢得此次拉票的釜山地区的选举，那么，共同民主党将一举成为最大政党，这将极大钳制出卖韩国国家利益的尹锡悦继续执政，尹锡悦将在这次选举中成为跛脚鸭，其各项政策在韩国国会的审批都将遭到阻挠甚至失败。这与之前李在明绝食抗议导致韩国二把手下野的效果一样。</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当年，共同民主党正是赢得在2016年赢得韩国中期选举，造成朝小野大局面，才最终将右翼保守的朴槿惠拉下马，进而成为执政党，这才有了文在寅当选韩国总统。只要赢得今年4月的中期选举，李在明将在2027年将成为韩国下一任总统。</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由此可见，如果刺杀成功，继朴元淳之后，共同民主党候选人将再次陨落；即便刺杀未遂，也能打乱李在明的竞选计划，并暴力震慑李在明的政治立场，可谓一箭数雕。</w:t>
      </w:r>
    </w:p>
    <w:p>
      <w:pPr>
        <w:jc w:val="left"/>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大选对中国的影响</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之前已经分析过，2022年6月28号北约在马德里召开了峰会。此次会议确定了将日韩纳入北约，美国开始强令日韩两国做好对中俄的全面战争准备。紧接着，尹锡悦在半岛和对岸问题上挑衅中国，岸田文雄在西南离岛部署超过1000枚导弹以及增加日军军费，日韩开始不折不扣地执行美国围堵中国的命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作为韩国政坛亲华左翼四大元老仅存之硕果，如果意外死亡或者输掉今年中期选举，那么，韩国将无可避免地被美国绑上北约战车，其政治效果跟美国干掉安倍后绑架日本政治一样。届时，尹锡悦对中国的挑衅将更加明目张胆，这将进一步恶化半岛局势。</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在外围，尹锡悦得到了日本支持，目前日韩为了合流已经开始解决历史遗留问题，一旦拧成一股绳，中国从东北亚到台海、从东海到南海都将遭到围堵。</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在这个棋局里面，美国就是想让日韩当炮灰，来对付中国。美国当然知道日韩打不过中国，他就是要玩田忌赛马，用日韩这种中马来消耗中国上马，然后卞庄刺虎，解决中国。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所以，目前情况下，李在明赢得韩国中期选举对中国极为有利，这将有效阻止韩国被绑上北约战车。同时，韩国左翼奉行对朝友好政策，如果是李在明执政，朝鲜半岛将更加安全稳定，地区整合也有望重启，中韩经济协同发展将进一步钳制美国。</w:t>
      </w:r>
    </w:p>
    <w:p>
      <w:pPr>
        <w:jc w:val="center"/>
        <w:rPr>
          <w:rFonts w:ascii="微软雅黑" w:hAnsi="微软雅黑" w:eastAsia="微软雅黑" w:cs="微软雅黑"/>
          <w:sz w:val="18"/>
          <w:szCs w:val="18"/>
        </w:rPr>
      </w:pPr>
    </w:p>
    <w:p>
      <w:pPr>
        <w:ind w:firstLine="3242" w:firstLineChars="1800"/>
        <w:rPr>
          <w:rFonts w:ascii="微软雅黑" w:hAnsi="微软雅黑" w:eastAsia="微软雅黑" w:cs="微软雅黑"/>
          <w:b/>
          <w:bCs/>
          <w:sz w:val="18"/>
          <w:szCs w:val="18"/>
        </w:rPr>
      </w:pPr>
      <w:r>
        <w:rPr>
          <w:rFonts w:hint="eastAsia" w:ascii="微软雅黑" w:hAnsi="微软雅黑" w:eastAsia="微软雅黑" w:cs="微软雅黑"/>
          <w:b/>
          <w:bCs/>
          <w:sz w:val="18"/>
          <w:szCs w:val="18"/>
        </w:rPr>
        <w:t>清除安倍派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血饮在之前关于刺杀安倍的文章中说过，安倍被刺杀的直接原因是其即将成为日本参议院议长，如果加上安倍控制的已经控制日本众议院的清和研，那么，安倍将成为日本军政大权于一身的强权人物，他将完全控制日本政治。</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2022年7月8号，美国当街处决安倍晋三后，清和研当即宣布废除一人领导制，改为集体领导制，之后安倍夫人遭遇车祸，被迫回家种地。这都是美国对日本安倍派的进一步警告。</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2023年</w:t>
      </w:r>
      <w:r>
        <w:rPr>
          <w:rFonts w:ascii="微软雅黑" w:hAnsi="微软雅黑" w:eastAsia="微软雅黑" w:cs="微软雅黑"/>
          <w:sz w:val="18"/>
          <w:szCs w:val="18"/>
        </w:rPr>
        <w:t>12月19日，东京地检署以涉嫌违反《政治资金规正法》为由，对安倍派事务所和二阶派事务所分别进行了入室搜查。</w:t>
      </w:r>
      <w:r>
        <w:rPr>
          <w:rFonts w:hint="eastAsia" w:ascii="微软雅黑" w:hAnsi="微软雅黑" w:eastAsia="微软雅黑" w:cs="微软雅黑"/>
          <w:sz w:val="18"/>
          <w:szCs w:val="18"/>
        </w:rPr>
        <w:t>东京地检署，血饮之前详细分析过，该组织就是美国为监察日本而设的日版锦衣卫。它们现在搜查安备事务所，显然是进一步打击安倍派势力。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实，在此之前的2023年12月10号，美国就授意岸田文雄，将作为执政党的自民党最大派系“清和研”的4名核心人物担任的党政要职予以解除，其中包括内阁官房长官松野博一。此后，岸田对内阁和自民党领导层进行重大调整，显然是要把安倍派政治势力予以彻底肢解。</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安倍派是日本最大的本土政治派系，只要美国瓦解日本本土政治势力，就可以轻松启用岸田文雄这种傀儡来执行马德里北约峰会决议。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日本锦衣卫19号打击二阶派事务所的背后，则是以另一个日本政坛重量级人物二阶俊博为清除目标。二阶派是日本自民党体系中相对亲华的派系。</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无论是在中美之间奉行平衡战略的安倍派，还是亲华的二阶派，他们的共同点都是维护日本民族利益，为日本未来发展作远景规划的派系，都拥有维护国家领土与主权完整的强烈民族意识。现在，安倍派和二阶派都被收拾，日本民族最后一点还能独立思考的政治星火将逐步熄灭。</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未来，失去自主意识的日本，将逐步成为美国操纵下对付中国的行尸走肉，日本成为炮灰的命运将无可避免，对此安倍和二阶都有清醒的认识，于是，安倍推动中日韩自贸区，二阶派推进对华友好，这些都是美国不愿意看到的，所以，才会派遣日本锦衣卫除掉他们，调查是第一步，罗织罪名是第二步，逮捕入狱是第三步，秘密处决是第四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处心积虑除掉日本本土安倍派与亲华的二阶派，从反面说明了，安倍都能够一直在自民党内部包容的二阶派，可以被认为是安倍执行与中国缓和政策的底牌，但就是这样一个派别，美国也难以见容，未来也将从自民党内部消失，按此态势发展下去，这代表控制日本政治的自民党将彻底黑化成反华的政治势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2009年打垮亲华的日本首相鸠山由纪夫，到2022年当街处决暗中独立自主的安倍晋三，日本政治在21世纪迎来了所有日本政治精英都不愿意看到的被动局面，这种局面甚至比明治维新前的木户孝允等维新派所面对的德川幕府更为凶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如果日本政治精英无法逆转这一局势，在下一次战争中，作为独立国家的日本将以美国炮灰的形式从世界上彻底消失，所谓大和民族，最终的归宿将是大核，历史何其讽刺？</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日韩的异曲同工</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李在明和安倍晋三看似不同，但却有如下共同点：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李在明是韩国左翼政党四大元老的硕果仅存者，安倍则是日本右翼保守势力的最后卫士；李在明和安倍都是维护韩国和日本民族利益的坚定执行者，他们对外国干涉都有天然的排斥。具体如下：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李在明所在共同民主党推动废除驻韩美军战时指挥权，安倍推动右翼军国主义夺取日本的军事自主权，都是要掌握本国军事力量从而摆脱美国控制；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李在明在努力扭转被尹锡悦带到亲美路线的韩国政治走向，安倍晋三则是在扭转被岸田文雄带到炮灰前线的日本；</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名与安倍都是在夺取大权的紧要关口遭到刺杀，而且刺杀过程被全程直播。其中，最诡异的是李在明被刺杀时居然被记者贴脸拍到最详细的细节，远比枪击安倍晋三的朦胧画面更加清晰，这说明，相比右派，幕后黑手更加痛恨亲华的韩国左翼，这与当年他们派遣韩国锦衣卫-韩国检察厅将左翼卢武铉逼得跳崖自尽如出一辙。</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对中国来说，美国正在全面干预和操纵日韩政治，对此，我们必须积极应对并提供必要支持，否则，一旦日韩完全被绑到北约战车之上，那么，东亚地区的美日韩小北约再套上澳大利亚、新西兰、印度在内的印太北约，中国在西太的战略空间将被极大压缩。西太是中国的安身立命之所，绝不容美国完全控制。</w:t>
      </w:r>
    </w:p>
    <w:p>
      <w:pPr>
        <w:jc w:val="center"/>
        <w:rPr>
          <w:rFonts w:ascii="微软雅黑" w:hAnsi="微软雅黑" w:eastAsia="微软雅黑" w:cs="微软雅黑"/>
          <w:b/>
          <w:bCs/>
          <w:sz w:val="18"/>
          <w:szCs w:val="18"/>
        </w:rPr>
      </w:pPr>
    </w:p>
    <w:p>
      <w:pPr>
        <w:ind w:firstLine="3061" w:firstLineChars="1700"/>
        <w:rPr>
          <w:rFonts w:ascii="微软雅黑" w:hAnsi="微软雅黑" w:eastAsia="微软雅黑" w:cs="微软雅黑"/>
          <w:b/>
          <w:bCs/>
          <w:sz w:val="18"/>
          <w:szCs w:val="18"/>
        </w:rPr>
      </w:pPr>
      <w:r>
        <w:rPr>
          <w:rFonts w:hint="eastAsia" w:ascii="微软雅黑" w:hAnsi="微软雅黑" w:eastAsia="微软雅黑" w:cs="微软雅黑"/>
          <w:b/>
          <w:bCs/>
          <w:sz w:val="18"/>
          <w:szCs w:val="18"/>
        </w:rPr>
        <w:t>文明的对决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从更大角度看，日韩境内左右翼与美国的斗争可以看作是中华政治文化与犹太复国主义的斗争，为什么这么说呢？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李在明所在的共同民主党是卢武铉派与文在寅等联合创立，而卢武铉祖籍为中国浙江东阳市。实际上，韩国内部存在很多祖籍中国山东、浙江的华人后裔，他们在日本占领时代就开始反抗斗争，他们与出生朝奸的韩国财阀截然不同。除此之外，受华夏儒家文明影响的朝鲜半岛，自古以来就坚守仁义礼智信，坚持独立自主，这些文化基因已经刻入半岛血脉，历经半个多世纪的顽强洗脑而依然还会残留些许。他们在政治层面就是韩国左翼以及中间中立派系中的亲华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日本方面，民治维新提出的“尊王攘夷”让我们想到了春秋时代齐桓公的政治主张，以木户孝允为首的维新派更提出日本民族“独立自强”的政治目标，这些在战后都被日本整体民族接受，其中就包括自民党在内的日本右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现在美国全力清除日韩国内亲华以及本土政治势力，本质就是华夏政治文明与美国犹太政治文明的对决。两大文明，一个坦坦荡荡光明正大，一个公然刺杀猥琐不堪。文明程度，高下立判！</w:t>
      </w:r>
    </w:p>
    <w:p>
      <w:pPr>
        <w:rPr>
          <w:rFonts w:ascii="微软雅黑" w:hAnsi="微软雅黑" w:eastAsia="微软雅黑" w:cs="微软雅黑"/>
          <w:sz w:val="18"/>
          <w:szCs w:val="18"/>
        </w:rPr>
      </w:pPr>
    </w:p>
    <w:p>
      <w:pPr>
        <w:jc w:val="center"/>
        <w:rPr>
          <w:rFonts w:ascii="微软雅黑" w:hAnsi="微软雅黑" w:eastAsia="微软雅黑" w:cs="微软雅黑"/>
          <w:b/>
          <w:bCs/>
          <w:sz w:val="18"/>
          <w:szCs w:val="18"/>
        </w:rPr>
      </w:pPr>
      <w:r>
        <w:rPr>
          <w:rFonts w:hint="eastAsia" w:ascii="微软雅黑" w:hAnsi="微软雅黑" w:eastAsia="微软雅黑" w:cs="微软雅黑"/>
          <w:b/>
          <w:bCs/>
          <w:sz w:val="18"/>
          <w:szCs w:val="18"/>
        </w:rPr>
        <w:t>左右未来局势的三场大选</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2024年除了是韩国中期选举外，还是对岸大选以及美国大选的时间。三场选举的结果将形成不同的战略态势。</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对岸选举对我国不利，那么，最近频繁报道的我军大规模训练就是给这些数典忘祖的台毒分子准备的钢铁大杂烩。届时，国家统一将全面提上日程。如果选举结果对我有利，我们将获得完成统一的主动权，选择合适时间与俄罗斯伊朗配合发动九原奇袭，完成国家统一。</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韩国中期选举对我国不利，那么，已经作为中国盟国的朝鲜，将详细为韩国右翼尹锡悦政府解读核武器和远程洲际导弹的威力。中国将再次借助朝鲜击落美元指数，联合俄伊等国阻止美国加息进程。如果大选结果对我利，美国的日韩整合计划将严重滞后，日韩将会矛盾再起，半岛和平态势下，日本将陷入孤立，美国东亚防线将出现巨大缺口，解决中国问题的时间将大大推迟。</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如果美国大选对我国不利，那么，拜登支持的乌克兰战争将长期化，俄罗斯将进一步攻占尼古拉耶夫州、敖德萨以及哈尔科夫，俄军将进一步歼灭乌克兰境内的新纳粹势力，泽连斯基下台后，俄军将获得乌克兰战争胜利。如果共和党的特朗普上台，那么，乌克兰将在这个冬季熄火，最后乌克兰只能以承认东部五州被俄罗斯控制并重新签署新民斯克协议或者北京条约，冻结乌克兰战争。</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三场选举中最近的就是1月13号的对岸选举，第二场是韩国中期选举，最后则是2024年11月的美国大选。由于美国大选时间排在后面，他们的大选结果可以根据前两场大选的结果动态调整。作为第一场大选的对岸选举，事关中美博弈节奏。血饮将持续关注这三场选举，为大家提供详细分析！</w:t>
      </w:r>
    </w:p>
    <w:p>
      <w:pPr>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2024年极有可能是全球地缘和金融局势逆转的一年，大家不要因当前形势而过于悲观。从2019年到现在，血饮一直主张现金为王，为的就是在2024年这个大转折之年能够踏上转变命运的列车，预计转变将在2025年下半年全面出现，届时中国经济将全面好转。这种情况下，2024年将是购买人民币资产最好的年份，大家可在这一年购买跌到底部的房产或者股票等产品。对个人来说，一直让大家囤积现金，就是因为2024年是机不可失的抄底良机，大家切记不能错过。</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未来如何投资中国股市、楼市、债市，欢迎加入下面的血饮知识星球与笔者直接交流。</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 xml:space="preserve">原创不易，喜欢这篇文章就请转发分享朋友圈！谢谢！  </w:t>
      </w:r>
    </w:p>
    <w:p>
      <w:pPr>
        <w:rPr>
          <w:rFonts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60A037FB"/>
    <w:rsid w:val="00034C14"/>
    <w:rsid w:val="000C7E17"/>
    <w:rsid w:val="000D5F87"/>
    <w:rsid w:val="00227D97"/>
    <w:rsid w:val="00267B82"/>
    <w:rsid w:val="0031319C"/>
    <w:rsid w:val="00375BF8"/>
    <w:rsid w:val="00394C3A"/>
    <w:rsid w:val="0040630A"/>
    <w:rsid w:val="00412A2C"/>
    <w:rsid w:val="00433EE2"/>
    <w:rsid w:val="00437717"/>
    <w:rsid w:val="004A0711"/>
    <w:rsid w:val="005D402C"/>
    <w:rsid w:val="0063431B"/>
    <w:rsid w:val="00675081"/>
    <w:rsid w:val="00753246"/>
    <w:rsid w:val="00854B4C"/>
    <w:rsid w:val="009350BF"/>
    <w:rsid w:val="00A117AA"/>
    <w:rsid w:val="00A1412B"/>
    <w:rsid w:val="00A6050C"/>
    <w:rsid w:val="00B95346"/>
    <w:rsid w:val="00B97E82"/>
    <w:rsid w:val="00C065C1"/>
    <w:rsid w:val="00C51796"/>
    <w:rsid w:val="00C51D19"/>
    <w:rsid w:val="00D86BFE"/>
    <w:rsid w:val="00E12218"/>
    <w:rsid w:val="00E425C0"/>
    <w:rsid w:val="00E77E0E"/>
    <w:rsid w:val="00EB6B09"/>
    <w:rsid w:val="00ED4D39"/>
    <w:rsid w:val="00EF2FEC"/>
    <w:rsid w:val="00F464B0"/>
    <w:rsid w:val="00FB6A55"/>
    <w:rsid w:val="00FC4221"/>
    <w:rsid w:val="011F7BC6"/>
    <w:rsid w:val="180C273E"/>
    <w:rsid w:val="39756BD2"/>
    <w:rsid w:val="4EB41A1D"/>
    <w:rsid w:val="4FA15887"/>
    <w:rsid w:val="5789732C"/>
    <w:rsid w:val="5FDC69A3"/>
    <w:rsid w:val="60A037FB"/>
    <w:rsid w:val="662841B4"/>
    <w:rsid w:val="7AEF3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1232</Words>
  <Characters>7024</Characters>
  <Lines>58</Lines>
  <Paragraphs>16</Paragraphs>
  <TotalTime>370</TotalTime>
  <ScaleCrop>false</ScaleCrop>
  <LinksUpToDate>false</LinksUpToDate>
  <CharactersWithSpaces>8240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2024-01-03T11:22:00Z</dcterms:created>
  <dc:creator>WPS_1177624873</dc:creator>
  <cp:lastModifiedBy>WPS_1177624873</cp:lastModifiedBy>
  <dcterms:modified xsi:type="dcterms:W3CDTF">2024-01-04T03:49:54Z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8449319540DA4A4CABECBBCEBF64B779_11</vt:lpwstr>
  </property>
</Properties>
</file>