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lang w:val="en-US" w:eastAsia="zh-CN"/>
        </w:rPr>
      </w:pPr>
      <w:bookmarkStart w:id="0" w:name="_GoBack"/>
      <w:r>
        <w:rPr>
          <w:rFonts w:hint="eastAsia" w:ascii="微软雅黑" w:hAnsi="微软雅黑" w:eastAsia="微软雅黑" w:cs="微软雅黑"/>
          <w:lang w:val="en-US" w:eastAsia="zh-CN"/>
        </w:rPr>
        <w:t>血饮丨牛市来了吗？</w:t>
      </w:r>
      <w:bookmarkEnd w:id="0"/>
    </w:p>
    <w:p>
      <w:pPr>
        <w:jc w:val="left"/>
        <w:rPr>
          <w:rFonts w:hint="default" w:ascii="微软雅黑" w:hAnsi="微软雅黑" w:eastAsia="微软雅黑" w:cs="微软雅黑"/>
          <w:sz w:val="18"/>
          <w:szCs w:val="18"/>
          <w:lang w:val="en-US" w:eastAsia="zh-CN"/>
        </w:rPr>
      </w:pP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综合国内媒体报道，2月21日上证指数收盘涨幅为0.97%，报收2950.96点；深证成指收盘涨幅为0.79%，报收8975.97点；创业板指涨幅为0.36%，报收1752.48点。沪深300收盘上涨1.35%，报收3456.87点，成交额2918.24亿元。北上资金当日净流入135.95亿元。</w:t>
      </w:r>
    </w:p>
    <w:p>
      <w:pPr>
        <w:jc w:val="left"/>
        <w:rPr>
          <w:rFonts w:hint="eastAsia" w:ascii="微软雅黑" w:hAnsi="微软雅黑" w:eastAsia="微软雅黑" w:cs="微软雅黑"/>
          <w:sz w:val="18"/>
          <w:szCs w:val="18"/>
          <w:lang w:val="en-US" w:eastAsia="zh-CN"/>
        </w:rPr>
      </w:pPr>
    </w:p>
    <w:p>
      <w:pPr>
        <w:numPr>
          <w:ilvl w:val="0"/>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血饮在2024年2月6日中午发表的《股市到底怎么了》一文中分析认为，股市反弹必须具备两个条件，而限制做空机制就是条件之一。文中分析认为，“</w:t>
      </w:r>
      <w:r>
        <w:rPr>
          <w:rFonts w:hint="eastAsia" w:ascii="微软雅黑" w:hAnsi="微软雅黑" w:eastAsia="微软雅黑" w:cs="微软雅黑"/>
          <w:b w:val="0"/>
          <w:bCs w:val="0"/>
          <w:sz w:val="18"/>
          <w:szCs w:val="18"/>
          <w:lang w:val="en-US" w:eastAsia="zh-CN"/>
        </w:rPr>
        <w:t>2015年7月，是公安部的介入打击做空才最终稳住股市，当年打击的是配资的HOMS系统以及高频交易等做空工具。目前股市要企稳回升，国家必须打击过分做空的高频量化交易等，将天平拨向多头，哪怕暂时恢复多空权力平衡，才能有效阻止下跌”，“这两个条件中，特别是第二个条件具备，股市才会大幅反弹，股民才能入场抄底”，截图如下：</w:t>
      </w:r>
    </w:p>
    <w:p>
      <w:pPr>
        <w:jc w:val="left"/>
        <w:rPr>
          <w:rFonts w:hint="eastAsia" w:ascii="微软雅黑" w:hAnsi="微软雅黑" w:eastAsia="微软雅黑" w:cs="微软雅黑"/>
          <w:sz w:val="18"/>
          <w:szCs w:val="18"/>
          <w:lang w:val="en-US" w:eastAsia="zh-CN"/>
        </w:rPr>
      </w:pPr>
    </w:p>
    <w:p>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后续变化完全符合前面的分析逻辑，并很快得到事实验证！</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2月6日文章发表一个多小时后的当天下午一点半，国家公安部门开始打击违规做空。之后，股市开始快速上升，当天收盘超过4000只股票上涨。</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2月7日，证监会换帅，吴清接替易会满正式上任，当天股市继续上涨。</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2月9日，证监会官网发布《证监会坚持“零容忍”执法，集中处理多名从业人员违法炒股》的信息，对超过百人进行行政处罚。</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连续三天的上涨，终于让跌麻了的股民看到了希望。于是，在2月19日龙年第一个交易日，大盘指数突破2900点，截至2月21日收盘，大盘指数几近突破3000点。</w:t>
      </w:r>
    </w:p>
    <w:p>
      <w:pPr>
        <w:jc w:val="left"/>
        <w:rPr>
          <w:rFonts w:hint="eastAsia" w:ascii="微软雅黑" w:hAnsi="微软雅黑" w:eastAsia="微软雅黑" w:cs="微软雅黑"/>
          <w:sz w:val="18"/>
          <w:szCs w:val="18"/>
          <w:lang w:val="en-US" w:eastAsia="zh-CN"/>
        </w:rPr>
      </w:pPr>
    </w:p>
    <w:p>
      <w:pPr>
        <w:ind w:firstLine="2881" w:firstLineChars="160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【股市长期走势的决定性因素】</w:t>
      </w:r>
    </w:p>
    <w:p>
      <w:pPr>
        <w:jc w:val="left"/>
        <w:rPr>
          <w:rFonts w:hint="default"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在连续上涨中，市场中再次出现牛市的声音，读者也非常关心大盘2024年全年走势。本文就在大盘即将出现七连阳的时候，对未来股市进行独立分析，供大家多维度思考之用。</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既然股市短期反弹需要美联储降息和限制做空机制两个条件，那么，目前短期政策面虽然再次恢复多空平衡，但长期趋势却并非单单取决于我们的国内政策，而是很大程度受到美元货币政策走向的影响。</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目前这种国际货币储备货币格局下，唯有美联储降息，股市才会真正开启可持续上涨之路。</w:t>
      </w:r>
    </w:p>
    <w:p>
      <w:pPr>
        <w:jc w:val="left"/>
        <w:rPr>
          <w:rFonts w:hint="eastAsia" w:ascii="微软雅黑" w:hAnsi="微软雅黑" w:eastAsia="微软雅黑" w:cs="微软雅黑"/>
          <w:sz w:val="18"/>
          <w:szCs w:val="18"/>
          <w:lang w:val="en-US" w:eastAsia="zh-CN"/>
        </w:rPr>
      </w:pPr>
    </w:p>
    <w:p>
      <w:pPr>
        <w:ind w:firstLine="2881" w:firstLineChars="160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【美联储路向何方】</w:t>
      </w:r>
    </w:p>
    <w:p>
      <w:pPr>
        <w:jc w:val="left"/>
        <w:rPr>
          <w:rFonts w:hint="eastAsia" w:ascii="微软雅黑" w:hAnsi="微软雅黑" w:eastAsia="微软雅黑" w:cs="微软雅黑"/>
          <w:sz w:val="18"/>
          <w:szCs w:val="18"/>
          <w:lang w:val="en-US" w:eastAsia="zh-CN"/>
        </w:rPr>
      </w:pPr>
    </w:p>
    <w:p>
      <w:pPr>
        <w:jc w:val="left"/>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那么，美联储2024年的降息之路究竟如何呢？</w:t>
      </w:r>
    </w:p>
    <w:p>
      <w:pPr>
        <w:jc w:val="left"/>
        <w:rPr>
          <w:rFonts w:hint="eastAsia" w:ascii="微软雅黑" w:hAnsi="微软雅黑" w:eastAsia="微软雅黑" w:cs="微软雅黑"/>
          <w:sz w:val="18"/>
          <w:szCs w:val="18"/>
          <w:lang w:val="en-US" w:eastAsia="zh-CN"/>
        </w:rPr>
      </w:pPr>
    </w:p>
    <w:p>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血饮在2023年12月14日文章《降息还是加息》中明确预测，美联储2024年货币政策将继续加息或者保持高利率政策，不会走向降息。</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目前，这一预测已经首先得到了美联储决议的支撑。在1月份美联储会议上，美联储一把手鲍威尔中已经明确表示3月前不会降息。</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在此之后，犹太资本旗下的头马—高盛集团预测，美联储将在5月降息，这似乎进一步强化了降息预期，但是，这种预期却遭到了巨大的“寒流”冲击。</w:t>
      </w:r>
    </w:p>
    <w:p>
      <w:pPr>
        <w:jc w:val="left"/>
        <w:rPr>
          <w:rFonts w:hint="default"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2月2日，美国劳工统计局公布数据显示，美国1月非农就业人口增加35.3万人，不仅远高于普遍预期的18.5万人，且高于所有分析师的预期，12月的就业人数从此前的21.6万人上修至33.3万人。</w:t>
      </w:r>
      <w:r>
        <w:rPr>
          <w:rFonts w:hint="eastAsia" w:ascii="微软雅黑" w:hAnsi="微软雅黑" w:eastAsia="微软雅黑" w:cs="微软雅黑"/>
          <w:sz w:val="18"/>
          <w:szCs w:val="18"/>
          <w:lang w:val="en-US" w:eastAsia="zh-CN"/>
        </w:rPr>
        <w:t>强劲的就业数据直接打击降息预期。</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同时，美国再次修正CPI和PPI数据，两大数据反弹代表通胀再次抬头，这进一步强化了加息预期。</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2月16日，作为美国高通胀的吹哨人，美国前财长萨摩斯在接受采访时候表示，美联储下一步很有可能是上调利率加息，而不是下调利率降息，并表示美联储货币政策重新转向加息的概率为15%。</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不仅仅是</w:t>
      </w:r>
      <w:r>
        <w:rPr>
          <w:rFonts w:hint="eastAsia" w:ascii="微软雅黑" w:hAnsi="微软雅黑" w:eastAsia="微软雅黑" w:cs="微软雅黑"/>
          <w:sz w:val="18"/>
          <w:szCs w:val="18"/>
          <w:lang w:val="en-US" w:eastAsia="zh-CN"/>
        </w:rPr>
        <w:t>萨摩斯这种政府官员</w:t>
      </w:r>
      <w:r>
        <w:rPr>
          <w:rFonts w:hint="default" w:ascii="微软雅黑" w:hAnsi="微软雅黑" w:eastAsia="微软雅黑" w:cs="微软雅黑"/>
          <w:sz w:val="18"/>
          <w:szCs w:val="18"/>
          <w:lang w:val="en-US" w:eastAsia="zh-CN"/>
        </w:rPr>
        <w:t>，多家华尔街投行也让投资者警惕美联储加息的风险</w:t>
      </w:r>
      <w:r>
        <w:rPr>
          <w:rFonts w:hint="eastAsia" w:ascii="微软雅黑" w:hAnsi="微软雅黑" w:eastAsia="微软雅黑" w:cs="微软雅黑"/>
          <w:sz w:val="18"/>
          <w:szCs w:val="18"/>
          <w:lang w:val="en-US" w:eastAsia="zh-CN"/>
        </w:rPr>
        <w:t>。</w:t>
      </w:r>
    </w:p>
    <w:p>
      <w:pPr>
        <w:jc w:val="left"/>
        <w:rPr>
          <w:rFonts w:hint="eastAsia" w:ascii="微软雅黑" w:hAnsi="微软雅黑" w:eastAsia="微软雅黑" w:cs="微软雅黑"/>
          <w:sz w:val="18"/>
          <w:szCs w:val="18"/>
          <w:lang w:val="en-US" w:eastAsia="zh-CN"/>
        </w:rPr>
      </w:pPr>
    </w:p>
    <w:p>
      <w:pPr>
        <w:jc w:val="left"/>
        <w:rPr>
          <w:rFonts w:hint="default"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法国兴业银行分析师Kit Juckes认为，美联储“没有理由急于”降息</w:t>
      </w:r>
      <w:r>
        <w:rPr>
          <w:rFonts w:hint="eastAsia" w:ascii="微软雅黑" w:hAnsi="微软雅黑" w:eastAsia="微软雅黑" w:cs="微软雅黑"/>
          <w:sz w:val="18"/>
          <w:szCs w:val="18"/>
          <w:lang w:val="en-US" w:eastAsia="zh-CN"/>
        </w:rPr>
        <w:t>。</w:t>
      </w:r>
      <w:r>
        <w:rPr>
          <w:rFonts w:hint="default" w:ascii="微软雅黑" w:hAnsi="微软雅黑" w:eastAsia="微软雅黑" w:cs="微软雅黑"/>
          <w:sz w:val="18"/>
          <w:szCs w:val="18"/>
          <w:lang w:val="en-US" w:eastAsia="zh-CN"/>
        </w:rPr>
        <w:t>如果美国经济重新加速增长，那么美联储下一次的利率决议可能是加息而非降息。</w:t>
      </w:r>
    </w:p>
    <w:p>
      <w:pPr>
        <w:jc w:val="left"/>
        <w:rPr>
          <w:rFonts w:hint="default"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英国资管巨头Jupiter Asset Management宏观基金经理Mark Nash认为，美联储加息而不是降息的可能性达到20%，他认为强劲的消费需求和公司可能加大支出的前景或再次加剧通胀风险</w:t>
      </w:r>
      <w:r>
        <w:rPr>
          <w:rFonts w:hint="eastAsia" w:ascii="微软雅黑" w:hAnsi="微软雅黑" w:eastAsia="微软雅黑" w:cs="微软雅黑"/>
          <w:sz w:val="18"/>
          <w:szCs w:val="18"/>
          <w:lang w:val="en-US" w:eastAsia="zh-CN"/>
        </w:rPr>
        <w:t>。</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从英美法三国财经专业人士的分析可以看出，市场预计美联储重启加息的概率在15%-20%。在美国经济强劲和通胀反弹的双重打击下，华尔街一直坚持的降息预期遭遇重创。</w:t>
      </w:r>
    </w:p>
    <w:p>
      <w:pPr>
        <w:jc w:val="left"/>
        <w:rPr>
          <w:rFonts w:hint="eastAsia" w:ascii="微软雅黑" w:hAnsi="微软雅黑" w:eastAsia="微软雅黑" w:cs="微软雅黑"/>
          <w:sz w:val="18"/>
          <w:szCs w:val="18"/>
          <w:lang w:val="en-US" w:eastAsia="zh-CN"/>
        </w:rPr>
      </w:pPr>
    </w:p>
    <w:p>
      <w:pPr>
        <w:jc w:val="left"/>
        <w:rPr>
          <w:rFonts w:hint="default"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几周前市场普遍预期即将降息，以至于美联储主席鲍威尔公开警告称</w:t>
      </w:r>
      <w:r>
        <w:rPr>
          <w:rFonts w:hint="eastAsia" w:ascii="微软雅黑" w:hAnsi="微软雅黑" w:eastAsia="微软雅黑" w:cs="微软雅黑"/>
          <w:sz w:val="18"/>
          <w:szCs w:val="18"/>
          <w:lang w:val="en-US" w:eastAsia="zh-CN"/>
        </w:rPr>
        <w:t>，</w:t>
      </w:r>
      <w:r>
        <w:rPr>
          <w:rFonts w:hint="default" w:ascii="微软雅黑" w:hAnsi="微软雅黑" w:eastAsia="微软雅黑" w:cs="微软雅黑"/>
          <w:sz w:val="18"/>
          <w:szCs w:val="18"/>
          <w:lang w:val="en-US" w:eastAsia="zh-CN"/>
        </w:rPr>
        <w:t>不太可能在3月份降息。不到三周后，交易员不仅排除了3月份降息的可能性，5月份看起来也不太可能。掉期交易显示，甚至市场对6月降息的信心也在动摇。</w:t>
      </w:r>
    </w:p>
    <w:p>
      <w:pPr>
        <w:jc w:val="left"/>
        <w:rPr>
          <w:rFonts w:hint="default" w:ascii="微软雅黑" w:hAnsi="微软雅黑" w:eastAsia="微软雅黑" w:cs="微软雅黑"/>
          <w:sz w:val="18"/>
          <w:szCs w:val="18"/>
          <w:lang w:val="en-US" w:eastAsia="zh-CN"/>
        </w:rPr>
      </w:pPr>
    </w:p>
    <w:p>
      <w:pPr>
        <w:jc w:val="left"/>
        <w:rPr>
          <w:rFonts w:hint="default" w:ascii="微软雅黑" w:hAnsi="微软雅黑" w:eastAsia="微软雅黑" w:cs="微软雅黑"/>
          <w:sz w:val="18"/>
          <w:szCs w:val="18"/>
          <w:lang w:val="en-US" w:eastAsia="zh-CN"/>
        </w:rPr>
      </w:pPr>
    </w:p>
    <w:p>
      <w:pPr>
        <w:ind w:firstLine="2701" w:firstLineChars="150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【美联储加息风向标】</w:t>
      </w:r>
    </w:p>
    <w:p>
      <w:pPr>
        <w:jc w:val="left"/>
        <w:rPr>
          <w:rFonts w:hint="default" w:ascii="微软雅黑" w:hAnsi="微软雅黑" w:eastAsia="微软雅黑" w:cs="微软雅黑"/>
          <w:sz w:val="18"/>
          <w:szCs w:val="18"/>
          <w:lang w:val="en-US" w:eastAsia="zh-CN"/>
        </w:rPr>
      </w:pPr>
    </w:p>
    <w:p>
      <w:pPr>
        <w:jc w:val="left"/>
        <w:rPr>
          <w:rFonts w:hint="default"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货币政策预测方面，最致命的打击，来自新西兰。</w:t>
      </w:r>
    </w:p>
    <w:p>
      <w:pPr>
        <w:jc w:val="left"/>
        <w:rPr>
          <w:rFonts w:hint="eastAsia" w:ascii="微软雅黑" w:hAnsi="微软雅黑" w:eastAsia="微软雅黑" w:cs="微软雅黑"/>
          <w:sz w:val="18"/>
          <w:szCs w:val="18"/>
          <w:lang w:val="en-US" w:eastAsia="zh-CN"/>
        </w:rPr>
      </w:pPr>
    </w:p>
    <w:p>
      <w:pPr>
        <w:jc w:val="left"/>
        <w:rPr>
          <w:rFonts w:hint="default"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在新西兰高通胀背景下，目前市场分析师预测，相较于欧央行和美联储，新西兰可能在2月28日前率先加息，成为首个打破政策一致性的国家。</w:t>
      </w:r>
    </w:p>
    <w:p>
      <w:pPr>
        <w:jc w:val="left"/>
        <w:rPr>
          <w:rFonts w:hint="default"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历史上，五眼联盟一直都是美联储货币政策转向的先行者，这方面是有迹可循的，血饮一直将此作为观察指标之一。</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1979年，英国率先加息，之后美国跟进，才有了1980年美联储加息加到1986年的22%。</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2015年年底的美联储加息，也是英国和澳大利亚央行率先加息，之后才是美联储跟进。</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2022年3月开启的本轮加息开始前，也是澳大利亚、新西兰率先加息，之后美联储跟进。</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现在，同属五眼联盟的新西兰酝酿加息，极有可能是美联储货币政策再次转向的标志性事件。</w:t>
      </w:r>
    </w:p>
    <w:p>
      <w:pPr>
        <w:jc w:val="left"/>
        <w:rPr>
          <w:rFonts w:hint="default" w:ascii="微软雅黑" w:hAnsi="微软雅黑" w:eastAsia="微软雅黑" w:cs="微软雅黑"/>
          <w:sz w:val="18"/>
          <w:szCs w:val="18"/>
          <w:lang w:eastAsia="zh-CN"/>
        </w:rPr>
      </w:pPr>
    </w:p>
    <w:p>
      <w:pPr>
        <w:jc w:val="left"/>
        <w:rPr>
          <w:rFonts w:hint="default" w:ascii="微软雅黑" w:hAnsi="微软雅黑" w:eastAsia="微软雅黑" w:cs="微软雅黑"/>
          <w:sz w:val="18"/>
          <w:szCs w:val="18"/>
          <w:lang w:eastAsia="zh-CN"/>
        </w:rPr>
      </w:pPr>
      <w:r>
        <w:rPr>
          <w:rFonts w:hint="default" w:ascii="微软雅黑" w:hAnsi="微软雅黑" w:eastAsia="微软雅黑" w:cs="微软雅黑"/>
          <w:sz w:val="18"/>
          <w:szCs w:val="18"/>
          <w:lang w:eastAsia="zh-CN"/>
        </w:rPr>
        <w:t>一如血饮预料</w:t>
      </w:r>
      <w:r>
        <w:rPr>
          <w:rFonts w:hint="default" w:ascii="微软雅黑" w:hAnsi="微软雅黑" w:eastAsia="微软雅黑" w:cs="微软雅黑"/>
          <w:sz w:val="18"/>
          <w:szCs w:val="18"/>
          <w:lang w:val="en-US" w:eastAsia="zh-CN"/>
        </w:rPr>
        <w:t>，</w:t>
      </w:r>
      <w:r>
        <w:rPr>
          <w:rFonts w:hint="default" w:ascii="微软雅黑" w:hAnsi="微软雅黑" w:eastAsia="微软雅黑" w:cs="微软雅黑"/>
          <w:sz w:val="18"/>
          <w:szCs w:val="18"/>
          <w:lang w:eastAsia="zh-CN"/>
        </w:rPr>
        <w:t>北京时间2月22日凌晨3点</w:t>
      </w:r>
      <w:r>
        <w:rPr>
          <w:rFonts w:hint="default" w:ascii="微软雅黑" w:hAnsi="微软雅黑" w:eastAsia="微软雅黑" w:cs="微软雅黑"/>
          <w:sz w:val="18"/>
          <w:szCs w:val="18"/>
          <w:lang w:val="en-US" w:eastAsia="zh-CN"/>
        </w:rPr>
        <w:t>，</w:t>
      </w:r>
      <w:r>
        <w:rPr>
          <w:rFonts w:hint="default" w:ascii="微软雅黑" w:hAnsi="微软雅黑" w:eastAsia="微软雅黑" w:cs="微软雅黑"/>
          <w:sz w:val="18"/>
          <w:szCs w:val="18"/>
          <w:lang w:eastAsia="zh-CN"/>
        </w:rPr>
        <w:t>美联储公布了20241月份的货币政策会议纪要</w:t>
      </w:r>
      <w:r>
        <w:rPr>
          <w:rFonts w:hint="default" w:ascii="微软雅黑" w:hAnsi="微软雅黑" w:eastAsia="微软雅黑" w:cs="微软雅黑"/>
          <w:sz w:val="18"/>
          <w:szCs w:val="18"/>
          <w:lang w:val="en-US" w:eastAsia="zh-CN"/>
        </w:rPr>
        <w:t>，</w:t>
      </w:r>
      <w:r>
        <w:rPr>
          <w:rFonts w:hint="default" w:ascii="微软雅黑" w:hAnsi="微软雅黑" w:eastAsia="微软雅黑" w:cs="微软雅黑"/>
          <w:sz w:val="18"/>
          <w:szCs w:val="18"/>
          <w:lang w:eastAsia="zh-CN"/>
        </w:rPr>
        <w:t>大多数美联储官员都对</w:t>
      </w:r>
      <w:r>
        <w:rPr>
          <w:rFonts w:hint="eastAsia" w:ascii="微软雅黑" w:hAnsi="微软雅黑" w:eastAsia="微软雅黑" w:cs="微软雅黑"/>
          <w:sz w:val="18"/>
          <w:szCs w:val="18"/>
          <w:lang w:eastAsia="zh-CN"/>
        </w:rPr>
        <w:t>“</w:t>
      </w:r>
      <w:r>
        <w:rPr>
          <w:rFonts w:hint="default" w:ascii="微软雅黑" w:hAnsi="微软雅黑" w:eastAsia="微软雅黑" w:cs="微软雅黑"/>
          <w:sz w:val="18"/>
          <w:szCs w:val="18"/>
          <w:lang w:eastAsia="zh-CN"/>
        </w:rPr>
        <w:t>较早降息”的选项表示担忧</w:t>
      </w:r>
      <w:r>
        <w:rPr>
          <w:rFonts w:hint="default" w:ascii="微软雅黑" w:hAnsi="微软雅黑" w:eastAsia="微软雅黑" w:cs="微软雅黑"/>
          <w:sz w:val="18"/>
          <w:szCs w:val="18"/>
          <w:lang w:val="en-US" w:eastAsia="zh-CN"/>
        </w:rPr>
        <w:t>，</w:t>
      </w:r>
      <w:r>
        <w:rPr>
          <w:rFonts w:hint="default" w:ascii="微软雅黑" w:hAnsi="微软雅黑" w:eastAsia="微软雅黑" w:cs="微软雅黑"/>
          <w:sz w:val="18"/>
          <w:szCs w:val="18"/>
          <w:lang w:eastAsia="zh-CN"/>
        </w:rPr>
        <w:t>他们认为</w:t>
      </w:r>
      <w:r>
        <w:rPr>
          <w:rFonts w:hint="default" w:ascii="微软雅黑" w:hAnsi="微软雅黑" w:eastAsia="微软雅黑" w:cs="微软雅黑"/>
          <w:sz w:val="18"/>
          <w:szCs w:val="18"/>
          <w:lang w:val="en-US" w:eastAsia="zh-CN"/>
        </w:rPr>
        <w:t>，</w:t>
      </w:r>
      <w:r>
        <w:rPr>
          <w:rFonts w:hint="default" w:ascii="微软雅黑" w:hAnsi="微软雅黑" w:eastAsia="微软雅黑" w:cs="微软雅黑"/>
          <w:sz w:val="18"/>
          <w:szCs w:val="18"/>
          <w:lang w:eastAsia="zh-CN"/>
        </w:rPr>
        <w:t>这一行动的风险要明显高于将利率继续维持高位。</w:t>
      </w:r>
    </w:p>
    <w:p>
      <w:pPr>
        <w:jc w:val="left"/>
        <w:rPr>
          <w:rFonts w:hint="default" w:ascii="微软雅黑" w:hAnsi="微软雅黑" w:eastAsia="微软雅黑" w:cs="微软雅黑"/>
          <w:sz w:val="18"/>
          <w:szCs w:val="18"/>
          <w:lang w:val="en-US" w:eastAsia="zh-CN"/>
        </w:rPr>
      </w:pPr>
    </w:p>
    <w:p>
      <w:pPr>
        <w:jc w:val="left"/>
        <w:rPr>
          <w:rFonts w:hint="default" w:ascii="微软雅黑" w:hAnsi="微软雅黑" w:eastAsia="微软雅黑" w:cs="微软雅黑"/>
          <w:sz w:val="18"/>
          <w:szCs w:val="18"/>
          <w:lang w:val="en-US" w:eastAsia="zh-CN"/>
        </w:rPr>
      </w:pPr>
    </w:p>
    <w:p>
      <w:pPr>
        <w:ind w:firstLine="2701" w:firstLineChars="150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【2024年股市趋势】</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美联储政策的变化将直接影响2024年股市走向。从现在的市场预期看，美联储在今年6月之前降息概率在下降。这就为2024年A股上涨蒙上阴影。</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预计，本轮反弹将到达3120左右。之后，将在反复中不断洗盘。其中要特别注意选股，陷入指数涨个股跌的怪圈。2020年7月到2021年2月底就是这种行情。</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未来如果美联储跟进新西兰加息，那么，美联储将在时隔一年后再次启动加息，这将从顶部全面压制A股上涨幅度。</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同时，加息本身还会对中国在内的全球经济产生重大冲击，对国内楼市、债市、汇率产生深远影响。</w:t>
      </w:r>
      <w:r>
        <w:rPr>
          <w:rFonts w:hint="eastAsia" w:ascii="微软雅黑" w:hAnsi="微软雅黑" w:eastAsia="微软雅黑" w:cs="微软雅黑"/>
          <w:sz w:val="18"/>
          <w:szCs w:val="18"/>
          <w:lang w:val="en-US" w:eastAsia="zh-CN"/>
        </w:rPr>
        <w:br w:type="textWrapping"/>
      </w:r>
    </w:p>
    <w:p>
      <w:pPr>
        <w:ind w:firstLine="2521" w:firstLineChars="140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【空方势力不容小视】</w:t>
      </w:r>
    </w:p>
    <w:p>
      <w:pPr>
        <w:jc w:val="both"/>
        <w:rPr>
          <w:rFonts w:hint="eastAsia" w:ascii="微软雅黑" w:hAnsi="微软雅黑" w:eastAsia="微软雅黑" w:cs="微软雅黑"/>
          <w:b/>
          <w:bCs/>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造成股市下跌，其中一个重要原因就是对未来经济发展的担忧。</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中国股市明显下跌开始于2022年3月，也就是美联储正式加息的当月。</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此轮加息过程中，美联储飞速将利率提高到了5.25%。这是30年来美联储最暴力、最激进的一次加息。</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联储加息对中国的冲击是比较大的。大家仔细想想就会发现，加息开始后，人民币汇率从6.4贬值到7.3，楼市价格也在阴跌中缓缓向下，股市更不用说，迄今为止下跌最深已经超过1100点并再现千股跌停，债市方面，地方债融资就已经突破9万亿，如果加上特别国债等超过了10万，要知道2015年的地方债总额也才13万亿。</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美联储加息叠加疫情，导致中国经济迎来了股债楼汇四大市场的强烈冲击，大家也感觉钱越来越难挣！</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长期看，2024年我国经济所面临的挑战依旧存在。</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2月8日据国家统计局数据，中国1月CPI同比下降0.8%，PPI同比下降2.5%。这就是之前文章血饮比较担心的双降，这是制造业和消费不振的直接证据。</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2024年2月20日，央行宣布5年期以上LPR下调25BP，这是央行再次降息。虽然是不对称降息，但降息本身说明我国制造业和消费急需降息提振，这是对2月8日双降的直接政策应对。</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逻辑上，鉴于1月份数据不理想，必须尽快提振经济，这样才能为3月份的经济开门红奠定基础。</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全球大环境下，国内经济必须快速恢复，否则，信息不足外加美联储高利率与中国降息低利率之间利差不断扩大，国内资本就会在悲观预期下出逃海外。同样的，在股市中，资本也会消极对待，这无形中就会放大空方势力。</w:t>
      </w:r>
    </w:p>
    <w:p>
      <w:pPr>
        <w:jc w:val="both"/>
        <w:rPr>
          <w:rFonts w:hint="eastAsia" w:ascii="微软雅黑" w:hAnsi="微软雅黑" w:eastAsia="微软雅黑" w:cs="微软雅黑"/>
          <w:b w:val="0"/>
          <w:bCs w:val="0"/>
          <w:sz w:val="18"/>
          <w:szCs w:val="18"/>
          <w:lang w:val="en-US" w:eastAsia="zh-CN"/>
        </w:rPr>
      </w:pPr>
    </w:p>
    <w:p>
      <w:p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【为何股灾都在1月份】</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不知道大家发现没，股灾爆发的时间往往是在每年的1月份，这是为什么呢？</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1月从会计角度来看，是每年年终结算汇款以及贷款货款集中到期的时间点，这个时候同样是展望和评估第二年经济前景的时候，有道是一年之计在于春就是这个意思。</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当挣钱越来越难，债务越来越多，未来经济预期越来越悲观时，面对外部的美债和美元存款诱惑，就会加速资本外逃。</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美联储选择在2024年1月份再次重启加息预期，就是要打击我国经济信心。同时，提高利率进一步扩大我国与美国利差，更是直接利诱我们的国内资本外流。</w:t>
      </w:r>
    </w:p>
    <w:p>
      <w:pPr>
        <w:jc w:val="both"/>
        <w:rPr>
          <w:rFonts w:hint="eastAsia"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要防止美国加息打击下的四杀齐下，就需要尽快提振我国经济信心，最直接的办法就是金融反击。</w:t>
      </w:r>
    </w:p>
    <w:p>
      <w:pPr>
        <w:jc w:val="left"/>
        <w:rPr>
          <w:rFonts w:hint="eastAsia" w:ascii="微软雅黑" w:hAnsi="微软雅黑" w:eastAsia="微软雅黑" w:cs="微软雅黑"/>
          <w:b/>
          <w:bCs/>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【中美的金融之战】</w:t>
      </w:r>
    </w:p>
    <w:p>
      <w:pPr>
        <w:jc w:val="left"/>
        <w:rPr>
          <w:rFonts w:hint="eastAsia" w:ascii="微软雅黑" w:hAnsi="微软雅黑" w:eastAsia="微软雅黑" w:cs="微软雅黑"/>
          <w:b/>
          <w:bCs/>
          <w:sz w:val="18"/>
          <w:szCs w:val="18"/>
          <w:lang w:val="en-US" w:eastAsia="zh-CN"/>
        </w:rPr>
      </w:pP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美国疯狂加息，高利率持续了两年时间，已经对我国经济造成了巨大冲击。</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中国绝对不会坐以待毙。要有效反击，就必须从货币政策上找到抓手。</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这个抓手就在中东，他们就是以伊朗、胡塞为首的“抵抗之弧”。为什么地缘之“远水”能解金融之“近渴”呢？</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股市长期走向，取决于下半年美联储货币政策走向，而美联储决策主要看通胀水平，通胀又取决于原油为代表的大宗产品价格。不承认这个逻辑，就永远看不透美联储货币政策的真实走向，也永远找不到股市的生死之门。</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最近加息预期之所以再次抬头，直接原因就是国际油价上涨，美国WIT原油价格已经高达76美元，逼近80美元。一旦国际油价突破80美元，就代表已经进入高油价区间。</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从美联储货币政策看，其一直打压国际油价，以遏制通胀。但是美国的努力遭到了支持哈马斯、以伊朗、胡塞武装等为主“抵抗之弧”的强烈反击。</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据观察者网报道，</w:t>
      </w:r>
      <w:r>
        <w:rPr>
          <w:rFonts w:hint="default" w:ascii="微软雅黑" w:hAnsi="微软雅黑" w:eastAsia="微软雅黑" w:cs="微软雅黑"/>
          <w:b w:val="0"/>
          <w:bCs w:val="0"/>
          <w:sz w:val="18"/>
          <w:szCs w:val="18"/>
          <w:lang w:val="en-US" w:eastAsia="zh-CN"/>
        </w:rPr>
        <w:t>当地时间</w:t>
      </w:r>
      <w:r>
        <w:rPr>
          <w:rFonts w:hint="eastAsia" w:ascii="微软雅黑" w:hAnsi="微软雅黑" w:eastAsia="微软雅黑" w:cs="微软雅黑"/>
          <w:b w:val="0"/>
          <w:bCs w:val="0"/>
          <w:sz w:val="18"/>
          <w:szCs w:val="18"/>
          <w:lang w:val="en-US" w:eastAsia="zh-CN"/>
        </w:rPr>
        <w:t>2月</w:t>
      </w:r>
      <w:r>
        <w:rPr>
          <w:rFonts w:hint="default" w:ascii="微软雅黑" w:hAnsi="微软雅黑" w:eastAsia="微软雅黑" w:cs="微软雅黑"/>
          <w:b w:val="0"/>
          <w:bCs w:val="0"/>
          <w:sz w:val="18"/>
          <w:szCs w:val="18"/>
          <w:lang w:val="en-US" w:eastAsia="zh-CN"/>
        </w:rPr>
        <w:t>19日，也门胡塞武装</w:t>
      </w:r>
      <w:r>
        <w:rPr>
          <w:rFonts w:hint="eastAsia" w:ascii="微软雅黑" w:hAnsi="微软雅黑" w:eastAsia="微软雅黑" w:cs="微软雅黑"/>
          <w:b w:val="0"/>
          <w:bCs w:val="0"/>
          <w:sz w:val="18"/>
          <w:szCs w:val="18"/>
          <w:lang w:val="en-US" w:eastAsia="zh-CN"/>
        </w:rPr>
        <w:t>发表声明</w:t>
      </w:r>
      <w:r>
        <w:rPr>
          <w:rFonts w:hint="default" w:ascii="微软雅黑" w:hAnsi="微软雅黑" w:eastAsia="微软雅黑" w:cs="微软雅黑"/>
          <w:b w:val="0"/>
          <w:bCs w:val="0"/>
          <w:sz w:val="18"/>
          <w:szCs w:val="18"/>
          <w:lang w:val="en-US" w:eastAsia="zh-CN"/>
        </w:rPr>
        <w:t>称，过去24小时内击中了一艘英国货船和两艘美国货船，其中英国货船“已被完全击沉”。</w:t>
      </w:r>
    </w:p>
    <w:p>
      <w:pPr>
        <w:jc w:val="left"/>
        <w:rPr>
          <w:rFonts w:hint="default"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胡塞武装的袭击导致途经红海航道的西方原油等物流涨价，直接拉升了国际油价，狙击了美联储货币政策。现在的美国陷入了战略两难。</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如果保卫以色列，必然导致胡塞袭击油价暴涨，油价暴涨必然导致货币政策被狙击。</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放弃以色列呢，又必然导致犹太资本通过萝莉岛等事件清算民主党，且今年还是大选年，节骨眼上得罪犹太资本，将政权不保。</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一旦让特朗普上台，一顿乱搞，特别是对中国加税以及全力保卫以色列得罪胡塞，这将导致油价全面大幅反弹，通胀将淹没美国经济。</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特朗普更会进一步扩大财政，这将导致美联储缩减资产负债表的量化紧缩QT政策全面破产。届时，美国通过加息吸引回来的超过1.5万亿美元将再次流出美国。</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现在的拜登，前怕狼后怕虎，收拾不了胡塞，又不敢得罪犹太资本。</w:t>
      </w:r>
    </w:p>
    <w:p>
      <w:pPr>
        <w:jc w:val="left"/>
        <w:rPr>
          <w:rFonts w:hint="eastAsia" w:ascii="微软雅黑" w:hAnsi="微软雅黑" w:eastAsia="微软雅黑" w:cs="微软雅黑"/>
          <w:b w:val="0"/>
          <w:bCs w:val="0"/>
          <w:sz w:val="18"/>
          <w:szCs w:val="18"/>
          <w:lang w:val="en-US" w:eastAsia="zh-CN"/>
        </w:rPr>
      </w:pPr>
    </w:p>
    <w:p>
      <w:p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【埋在中东的两大暗桩】</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正面战场上，虽然对美国的不利因素很多，同时暗战中对美国有利的因素也在抬头。</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其中一个有利因素来自美国在阿拉伯国家安插的“内奸”。</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据参考消息报道，2月8日报道，也门胡塞武装表示，如果邻国提供陆路走廊，胡塞组织准备与以色列国防军展开直接冲突，以帮助加沙地带的巴勒斯坦人。</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胡塞所在地为也门，要穿越陆地抵达巴勒斯坦直接与以军作战，就必须穿过沙特以及埃及西奈半岛，才能通过拉法口岸，解救正被以色列种族屠杀的加沙居民。</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但是，血饮在之前的文章说过，埃及总统塞西是隐匿犹太人，是美国支持的代理人，沙特王储萨勒曼更是犹太复国主义内定的国王。两者表面上支持巴勒斯坦，但绝不会借道给胡塞武装通过己方国土与以色列国防军直接作战。</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只要不借道，那么，胡塞武装对以色列的打击就只能限于红海领域，对国际油价的影响也就相对有限。对于国际油价上涨，美国能源署可以通过增产数据进行打压，也可以通过纽约和伦敦交易所进行操纵，这样胡塞武装打击造成的油价上涨就被限制在80美元每桶以下。</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除此之外，美国正在考虑对伊朗让步，以进一步打压国际油价。今年1月，美国国务卿布林肯公开表示退出伊朗核协议是错误的，这表示美国有意重新恢复伊朗核协议。</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一旦伊核协议恢复，伊朗的400万桶原油产量将冲垮国际油价。2015年7月，美国与伊朗签署核协议后，国际油价一路暴跌，从65美元跌到了2016年1月的26美元。</w:t>
      </w:r>
    </w:p>
    <w:p>
      <w:pPr>
        <w:jc w:val="left"/>
        <w:rPr>
          <w:rFonts w:hint="default"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伊朗或将直接打击以色列！</w:t>
      </w:r>
    </w:p>
    <w:p>
      <w:pPr>
        <w:jc w:val="both"/>
        <w:rPr>
          <w:rFonts w:hint="eastAsia" w:ascii="微软雅黑" w:hAnsi="微软雅黑" w:eastAsia="微软雅黑" w:cs="微软雅黑"/>
          <w:b/>
          <w:bCs/>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胡塞武装在家门口打击英美以目标，完美阐释了真理只在大炮射程之内的铁律。</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时，由于胡塞武装的大炮只能打到红海地区，这也就决定了胡塞武装打击对美国金融的影响也被限制在红海地区。要更大范围地狙击美联储货币政策，就需要射程更远的大炮，而这个“大炮”，就是伊朗的导弹。</w:t>
      </w:r>
    </w:p>
    <w:p>
      <w:pPr>
        <w:jc w:val="both"/>
        <w:rPr>
          <w:rFonts w:hint="eastAsia"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据伊朗塔斯尼姆通讯社2月5日报道，伊朗海军司令伊拉尼近日透露，中国、俄罗斯、伊朗三个国家将会在伊朗传统历法的年底结束前，即3月19日之前，举行一次联合海上演习。</w:t>
      </w:r>
    </w:p>
    <w:p>
      <w:pPr>
        <w:jc w:val="both"/>
        <w:rPr>
          <w:rFonts w:hint="default"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2月13日，据伊朗国家电视台报道，伊朗革命卫队当天在伊朗中部模拟对以色列位于特拉维夫南部的帕勒马希姆空军基地发动地对地弹道导弹袭击。</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报道中提到的伊朗中部，推测应该是克尔曼沙导弹基地，因为这里正好是苏莱曼尼少将陵寝所在地。</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2024年1月3日，在苏莱曼尼逝世纪念日上，以色列策划了针对其陵寝的爆炸恐怖袭击事件，之后伊朗导弹打击了以色列在伊拉克北部的情报中心作为报复。现在，伊朗再次规划从克尔曼沙打击以色列目标，显然是再次得到了某神秘大国的C4系统支持。之所以现在只是模拟攻击，是因为大国参与的军事演习是在3月19日后举行。</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在这里血饮大胆预测，3月19日的这次演习中，伊朗或将再次对以色列目标进行打击，打击目标甚至包括以色列本土。</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2017年6月18日和2024年1月16日，伊朗导弹打击ISIS和以色列目标之际都得到了某神秘大国的天地指挥系统支持。3月19日的三国联合军演，伊朗将借助某大国C4ISR系统支持，直接打击犹太以色列的嚣张气焰。</w:t>
      </w:r>
    </w:p>
    <w:p>
      <w:pPr>
        <w:jc w:val="both"/>
        <w:rPr>
          <w:rFonts w:hint="eastAsia"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有趣的是，三国选择的演习开始的3月19日，正好是2024年美联储第二次议息会议的时间。这个时间节点的选择非常微妙。</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试想，美联储会议当天，如果以色列遭到袭击，油价再次上行，这将打乱美联储会议节奏。届时，油价上涨，美元指数、美债、美股跳水，三国的冷枪狙击将正中美元霸权心脏！送美联储一个透心凉、心飞扬！</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2024年的下半年，中俄伊朝为首的四国将会继续狙击美元强势。作为对等报复，美国或将重启加息。后续更多精彩，血饮将加快更新，第一时间为大家详尽解读。</w:t>
      </w:r>
    </w:p>
    <w:p>
      <w:pPr>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2019年年初提前预测新冠病毒暴发，到2020年7月14日预测股市个股价格；从2021年预测美联储必然加息，到2022年2月21日提前一个月预测东航坠机事件，血饮精准预判的原则与基础就是在更加严谨多变的金融分析中，更应当完全依据科学模型判断，尽可能将个人主观的、未经实践确认的部分予以剔除，最终才能得出了穿越4年实践验证的正确结论。</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lang w:val="en-US" w:eastAsia="zh-CN"/>
        </w:rPr>
        <w:t>2024年，血饮提醒大家注意防护各种流行疾病，并注重</w:t>
      </w:r>
      <w:r>
        <w:rPr>
          <w:rFonts w:hint="default" w:ascii="微软雅黑" w:hAnsi="微软雅黑" w:eastAsia="微软雅黑" w:cs="微软雅黑"/>
          <w:sz w:val="18"/>
          <w:szCs w:val="18"/>
          <w:lang w:eastAsia="zh-CN"/>
        </w:rPr>
        <w:t>定期体检和修复</w:t>
      </w:r>
      <w:r>
        <w:rPr>
          <w:rFonts w:hint="eastAsia" w:ascii="微软雅黑" w:hAnsi="微软雅黑" w:eastAsia="微软雅黑" w:cs="微软雅黑"/>
          <w:sz w:val="18"/>
          <w:szCs w:val="18"/>
          <w:lang w:val="en-US" w:eastAsia="zh-CN"/>
        </w:rPr>
        <w:t>免疫力，勿以病小而不为。同时，全国经济金融</w:t>
      </w:r>
      <w:r>
        <w:rPr>
          <w:rFonts w:hint="eastAsia" w:ascii="微软雅黑" w:hAnsi="微软雅黑" w:eastAsia="微软雅黑" w:cs="微软雅黑"/>
          <w:sz w:val="18"/>
          <w:szCs w:val="18"/>
        </w:rPr>
        <w:t>转变将在2025年下半年全面出现，届时中国经济将全面好转。这种情况下，2024年将是购买人民币资产最好的年份，大家可在这一年购买跌到底部的房产或者股票等产品。</w:t>
      </w:r>
      <w:r>
        <w:rPr>
          <w:rFonts w:hint="eastAsia" w:ascii="微软雅黑" w:hAnsi="微软雅黑" w:eastAsia="微软雅黑" w:cs="微软雅黑"/>
          <w:sz w:val="18"/>
          <w:szCs w:val="18"/>
          <w:lang w:val="en-US" w:eastAsia="zh-CN"/>
        </w:rPr>
        <w:t>之前</w:t>
      </w:r>
      <w:r>
        <w:rPr>
          <w:rFonts w:hint="eastAsia" w:ascii="微软雅黑" w:hAnsi="微软雅黑" w:eastAsia="微软雅黑" w:cs="微软雅黑"/>
          <w:sz w:val="18"/>
          <w:szCs w:val="18"/>
        </w:rPr>
        <w:t>一直让大家</w:t>
      </w:r>
      <w:r>
        <w:rPr>
          <w:rFonts w:hint="eastAsia" w:ascii="微软雅黑" w:hAnsi="微软雅黑" w:eastAsia="微软雅黑" w:cs="微软雅黑"/>
          <w:sz w:val="18"/>
          <w:szCs w:val="18"/>
          <w:lang w:val="en-US" w:eastAsia="zh-CN"/>
        </w:rPr>
        <w:t>囤积现金</w:t>
      </w:r>
      <w:r>
        <w:rPr>
          <w:rFonts w:hint="eastAsia" w:ascii="微软雅黑" w:hAnsi="微软雅黑" w:eastAsia="微软雅黑" w:cs="微软雅黑"/>
          <w:sz w:val="18"/>
          <w:szCs w:val="18"/>
        </w:rPr>
        <w:t>，就是因为2024年是机不可失的抄底良机，</w:t>
      </w:r>
      <w:r>
        <w:rPr>
          <w:rFonts w:hint="eastAsia" w:ascii="微软雅黑" w:hAnsi="微软雅黑" w:eastAsia="微软雅黑" w:cs="微软雅黑"/>
          <w:sz w:val="18"/>
          <w:szCs w:val="18"/>
          <w:lang w:val="en-US" w:eastAsia="zh-CN"/>
        </w:rPr>
        <w:t>提醒大家切莫错过</w:t>
      </w:r>
      <w:r>
        <w:rPr>
          <w:rFonts w:hint="eastAsia" w:ascii="微软雅黑" w:hAnsi="微软雅黑" w:eastAsia="微软雅黑" w:cs="微软雅黑"/>
          <w:sz w:val="18"/>
          <w:szCs w:val="18"/>
        </w:rPr>
        <w:t>。</w:t>
      </w:r>
    </w:p>
    <w:p>
      <w:pPr>
        <w:jc w:val="left"/>
        <w:rPr>
          <w:rFonts w:ascii="微软雅黑" w:hAnsi="微软雅黑" w:eastAsia="微软雅黑" w:cs="微软雅黑"/>
          <w:sz w:val="18"/>
          <w:szCs w:val="18"/>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t>未来如何投资中国股市、楼市、债市，欢迎加入下面的血饮知识星球与笔者直接交流。</w:t>
      </w:r>
      <w:r>
        <w:rPr>
          <w:rFonts w:hint="eastAsia" w:ascii="微软雅黑" w:hAnsi="微软雅黑" w:eastAsia="微软雅黑" w:cs="微软雅黑"/>
          <w:sz w:val="18"/>
          <w:szCs w:val="18"/>
          <w:lang w:val="en-US" w:eastAsia="zh-CN"/>
        </w:rPr>
        <w:t xml:space="preserve"> </w:t>
      </w:r>
    </w:p>
    <w:p>
      <w:pPr>
        <w:jc w:val="left"/>
        <w:rPr>
          <w:rFonts w:ascii="微软雅黑" w:hAnsi="微软雅黑" w:eastAsia="微软雅黑" w:cs="微软雅黑"/>
          <w:sz w:val="18"/>
          <w:szCs w:val="18"/>
        </w:rPr>
      </w:pPr>
    </w:p>
    <w:p>
      <w:p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sz w:val="18"/>
          <w:szCs w:val="18"/>
        </w:rPr>
        <w:t>原创不易，喜欢这篇文章就</w:t>
      </w:r>
      <w:r>
        <w:rPr>
          <w:rFonts w:hint="eastAsia" w:ascii="微软雅黑" w:hAnsi="微软雅黑" w:eastAsia="微软雅黑" w:cs="微软雅黑"/>
          <w:sz w:val="18"/>
          <w:szCs w:val="18"/>
          <w:lang w:eastAsia="zh-CN"/>
        </w:rPr>
        <w:t>请</w:t>
      </w:r>
      <w:r>
        <w:rPr>
          <w:rFonts w:hint="eastAsia" w:ascii="微软雅黑" w:hAnsi="微软雅黑" w:eastAsia="微软雅黑" w:cs="微软雅黑"/>
          <w:sz w:val="18"/>
          <w:szCs w:val="18"/>
          <w:lang w:val="en-US" w:eastAsia="zh-CN"/>
        </w:rPr>
        <w:t>打赏分享下吧</w:t>
      </w:r>
      <w:r>
        <w:rPr>
          <w:rFonts w:hint="eastAsia" w:ascii="微软雅黑" w:hAnsi="微软雅黑" w:eastAsia="微软雅黑" w:cs="微软雅黑"/>
          <w:sz w:val="18"/>
          <w:szCs w:val="18"/>
        </w:rPr>
        <w:t>！谢谢！</w:t>
      </w:r>
      <w:r>
        <w:rPr>
          <w:rFonts w:hint="eastAsia" w:ascii="微软雅黑" w:hAnsi="微软雅黑" w:eastAsia="微软雅黑" w:cs="微软雅黑"/>
          <w:sz w:val="18"/>
          <w:szCs w:val="18"/>
          <w:lang w:val="en-US"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16B33AD6"/>
    <w:rsid w:val="046163BD"/>
    <w:rsid w:val="11FD199C"/>
    <w:rsid w:val="16B33AD6"/>
    <w:rsid w:val="1A7F48BE"/>
    <w:rsid w:val="27863FE4"/>
    <w:rsid w:val="284F6DA3"/>
    <w:rsid w:val="37AF5897"/>
    <w:rsid w:val="37F3F338"/>
    <w:rsid w:val="3B3A743F"/>
    <w:rsid w:val="3C7C5835"/>
    <w:rsid w:val="3FD338CE"/>
    <w:rsid w:val="446F27D2"/>
    <w:rsid w:val="54EC26AA"/>
    <w:rsid w:val="5FFE63DD"/>
    <w:rsid w:val="675863D3"/>
    <w:rsid w:val="6E0E5A3E"/>
    <w:rsid w:val="77C16217"/>
    <w:rsid w:val="7BA479E1"/>
    <w:rsid w:val="7DFB30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42</TotalTime>
  <ScaleCrop>false</ScaleCrop>
  <LinksUpToDate>false</LinksUpToDate>
  <CharactersWithSpaces>0</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2024-02-21T15:18:00Z</dcterms:created>
  <dc:creator>WPS_1177624873</dc:creator>
  <cp:lastModifiedBy>WPS_1177624873</cp:lastModifiedBy>
  <dcterms:modified xsi:type="dcterms:W3CDTF">2024-02-22T03:22:41Z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77D901B4312F4940865DE5545DA9E642_13</vt:lpwstr>
  </property>
</Properties>
</file>