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47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47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6"/>
        <w:gridCol w:w="701"/>
        <w:gridCol w:w="223"/>
        <w:gridCol w:w="210"/>
        <w:gridCol w:w="196"/>
        <w:gridCol w:w="585"/>
        <w:gridCol w:w="200"/>
        <w:gridCol w:w="13"/>
        <w:gridCol w:w="126"/>
        <w:gridCol w:w="795"/>
        <w:gridCol w:w="283"/>
        <w:gridCol w:w="99"/>
        <w:gridCol w:w="224"/>
        <w:gridCol w:w="433"/>
        <w:gridCol w:w="1972"/>
        <w:gridCol w:w="111"/>
        <w:gridCol w:w="1713"/>
        <w:gridCol w:w="1983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4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1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5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5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textDirection w:val="lrTb"/>
            <w:noWrap w:val="false"/>
          </w:tcPr>
          <w:p>
            <w:pPr>
              <w:pStyle w:val="647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47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47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70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${rflife_check}</w:t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169"/>
        <w:gridCol w:w="9639"/>
      </w:tblGrid>
      <w:tr>
        <w:trPr>
          <w:trHeight w:val="16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sz w:val="16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${rfborn_check}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6"/>
              </w:rPr>
            </w:pPr>
            <w:r>
              <w:rPr>
                <w:rFonts w:ascii="Arial" w:hAnsi="Arial" w:cs="Arial"/>
                <w:b/>
                <w:sz w:val="16"/>
                <w:szCs w:val="6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${rffamily_check}</w:t>
            </w:r>
            <w:r/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8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rnya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rfkrym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rfspec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rfjob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rfhigh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rfout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rfcancel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rffz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${rfbel_check}</w:t>
            </w:r>
            <w:r/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</w:tbl>
    <w:p>
      <w:pPr>
        <w:pStyle w:val="647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7"/>
        <w:gridCol w:w="1652"/>
        <w:gridCol w:w="567"/>
        <w:gridCol w:w="282"/>
        <w:gridCol w:w="356"/>
        <w:gridCol w:w="279"/>
        <w:gridCol w:w="2343"/>
        <w:gridCol w:w="850"/>
        <w:gridCol w:w="334"/>
        <w:gridCol w:w="516"/>
        <w:gridCol w:w="1169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  <w:t xml:space="preserve">${lat_</w:t>
            </w:r>
            <w:r>
              <w:rPr>
                <w:b/>
                <w:sz w:val="18"/>
                <w:szCs w:val="14"/>
              </w:rPr>
              <w:t xml:space="preserve">last</w:t>
            </w:r>
            <w:r/>
            <w:r>
              <w:rPr>
                <w:b/>
                <w:sz w:val="18"/>
                <w:szCs w:val="14"/>
              </w:rPr>
              <w:t xml:space="preserve">_name}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6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7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${other_reason_input}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300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6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b/>
                <w:sz w:val="18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${birth_country}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b/>
                <w:sz w:val="18"/>
                <w:szCs w:val="14"/>
              </w:rPr>
            </w:r>
            <w:r/>
          </w:p>
        </w:tc>
      </w:tr>
    </w:tbl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>
        <w:br w:type="page"/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7"/>
        <w:gridCol w:w="177"/>
        <w:gridCol w:w="224"/>
        <w:gridCol w:w="332"/>
        <w:gridCol w:w="79"/>
        <w:gridCol w:w="84"/>
        <w:gridCol w:w="45"/>
        <w:gridCol w:w="84"/>
        <w:gridCol w:w="527"/>
        <w:gridCol w:w="116"/>
        <w:gridCol w:w="196"/>
        <w:gridCol w:w="213"/>
        <w:gridCol w:w="19"/>
        <w:gridCol w:w="144"/>
        <w:gridCol w:w="51"/>
        <w:gridCol w:w="66"/>
        <w:gridCol w:w="99"/>
        <w:gridCol w:w="477"/>
        <w:gridCol w:w="861"/>
        <w:gridCol w:w="165"/>
        <w:gridCol w:w="56"/>
        <w:gridCol w:w="164"/>
        <w:gridCol w:w="283"/>
        <w:gridCol w:w="1236"/>
        <w:gridCol w:w="203"/>
        <w:gridCol w:w="47"/>
        <w:gridCol w:w="236"/>
        <w:gridCol w:w="34"/>
        <w:gridCol w:w="424"/>
        <w:gridCol w:w="155"/>
        <w:gridCol w:w="129"/>
        <w:gridCol w:w="307"/>
        <w:gridCol w:w="13"/>
        <w:gridCol w:w="12"/>
        <w:gridCol w:w="198"/>
        <w:gridCol w:w="56"/>
        <w:gridCol w:w="123"/>
        <w:gridCol w:w="121"/>
        <w:gridCol w:w="136"/>
        <w:gridCol w:w="2042"/>
      </w:tblGrid>
      <w:tr>
        <w:trPr>
          <w:cantSplit/>
          <w:trHeight w:val="3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pageBreakBefore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2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${ciexReason}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</w:r>
            <w:r>
              <w:rPr>
                <w:b/>
                <w:sz w:val="18"/>
                <w:szCs w:val="24"/>
              </w:rPr>
              <w:t xml:space="preserve">${ciexDate}</w:t>
            </w:r>
            <w:r/>
            <w:r>
              <w:rPr>
                <w:b/>
                <w:sz w:val="18"/>
                <w:szCs w:val="2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${ciexPlace}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right w:val="none" w:color="000000" w:sz="4" w:space="0"/>
            </w:tcBorders>
            <w:tcW w:w="5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1" w:type="dxa"/>
            <w:vAlign w:val="center"/>
            <w:textDirection w:val="lrTb"/>
            <w:noWrap w:val="false"/>
          </w:tcPr>
          <w:tbl>
            <w:tblPr>
              <w:tblStyle w:val="46"/>
              <w:tblW w:w="0" w:type="auto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38"/>
            </w:tblGrid>
            <w:tr>
              <w:trPr>
                <w:trHeight w:val="227"/>
              </w:trPr>
              <w:tc>
                <w:tcPr>
                  <w:tcW w:w="238" w:type="dxa"/>
                  <w:textDirection w:val="lrTb"/>
                  <w:noWrap w:val="false"/>
                </w:tcPr>
                <w:p>
                  <w:pPr>
                    <w:pStyle w:val="647"/>
                    <w:contextualSpacing w:val="false"/>
                    <w:ind w:left="0" w:right="0" w:firstLine="0"/>
                    <w:jc w:val="center"/>
                    <w:widowControl w:val="off"/>
                    <w:rPr>
                      <w:rFonts w:ascii="Arial" w:hAnsi="Arial" w:cs="Arial" w:eastAsia="Arial"/>
                      <w:sz w:val="16"/>
                    </w:rPr>
                    <w:suppressLineNumbers w:val="0"/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14"/>
                    </w:rPr>
                  </w: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</w:p>
              </w:tc>
            </w:tr>
          </w:tbl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6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${ciexOutPlace}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${ciexOutDate}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top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2"/>
            <w:tcBorders>
              <w:left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right w:val="single" w:color="000000" w:sz="4" w:space="0"/>
              <w:bottom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tabs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68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8" w:type="dxa"/>
            <w:vAlign w:val="center"/>
            <w:textDirection w:val="lrTb"/>
            <w:noWrap w:val="false"/>
          </w:tcPr>
          <w:p>
            <w:r/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top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right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176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bottom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4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5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>
              <w:rPr>
                <w:b/>
                <w:sz w:val="18"/>
              </w:rPr>
            </w:r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t xml:space="preserve">${date_out}</w:t>
            </w:r>
            <w:r>
              <w:rPr>
                <w:b/>
                <w:sz w:val="18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98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08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168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1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6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  <w:bottom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2"/>
        <w:gridCol w:w="1271"/>
        <w:gridCol w:w="606"/>
        <w:gridCol w:w="249"/>
        <w:gridCol w:w="905"/>
        <w:gridCol w:w="796"/>
        <w:gridCol w:w="634"/>
        <w:gridCol w:w="737"/>
        <w:gridCol w:w="559"/>
        <w:gridCol w:w="481"/>
        <w:gridCol w:w="557"/>
        <w:gridCol w:w="224"/>
        <w:gridCol w:w="223"/>
        <w:gridCol w:w="463"/>
        <w:gridCol w:w="209"/>
        <w:gridCol w:w="625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21 000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200 000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ВКЛАД В БАНКЕ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Х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${index_input}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${regRegion}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${regDistr}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${regCity}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${regS</w:t>
            </w:r>
            <w:r>
              <w:rPr>
                <w:b/>
                <w:sz w:val="18"/>
                <w:szCs w:val="14"/>
              </w:rPr>
              <w:t xml:space="preserve">treet}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${reg_house_num}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${reg_corpse}</w:t>
            </w: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${reg_build}</w:t>
            </w:r>
            <w:r>
              <w:rPr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${reg_flat_num}</w:t>
            </w:r>
            <w:r>
              <w:rPr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${phone}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14"/>
              </w:rPr>
              <w:t xml:space="preserve">${email}</w:t>
            </w: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47"/>
              <w:widowControl w:val="off"/>
              <w:rPr>
                <w:sz w:val="18"/>
                <w:szCs w:val="24"/>
                <w:highlight w:val="none"/>
              </w:rPr>
            </w:pPr>
            <w:r>
              <w:rPr>
                <w:sz w:val="18"/>
                <w:szCs w:val="24"/>
              </w:rPr>
              <w:t xml:space="preserve">КОПИЯ ПАСПОРТА С НОТАРИАЛЬНО ЗАВЕРЕННЫМ ПЕРЕВОДОМ, МЕДИЦИНСКИЕ ЗАКЛЮЧЕНИЯ, КОПИЯ АТТЕСТАТА, СПРАВКА С ПАО «СБЕРБАНК РОССИИ», ФОТОГРАФИИ.</w:t>
            </w:r>
            <w:r/>
          </w:p>
          <w:p>
            <w:pPr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24"/>
                <w:highlight w:val="none"/>
              </w:rPr>
            </w:r>
            <w:r>
              <w:rPr>
                <w:sz w:val="18"/>
                <w:szCs w:val="24"/>
                <w:highlight w:val="none"/>
              </w:rPr>
            </w:r>
          </w:p>
          <w:p>
            <w:pPr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${address}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647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47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47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8"/>
        <w:gridCol w:w="296"/>
        <w:gridCol w:w="195"/>
        <w:gridCol w:w="1352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8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47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47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2"/>
        <w:gridCol w:w="171"/>
        <w:gridCol w:w="1417"/>
        <w:gridCol w:w="171"/>
        <w:gridCol w:w="3119"/>
      </w:tblGrid>
      <w:tr>
        <w:trPr/>
        <w:tc>
          <w:tcPr>
            <w:tcBorders>
              <w:bottom w:val="single" w:color="000000" w:sz="4" w:space="0"/>
            </w:tcBorders>
            <w:tcW w:w="51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47"/>
        <w:rPr>
          <w:rFonts w:ascii="Arial" w:hAnsi="Arial" w:cs="Arial"/>
          <w:sz w:val="16"/>
          <w:szCs w:val="16"/>
        </w:rPr>
      </w:pPr>
      <w:r/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851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666"/>
        <w:ind w:firstLine="567"/>
        <w:widowControl w:val="off"/>
      </w:pPr>
      <w:r>
        <w:rPr>
          <w:rStyle w:val="652"/>
        </w:rPr>
        <w:t xml:space="preserve">1</w:t>
      </w:r>
      <w:r>
        <w:rPr>
          <w:rStyle w:val="652"/>
        </w:rPr>
        <w:t xml:space="preserve">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666"/>
        <w:ind w:firstLine="567"/>
        <w:widowControl w:val="off"/>
      </w:pPr>
      <w:r>
        <w:rPr>
          <w:rStyle w:val="652"/>
        </w:rPr>
        <w:t xml:space="preserve">2</w:t>
      </w:r>
      <w:r>
        <w:rPr>
          <w:rStyle w:val="652"/>
        </w:rPr>
        <w:t xml:space="preserve">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4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7"/>
    <w:next w:val="64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7"/>
    <w:next w:val="6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7"/>
    <w:next w:val="6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7"/>
    <w:next w:val="6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7"/>
    <w:next w:val="6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7"/>
    <w:next w:val="6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7"/>
    <w:next w:val="6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7"/>
    <w:next w:val="6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7"/>
    <w:next w:val="6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7"/>
    <w:next w:val="6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7"/>
    <w:next w:val="6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7"/>
    <w:next w:val="6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7"/>
    <w:next w:val="64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64"/>
    <w:uiPriority w:val="99"/>
  </w:style>
  <w:style w:type="character" w:styleId="43">
    <w:name w:val="Footer Char"/>
    <w:basedOn w:val="9"/>
    <w:link w:val="665"/>
    <w:uiPriority w:val="99"/>
  </w:style>
  <w:style w:type="character" w:styleId="45">
    <w:name w:val="Caption Char"/>
    <w:basedOn w:val="661"/>
    <w:link w:val="665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66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character" w:styleId="177">
    <w:name w:val="Endnote Text Char"/>
    <w:link w:val="667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7"/>
    <w:next w:val="64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7"/>
    <w:next w:val="64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character" w:styleId="648">
    <w:name w:val="Основной шрифт абзаца"/>
    <w:qFormat/>
  </w:style>
  <w:style w:type="character" w:styleId="649">
    <w:name w:val="Верхний колонтитул Знак"/>
    <w:qFormat/>
    <w:rPr>
      <w:sz w:val="20"/>
      <w:szCs w:val="20"/>
    </w:rPr>
  </w:style>
  <w:style w:type="character" w:styleId="650">
    <w:name w:val="Нижний колонтитул Знак"/>
    <w:qFormat/>
    <w:rPr>
      <w:sz w:val="20"/>
      <w:szCs w:val="20"/>
    </w:rPr>
  </w:style>
  <w:style w:type="character" w:styleId="651">
    <w:name w:val="Текст сноски Знак"/>
    <w:qFormat/>
    <w:rPr>
      <w:sz w:val="20"/>
      <w:szCs w:val="20"/>
    </w:rPr>
  </w:style>
  <w:style w:type="character" w:styleId="652">
    <w:name w:val="Символ сноски"/>
    <w:qFormat/>
    <w:rPr>
      <w:rFonts w:cs="Times New Roman"/>
      <w:vertAlign w:val="superscript"/>
    </w:rPr>
  </w:style>
  <w:style w:type="character" w:styleId="653">
    <w:name w:val="Текст концевой сноски Знак"/>
    <w:qFormat/>
    <w:rPr>
      <w:sz w:val="20"/>
      <w:szCs w:val="20"/>
    </w:rPr>
  </w:style>
  <w:style w:type="character" w:styleId="654">
    <w:name w:val="Символ концевой сноски"/>
    <w:qFormat/>
    <w:rPr>
      <w:rFonts w:cs="Times New Roman"/>
      <w:vertAlign w:val="superscript"/>
    </w:rPr>
  </w:style>
  <w:style w:type="character" w:styleId="655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656">
    <w:name w:val="Привязка сноски"/>
    <w:rPr>
      <w:vertAlign w:val="superscript"/>
    </w:rPr>
  </w:style>
  <w:style w:type="character" w:styleId="657">
    <w:name w:val="Привязка концевой сноски"/>
    <w:rPr>
      <w:vertAlign w:val="superscript"/>
    </w:rPr>
  </w:style>
  <w:style w:type="paragraph" w:styleId="658">
    <w:name w:val="Заголовок"/>
    <w:basedOn w:val="647"/>
    <w:next w:val="65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59">
    <w:name w:val="Body Text"/>
    <w:basedOn w:val="647"/>
    <w:pPr>
      <w:spacing w:lineRule="auto" w:line="276" w:after="140" w:before="0"/>
    </w:pPr>
  </w:style>
  <w:style w:type="paragraph" w:styleId="660">
    <w:name w:val="List"/>
    <w:basedOn w:val="659"/>
    <w:rPr>
      <w:rFonts w:cs="Lohit Devanagari"/>
    </w:rPr>
  </w:style>
  <w:style w:type="paragraph" w:styleId="661">
    <w:name w:val="Caption"/>
    <w:basedOn w:val="64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62">
    <w:name w:val="Указатель"/>
    <w:basedOn w:val="647"/>
    <w:qFormat/>
    <w:rPr>
      <w:rFonts w:cs="Lohit Devanagari"/>
    </w:rPr>
    <w:pPr>
      <w:suppressLineNumbers/>
    </w:pPr>
  </w:style>
  <w:style w:type="paragraph" w:styleId="663">
    <w:name w:val="Колонтитул"/>
    <w:basedOn w:val="647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664">
    <w:name w:val="Head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5">
    <w:name w:val="Foot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6">
    <w:name w:val="footnote text"/>
    <w:basedOn w:val="647"/>
  </w:style>
  <w:style w:type="paragraph" w:styleId="667">
    <w:name w:val="endnote text"/>
    <w:basedOn w:val="647"/>
  </w:style>
  <w:style w:type="paragraph" w:styleId="668">
    <w:name w:val="Содержимое таблицы"/>
    <w:basedOn w:val="647"/>
    <w:qFormat/>
    <w:pPr>
      <w:widowControl w:val="off"/>
      <w:suppressLineNumbers/>
    </w:pPr>
  </w:style>
  <w:style w:type="paragraph" w:styleId="669">
    <w:name w:val="Заголовок таблицы"/>
    <w:basedOn w:val="668"/>
    <w:qFormat/>
    <w:rPr>
      <w:b/>
      <w:bCs/>
    </w:rPr>
    <w:pPr>
      <w:jc w:val="center"/>
      <w:suppressLineNumbers/>
    </w:pPr>
  </w:style>
  <w:style w:type="character" w:styleId="4976" w:default="1">
    <w:name w:val="Default Paragraph Font"/>
    <w:uiPriority w:val="1"/>
    <w:semiHidden/>
    <w:unhideWhenUsed/>
  </w:style>
  <w:style w:type="numbering" w:styleId="4977" w:default="1">
    <w:name w:val="No List"/>
    <w:uiPriority w:val="99"/>
    <w:semiHidden/>
    <w:unhideWhenUsed/>
  </w:style>
  <w:style w:type="table" w:styleId="4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10</cp:revision>
  <dcterms:created xsi:type="dcterms:W3CDTF">2020-07-17T10:22:00Z</dcterms:created>
  <dcterms:modified xsi:type="dcterms:W3CDTF">2022-09-28T10:00:16Z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