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6"/>
                <w:szCs w:val="16"/>
                <w:lang w:val="ru-RU" w:bidi="ar-SA" w:eastAsia="en-US"/>
              </w:rPr>
              <w:t xml:space="preserve">СОГЛАСИЕ</w:t>
            </w:r>
            <w:r/>
          </w:p>
        </w:tc>
      </w:tr>
      <w:tr>
        <w:trPr>
          <w:trHeight w:val="257"/>
        </w:trPr>
        <w:tc>
          <w:tcPr>
            <w:gridSpan w:val="2"/>
            <w:shd w:val="clear" w:fill="F2F2F2" w:color="F2F2F2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ФИО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/>
          </w:p>
        </w:tc>
      </w:tr>
      <w:tr>
        <w:trPr>
          <w:trHeight w:val="270"/>
        </w:trPr>
        <w:tc>
          <w:tcPr>
            <w:shd w:val="clear" w:fill="F2F2F2" w:color="F2F2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/>
            <w:tcW w:w="85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Паспорт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/>
          </w:p>
        </w:tc>
      </w:tr>
      <w:tr>
        <w:trPr>
          <w:trHeight w:val="270"/>
        </w:trPr>
        <w:tc>
          <w:tcPr>
            <w:shd w:val="clear" w:fill="F2F2F2" w:color="F2F2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pStyle w:val="1047"/>
              <w:jc w:val="righ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  <w:tc>
          <w:tcPr>
            <w:gridSpan w:val="4"/>
            <w:tcW w:w="907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/>
          </w:p>
        </w:tc>
      </w:tr>
      <w:tr>
        <w:trPr>
          <w:trHeight w:val="283"/>
        </w:trPr>
        <w:tc>
          <w:tcPr>
            <w:shd w:val="clear" w:fill="F2F2F2" w:color="F2F2F2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/>
          </w:p>
        </w:tc>
      </w:tr>
      <w:tr>
        <w:trPr>
          <w:trHeight w:val="345"/>
        </w:trPr>
        <w:tc>
          <w:tcPr>
            <w:gridSpan w:val="2"/>
            <w:shd w:val="clear" w:fill="F2F2F2" w:color="F2F2F2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/>
            <w:tcW w:w="241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/>
          </w:p>
        </w:tc>
        <w:tc>
          <w:tcPr>
            <w:shd w:val="clear" w:fill="F2F2F2" w:color="F2F2F2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Адрес эл. почты</w:t>
            </w:r>
            <w:r/>
          </w:p>
        </w:tc>
        <w:tc>
          <w:tcPr>
            <w:shd w:val="clear" w:fill="FFFFFF" w:color="FFFFFF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9"/>
              <w:numPr>
                <w:ilvl w:val="0"/>
                <w:numId w:val="1"/>
              </w:numPr>
              <w:contextualSpacing w:val="true"/>
              <w:ind w:left="34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7" w:tooltip="http://www.mtsbank.ru/" w:history="1">
              <w:r>
                <w:rPr>
                  <w:rStyle w:val="1049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pStyle w:val="1047"/>
              <w:ind w:left="34" w:firstLine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</w:t>
            </w:r>
            <w:r>
              <w:rPr>
                <w:rFonts w:ascii="Arial" w:hAnsi="Arial" w:cs="Arial"/>
                <w:sz w:val="16"/>
                <w:szCs w:val="16"/>
              </w:rPr>
              <w:t xml:space="preserve">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pStyle w:val="1047"/>
              <w:ind w:left="34" w:hanging="34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FFFFFF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78"/>
              <w:tblW w:w="10490" w:type="dxa"/>
              <w:tblInd w:w="2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/>
              </w:trPr>
              <w:tc>
                <w:tcPr>
                  <w:tcW w:w="849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1.1.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1.5.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2.3.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4.1.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4.3.</w:t>
                  </w:r>
                  <w:r/>
                </w:p>
              </w:tc>
              <w:tc>
                <w:tcPr>
                  <w:tcW w:w="4116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907" w:hanging="907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  <w:lang w:val="ru-RU" w:bidi="ar-SA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fill="D9D9D9" w:color="D9D9D9"/>
                      <w:lang w:val="ru-RU" w:bidi="ar-SA"/>
                    </w:rPr>
                    <w:t xml:space="preserve">_____________</w:t>
                  </w:r>
                  <w:r/>
                </w:p>
              </w:tc>
            </w:tr>
          </w:tbl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ФИО клиента: _____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____________________________________________________________________________________________________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i/>
                <w:sz w:val="16"/>
                <w:szCs w:val="16"/>
                <w:lang w:val="ru-RU" w:bidi="ar-SA" w:eastAsia="en-US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28"/>
                <w:szCs w:val="28"/>
                <w:shd w:val="clear" w:fill="D9D9D9" w:color="D9D9D9"/>
                <w:lang w:val="ru-RU" w:bidi="ar-SA" w:eastAsia="en-US"/>
              </w:rPr>
              <w:t xml:space="preserve">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shd w:val="clear" w:fill="FFFFFF" w:color="FFFFFF"/>
                <w:lang w:val="ru-RU" w:bidi="ar-SA" w:eastAsia="en-US"/>
              </w:rPr>
              <w:t xml:space="preserve">      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bidi="ar-SA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FFFFFF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10795" distB="10795" distL="10795" distR="10795" simplePos="0" relativeHeight="5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style="position:absolute;mso-wrap-distance-left:0.8pt;mso-wrap-distance-top:0.8pt;mso-wrap-distance-right:0.8pt;mso-wrap-distance-bottom:0.8pt;z-index:5;o:allowoverlap:true;o:allowincell:true;mso-position-horizontal-relative:text;margin-left:345.0pt;mso-position-horizontal:absolute;mso-position-vertical-relative:text;margin-top:1.6pt;mso-position-vertical:absolute;width:95.3pt;height:22.8pt;" coordsize="100000,100000" path="" fillcolor="#D8D8D8" stroked="f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ru-RU" w:bidi="ar-SA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  <w:r/>
          </w:p>
        </w:tc>
      </w:tr>
    </w:tbl>
    <w:p>
      <w:pPr>
        <w:pStyle w:val="1047"/>
        <w:sectPr>
          <w:headerReference w:type="default" r:id="rId9"/>
          <w:headerReference w:type="even" r:id="rId10"/>
          <w:footerReference w:type="default" r:id="rId13"/>
          <w:footnotePr/>
          <w:endnotePr/>
          <w:type w:val="nextPage"/>
          <w:pgSz w:w="11906" w:h="16838" w:orient="portrait"/>
          <w:pgMar w:top="241" w:right="850" w:bottom="142" w:left="284" w:header="184" w:footer="0" w:gutter="0"/>
          <w:cols w:num="1" w:sep="0" w:space="1701" w:equalWidth="1"/>
          <w:docGrid w:linePitch="360"/>
        </w:sectPr>
      </w:pPr>
      <w:r/>
      <w:r/>
    </w:p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ЗАЯВЛЕНИЕ ОБ ОТКРЫТИИ БАНКОВСКОГО СЧЁТА  И ПРЕДОСТАВЛЕНИИ РАСЧЁТНОЙ БАНКОВСКОЙ КАРТЫ  №_____ от ${date}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D9D9D9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СНИЛС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FFFFFF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Место постоянной регистрации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${reg_city_type}${reg_city}, ${reg_street_type}${reg_street}, ${reg_house}${reg_corpse}${reg_flat}</w:t>
            </w:r>
            <w:r/>
          </w:p>
        </w:tc>
      </w:tr>
      <w:tr>
        <w:trPr>
          <w:trHeight w:val="397"/>
        </w:trPr>
        <w:tc>
          <w:tcPr>
            <w:shd w:val="clear" w:fill="F2F2F2" w:color="F2F2F2"/>
            <w:tcW w:w="18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W w:w="890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F2F2F2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/>
            <w:tcW w:w="3119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ИНН РФ/ 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TIN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иностранного государства</w:t>
            </w:r>
            <w:r/>
          </w:p>
        </w:tc>
        <w:tc>
          <w:tcPr>
            <w:shd w:val="clear" w:fill="FFFFFF" w:color="FFFFFF"/>
            <w:tcW w:w="212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/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1. ПАРАМЕТРЫ БАНКОВСКОГО ПРОДУКТА:</w:t>
            </w:r>
            <w:r/>
          </w:p>
        </w:tc>
      </w:tr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: </w:t>
            </w:r>
            <w:r/>
          </w:p>
          <w:tbl>
            <w:tblPr>
              <w:tblStyle w:val="1078"/>
              <w:tblW w:w="10560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right w:val="none" w:color="000000" w:sz="4" w:space="0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62"/>
                    <w:ind w:right="-249" w:firstLine="0"/>
                    <w:jc w:val="left"/>
                    <w:spacing w:after="0" w:before="4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</w:tcBorders>
                  <w:tcW w:w="9231" w:type="dxa"/>
                  <w:textDirection w:val="lrTb"/>
                  <w:noWrap w:val="false"/>
                </w:tcPr>
                <w:p>
                  <w:pPr>
                    <w:pStyle w:val="1062"/>
                    <w:ind w:left="-108" w:firstLine="0"/>
                    <w:jc w:val="left"/>
                    <w:spacing w:after="0" w:before="40"/>
                    <w:widowControl w:val="off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 w:bidi="ar-SA"/>
                    </w:rPr>
                    <w:t xml:space="preserve">MasterCard World «MTS CashBack»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right w:val="none" w:color="000000" w:sz="4" w:space="0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не именная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gridSpan w:val="9"/>
                  <w:tcBorders>
                    <w:right w:val="none" w:color="000000" w:sz="4" w:space="0"/>
                  </w:tcBorders>
                  <w:tcW w:w="2747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</w:tcBorders>
                  <w:tcW w:w="3108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</w:tr>
            <w:tr>
              <w:trPr>
                <w:trHeight w:val="397"/>
              </w:trPr>
              <w:tc>
                <w:tcPr>
                  <w:tcBorders>
                    <w:right w:val="none" w:color="000000" w:sz="4" w:space="0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</w:tcBorders>
                  <w:tcW w:w="252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tabs>
                      <w:tab w:val="left" w:pos="284" w:leader="none"/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Дебетовая  карта </w:t>
                    <w:tab/>
                  </w:r>
                  <w:r/>
                </w:p>
              </w:tc>
              <w:tc>
                <w:tcPr>
                  <w:gridSpan w:val="3"/>
                  <w:tcW w:w="1349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W w:w="352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gridSpan w:val="2"/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4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="Calibri"/>
                    </w:rPr>
                  </w:r>
                  <w:r/>
                </w:p>
              </w:tc>
            </w:tr>
          </w:tbl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2. ДОПОЛНИТЕЛЬНЫЕ ОПЦИИ И УСЛУГИ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51"/>
        <w:gridCol w:w="425"/>
        <w:gridCol w:w="425"/>
        <w:gridCol w:w="425"/>
        <w:gridCol w:w="425"/>
        <w:gridCol w:w="3402"/>
        <w:gridCol w:w="4220"/>
      </w:tblGrid>
      <w:tr>
        <w:trPr>
          <w:trHeight w:val="142"/>
        </w:trPr>
        <w:tc>
          <w:tcPr>
            <w:gridSpan w:val="7"/>
            <w:shd w:val="clear" w:fill="FFFFFF" w:color="FFFFFF"/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ascii="Arial" w:hAnsi="Arial" w:cs="Arial" w:eastAsia="Times New Roman"/>
                <w:b/>
                <w:sz w:val="15"/>
                <w:szCs w:val="15"/>
                <w:lang w:val="ru-RU" w:bidi="ar-SA" w:eastAsia="en-US"/>
              </w:rPr>
              <w:t xml:space="preserve">«Моя карта»)</w:t>
            </w:r>
            <w:r>
              <w:rPr>
                <w:rFonts w:ascii="Arial" w:hAnsi="Arial" w:cs="Arial" w:eastAsia="Calibri"/>
                <w:sz w:val="15"/>
                <w:szCs w:val="15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банковской карте,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выпущенной к счету открытому на основании настоящего заявления.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MasterCard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World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Black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Edition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«МТС Деньги Премиум».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 случае подключения клиентом услуги по спецпредложению Банка, комиссия не взимается в течение первого месяца с даты подключения.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2.2.</w:t>
            </w:r>
            <w:r>
              <w:rPr>
                <w:rFonts w:ascii="Arial" w:hAnsi="Arial" w:cs="Arial" w:eastAsia="Calibri"/>
                <w:b/>
                <w:i/>
                <w:sz w:val="14"/>
                <w:szCs w:val="14"/>
                <w:lang w:val="ru-RU" w:bidi="ar-SA" w:eastAsia="en-US"/>
              </w:rPr>
              <w:t xml:space="preserve"> Для карт с Накопительным счетом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2.3.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прекращения трудовых отношений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Сведения о Тарифе размещены на Интернет-сайте Банка по адресу www.mtsbank.ru - с ними ознакомлен и согласен.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FFFFFF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2.4. Присоединение к Программе MTS CASHBACK</w:t>
            </w:r>
            <w:r/>
          </w:p>
          <w:p>
            <w:pPr>
              <w:pStyle w:val="1069"/>
              <w:contextualSpacing w:val="true"/>
              <w:ind w:left="0" w:firstLine="0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gridSpan w:val="7"/>
            <w:shd w:val="clear" w:fill="D9D9D9" w:color="D9D9D9"/>
            <w:tcBorders>
              <w:top w:val="single" w:color="000000" w:sz="12" w:space="0"/>
              <w:bottom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3. ПОДТВЕРЖДЕНИЯ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top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?</w:t>
            </w:r>
            <w:r>
              <w:rPr>
                <w:rFonts w:eastAsia="Calibri"/>
                <w:sz w:val="22"/>
                <w:szCs w:val="22"/>
                <w:lang w:val="ru-RU" w:bidi="ar-SA" w:eastAsia="en-US"/>
              </w:rPr>
              <w:t xml:space="preserve">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супруг(ом/ой)/ родственником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никем из перечисленных не являетесь.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Я являюсь налогоплательщиком США: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green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-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card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1" w:name="__Fieldmark__982_3174851032"/>
            <w:r/>
            <w:bookmarkEnd w:id="1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2" w:name="__Fieldmark__1823_3024934296"/>
            <w:r/>
            <w:bookmarkEnd w:id="2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Да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4" w:name="__Fieldmark__989_3174851032"/>
            <w:r/>
            <w:bookmarkEnd w:id="4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5" w:name="__Fieldmark__1826_3024934296"/>
            <w:r/>
            <w:bookmarkEnd w:id="5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Нет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7" w:name="__Fieldmark__996_3174851032"/>
            <w:r/>
            <w:bookmarkEnd w:id="7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8" w:name="__Fieldmark__1829_3024934296"/>
            <w:r/>
            <w:bookmarkEnd w:id="8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 w:eastAsia="Calibri"/>
                <w:bCs/>
                <w:color w:val="FF0000"/>
                <w:sz w:val="14"/>
                <w:szCs w:val="14"/>
                <w:lang w:val="ru-RU" w:bidi="ar-SA" w:eastAsia="en-US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при личном обращении в Банк;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begin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instrText xml:space="preserve"> IF  "" ""</w:instrTex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separate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end"/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  <w:highlight w:val="none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="Cambria" w:hAnsi="Cambria" w:cs="Cambria"/>
              </w:rPr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Cambria" w:hAnsi="Cambria" w:cs="Cambria" w:eastAsia="Arial"/>
                <w:sz w:val="14"/>
                <w:szCs w:val="14"/>
              </w:rPr>
            </w:r>
            <w:r>
              <w:rPr>
                <w:rFonts w:ascii="Cambria" w:hAnsi="Cambria" w:cs="Cambria"/>
              </w:rPr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Cambria" w:hAnsi="Cambria" w:cs="Cambria" w:eastAsia="Arial"/>
                <w:sz w:val="14"/>
                <w:szCs w:val="14"/>
              </w:rPr>
            </w:r>
            <w:r>
              <w:rPr>
                <w:rFonts w:ascii="Cambria" w:hAnsi="Cambria" w:cs="Cambria"/>
              </w:rPr>
            </w:r>
            <w:r/>
          </w:p>
        </w:tc>
      </w:tr>
      <w:tr>
        <w:trPr>
          <w:trHeight w:val="219"/>
        </w:trPr>
        <w:tc>
          <w:tcPr>
            <w:shd w:val="clear" w:fill="FFFFFF" w:color="FFFFFF"/>
            <w:tcBorders>
              <w:top w:val="single" w:color="000000" w:sz="4" w:space="0"/>
            </w:tcBorders>
            <w:tcW w:w="1451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 w:eastAsia="Arial"/>
                <w:sz w:val="16"/>
                <w:szCs w:val="16"/>
                <w:lang w:val="ru-RU" w:bidi="ar-SA" w:eastAsia="en-US"/>
              </w:rPr>
              <w:t xml:space="preserve">пункт:</w:t>
            </w:r>
            <w:r>
              <w:rPr>
                <w:rFonts w:ascii="Cambria" w:hAnsi="Cambria" w:cs="Cambria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1.1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FFFFFF" w:color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fill="D9D9D9" w:color="D9D9D9" w:themeFill="background1" w:themeFillShade="D9"/>
            <w:tcBorders>
              <w:top w:val="single" w:color="000000" w:sz="4" w:space="0"/>
              <w:right w:val="singl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 w:eastAsia="Arial"/>
                <w:b/>
                <w:sz w:val="16"/>
                <w:szCs w:val="16"/>
                <w:lang w:val="ru-RU" w:bidi="ar-SA" w:eastAsia="en-US"/>
              </w:rPr>
              <w:t xml:space="preserve">ПОДПИСЬ:</w:t>
            </w:r>
            <w:r>
              <w:rPr>
                <w:rFonts w:ascii="Cambria" w:hAnsi="Cambria" w:cs="Cambria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4220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Cambria" w:hAnsi="Cambria" w:cs="Cambria" w:eastAsia="Arial"/>
                <w:b/>
                <w:sz w:val="20"/>
                <w:szCs w:val="20"/>
              </w:rPr>
            </w:pPr>
            <w:r>
              <w:rPr>
                <w:rFonts w:ascii="Cambria" w:hAnsi="Cambria" w:cs="Cambria" w:eastAsia="Arial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Cambria" w:hAnsi="Cambria" w:cs="Cambria"/>
              </w:rPr>
            </w:r>
            <w:r/>
          </w:p>
        </w:tc>
      </w:tr>
    </w:tbl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ind w:firstLine="14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  <w:lang w:val="ru-RU" w:bidi="ar-SA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10795" distB="0" distL="10795" distR="10795" simplePos="0" relativeHeight="3" behindDoc="0" locked="0" layoutInCell="1" allowOverlap="1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5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style="position:absolute;mso-wrap-distance-left:0.8pt;mso-wrap-distance-top:0.8pt;mso-wrap-distance-right:0.8pt;mso-wrap-distance-bottom:0.0pt;z-index:3;o:allowoverlap:true;o:allowincell:true;mso-position-horizontal-relative:text;margin-left:413.2pt;mso-position-horizontal:absolute;mso-position-vertical-relative:text;margin-top:4.4pt;mso-position-vertical:absolute;width:95.3pt;height:22.8pt;" coordsize="100000,100000" path="" fillcolor="#D8D8D8" strokecolor="#80808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____________                        Подпись: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Дата: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Код ОП: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команда продукты для нерезидентов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11"/>
      <w:headerReference w:type="even" r:id="rId12"/>
      <w:footerReference w:type="default" r:id="rId14"/>
      <w:footerReference w:type="even" r:id="rId15"/>
      <w:footnotePr/>
      <w:endnotePr/>
      <w:type w:val="nextPage"/>
      <w:pgSz w:w="11906" w:h="16838" w:orient="portrait"/>
      <w:pgMar w:top="242" w:right="850" w:bottom="187" w:left="284" w:header="184" w:footer="13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Cambria">
    <w:panose1 w:val="02040503050406030204"/>
  </w:font>
  <w:font w:name="droid sans devanagari">
    <w:panose1 w:val="02000603000000000000"/>
  </w:font>
  <w:font w:name="Liberation Sans">
    <w:panose1 w:val="020B0604020202020204"/>
  </w:font>
  <w:font w:name="Tahoma">
    <w:panose1 w:val="020B0606030504020204"/>
  </w:font>
  <w:font w:name="Times New Roman">
    <w:panose1 w:val="02020603050405020304"/>
  </w:font>
  <w:font w:name="source han sans cn">
    <w:panose1 w:val="02000603000000000000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62"/>
      <w:jc w:val="center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Подпись: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1" name="Рисунок 33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33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 к Приложению 4 к «Общим условиям комплексного банковского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  <w:t xml:space="preserve">                  </w:t>
    </w:r>
    <w:r/>
  </w:p>
  <w:tbl>
    <w:tblPr>
      <w:tblStyle w:val="1078"/>
      <w:tblW w:w="18655" w:type="dxa"/>
      <w:tblInd w:w="25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656"/>
      <w:gridCol w:w="7917"/>
      <w:gridCol w:w="7917"/>
      <w:gridCol w:w="642"/>
      <w:gridCol w:w="523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0" b="0"/>
                    <wp:wrapTight wrapText="bothSides">
                      <wp:wrapPolygon edited="1">
                        <wp:start x="-19" y="0"/>
                        <wp:lineTo x="-19" y="20691"/>
                        <wp:lineTo x="21220" y="20691"/>
                        <wp:lineTo x="21220" y="0"/>
                        <wp:lineTo x="-19" y="0"/>
                      </wp:wrapPolygon>
                    </wp:wrapTight>
                    <wp:docPr id="2" name="Рисунок 32" descr="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Рисунок 32" descr="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4;o:allowoverlap:true;o:allowincell:true;mso-position-horizontal-relative:text;margin-left:0.0pt;mso-position-horizontal:absolute;mso-position-vertical-relative:text;margin-top:5.6pt;mso-position-vertical:absolute;width:71.7pt;height:25.0pt;" wrapcoords="-87 0 -87 95792 98241 95792 98241 0 -87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Заявление к Приложению 3 к «Общим условиям комплексного </w:t>
          </w:r>
          <w:r/>
        </w:p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банковского обслуживания 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bCs/>
              <w:sz w:val="16"/>
              <w:szCs w:val="16"/>
              <w:lang w:val="ru-RU" w:bidi="ar-SA" w:eastAsia="en-US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</w:tbl>
  <w:p>
    <w:pPr>
      <w:pStyle w:val="1047"/>
      <w:spacing w:lineRule="auto" w:line="240" w:after="0" w:before="0"/>
      <w:tabs>
        <w:tab w:val="clear" w:pos="708" w:leader="none"/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8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3" name="Image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8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Заявление к Приложению 3 к «Общим условиям комплексного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банковского 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72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960" w:hanging="108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5">
    <w:name w:val="Heading 1"/>
    <w:basedOn w:val="1047"/>
    <w:next w:val="1047"/>
    <w:link w:val="87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876">
    <w:name w:val="Heading 1 Char"/>
    <w:basedOn w:val="1048"/>
    <w:link w:val="875"/>
    <w:uiPriority w:val="9"/>
    <w:rPr>
      <w:rFonts w:ascii="Arial" w:hAnsi="Arial" w:cs="Arial" w:eastAsia="Arial"/>
      <w:sz w:val="40"/>
      <w:szCs w:val="40"/>
    </w:rPr>
  </w:style>
  <w:style w:type="paragraph" w:styleId="877">
    <w:name w:val="Heading 2"/>
    <w:basedOn w:val="1047"/>
    <w:next w:val="1047"/>
    <w:link w:val="87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878">
    <w:name w:val="Heading 2 Char"/>
    <w:basedOn w:val="1048"/>
    <w:link w:val="877"/>
    <w:uiPriority w:val="9"/>
    <w:rPr>
      <w:rFonts w:ascii="Arial" w:hAnsi="Arial" w:cs="Arial" w:eastAsia="Arial"/>
      <w:sz w:val="34"/>
    </w:rPr>
  </w:style>
  <w:style w:type="paragraph" w:styleId="879">
    <w:name w:val="Heading 3"/>
    <w:basedOn w:val="1047"/>
    <w:next w:val="1047"/>
    <w:link w:val="88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880">
    <w:name w:val="Heading 3 Char"/>
    <w:basedOn w:val="1048"/>
    <w:link w:val="879"/>
    <w:uiPriority w:val="9"/>
    <w:rPr>
      <w:rFonts w:ascii="Arial" w:hAnsi="Arial" w:cs="Arial" w:eastAsia="Arial"/>
      <w:sz w:val="30"/>
      <w:szCs w:val="30"/>
    </w:rPr>
  </w:style>
  <w:style w:type="paragraph" w:styleId="881">
    <w:name w:val="Heading 4"/>
    <w:basedOn w:val="1047"/>
    <w:next w:val="1047"/>
    <w:link w:val="88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82">
    <w:name w:val="Heading 4 Char"/>
    <w:basedOn w:val="1048"/>
    <w:link w:val="881"/>
    <w:uiPriority w:val="9"/>
    <w:rPr>
      <w:rFonts w:ascii="Arial" w:hAnsi="Arial" w:cs="Arial" w:eastAsia="Arial"/>
      <w:b/>
      <w:bCs/>
      <w:sz w:val="26"/>
      <w:szCs w:val="26"/>
    </w:rPr>
  </w:style>
  <w:style w:type="paragraph" w:styleId="883">
    <w:name w:val="Heading 5"/>
    <w:basedOn w:val="1047"/>
    <w:next w:val="1047"/>
    <w:link w:val="8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84">
    <w:name w:val="Heading 5 Char"/>
    <w:basedOn w:val="1048"/>
    <w:link w:val="883"/>
    <w:uiPriority w:val="9"/>
    <w:rPr>
      <w:rFonts w:ascii="Arial" w:hAnsi="Arial" w:cs="Arial" w:eastAsia="Arial"/>
      <w:b/>
      <w:bCs/>
      <w:sz w:val="24"/>
      <w:szCs w:val="24"/>
    </w:rPr>
  </w:style>
  <w:style w:type="paragraph" w:styleId="885">
    <w:name w:val="Heading 6"/>
    <w:basedOn w:val="1047"/>
    <w:next w:val="1047"/>
    <w:link w:val="88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86">
    <w:name w:val="Heading 6 Char"/>
    <w:basedOn w:val="1048"/>
    <w:link w:val="885"/>
    <w:uiPriority w:val="9"/>
    <w:rPr>
      <w:rFonts w:ascii="Arial" w:hAnsi="Arial" w:cs="Arial" w:eastAsia="Arial"/>
      <w:b/>
      <w:bCs/>
      <w:sz w:val="22"/>
      <w:szCs w:val="22"/>
    </w:rPr>
  </w:style>
  <w:style w:type="paragraph" w:styleId="887">
    <w:name w:val="Heading 7"/>
    <w:basedOn w:val="1047"/>
    <w:next w:val="1047"/>
    <w:link w:val="88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88">
    <w:name w:val="Heading 7 Char"/>
    <w:basedOn w:val="1048"/>
    <w:link w:val="88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89">
    <w:name w:val="Heading 8"/>
    <w:basedOn w:val="1047"/>
    <w:next w:val="1047"/>
    <w:link w:val="89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90">
    <w:name w:val="Heading 8 Char"/>
    <w:basedOn w:val="1048"/>
    <w:link w:val="889"/>
    <w:uiPriority w:val="9"/>
    <w:rPr>
      <w:rFonts w:ascii="Arial" w:hAnsi="Arial" w:cs="Arial" w:eastAsia="Arial"/>
      <w:i/>
      <w:iCs/>
      <w:sz w:val="22"/>
      <w:szCs w:val="22"/>
    </w:rPr>
  </w:style>
  <w:style w:type="paragraph" w:styleId="891">
    <w:name w:val="Heading 9"/>
    <w:basedOn w:val="1047"/>
    <w:next w:val="1047"/>
    <w:link w:val="89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92">
    <w:name w:val="Heading 9 Char"/>
    <w:basedOn w:val="1048"/>
    <w:link w:val="891"/>
    <w:uiPriority w:val="9"/>
    <w:rPr>
      <w:rFonts w:ascii="Arial" w:hAnsi="Arial" w:cs="Arial" w:eastAsia="Arial"/>
      <w:i/>
      <w:iCs/>
      <w:sz w:val="21"/>
      <w:szCs w:val="21"/>
    </w:rPr>
  </w:style>
  <w:style w:type="paragraph" w:styleId="893">
    <w:name w:val="No Spacing"/>
    <w:qFormat/>
    <w:uiPriority w:val="1"/>
    <w:pPr>
      <w:spacing w:lineRule="auto" w:line="240" w:after="0" w:before="0"/>
    </w:pPr>
  </w:style>
  <w:style w:type="paragraph" w:styleId="894">
    <w:name w:val="Title"/>
    <w:basedOn w:val="1047"/>
    <w:next w:val="1047"/>
    <w:link w:val="8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95">
    <w:name w:val="Title Char"/>
    <w:basedOn w:val="1048"/>
    <w:link w:val="894"/>
    <w:uiPriority w:val="10"/>
    <w:rPr>
      <w:sz w:val="48"/>
      <w:szCs w:val="48"/>
    </w:rPr>
  </w:style>
  <w:style w:type="paragraph" w:styleId="896">
    <w:name w:val="Subtitle"/>
    <w:basedOn w:val="1047"/>
    <w:next w:val="1047"/>
    <w:link w:val="897"/>
    <w:qFormat/>
    <w:uiPriority w:val="11"/>
    <w:rPr>
      <w:sz w:val="24"/>
      <w:szCs w:val="24"/>
    </w:rPr>
    <w:pPr>
      <w:spacing w:after="200" w:before="200"/>
    </w:pPr>
  </w:style>
  <w:style w:type="character" w:styleId="897">
    <w:name w:val="Subtitle Char"/>
    <w:basedOn w:val="1048"/>
    <w:link w:val="896"/>
    <w:uiPriority w:val="11"/>
    <w:rPr>
      <w:sz w:val="24"/>
      <w:szCs w:val="24"/>
    </w:rPr>
  </w:style>
  <w:style w:type="paragraph" w:styleId="898">
    <w:name w:val="Quote"/>
    <w:basedOn w:val="1047"/>
    <w:next w:val="1047"/>
    <w:link w:val="899"/>
    <w:qFormat/>
    <w:uiPriority w:val="29"/>
    <w:rPr>
      <w:i/>
    </w:rPr>
    <w:pPr>
      <w:ind w:left="720" w:right="720"/>
    </w:pPr>
  </w:style>
  <w:style w:type="character" w:styleId="899">
    <w:name w:val="Quote Char"/>
    <w:link w:val="898"/>
    <w:uiPriority w:val="29"/>
    <w:rPr>
      <w:i/>
    </w:rPr>
  </w:style>
  <w:style w:type="paragraph" w:styleId="900">
    <w:name w:val="Intense Quote"/>
    <w:basedOn w:val="1047"/>
    <w:next w:val="1047"/>
    <w:link w:val="90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01">
    <w:name w:val="Intense Quote Char"/>
    <w:link w:val="900"/>
    <w:uiPriority w:val="30"/>
    <w:rPr>
      <w:i/>
    </w:rPr>
  </w:style>
  <w:style w:type="character" w:styleId="902">
    <w:name w:val="Header Char"/>
    <w:basedOn w:val="1048"/>
    <w:link w:val="1067"/>
    <w:uiPriority w:val="99"/>
  </w:style>
  <w:style w:type="character" w:styleId="903">
    <w:name w:val="Footer Char"/>
    <w:basedOn w:val="1048"/>
    <w:link w:val="1068"/>
    <w:uiPriority w:val="99"/>
  </w:style>
  <w:style w:type="character" w:styleId="904">
    <w:name w:val="Caption Char"/>
    <w:basedOn w:val="1059"/>
    <w:link w:val="1068"/>
    <w:uiPriority w:val="99"/>
  </w:style>
  <w:style w:type="table" w:styleId="905">
    <w:name w:val="Table Grid Light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6">
    <w:name w:val="Plain Table 1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2"/>
    <w:basedOn w:val="10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8">
    <w:name w:val="Plain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9">
    <w:name w:val="Plain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Plain Table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11">
    <w:name w:val="Grid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Grid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Grid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Grid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Grid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Grid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Grid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Grid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Grid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8">
    <w:name w:val="Grid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9">
    <w:name w:val="Grid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0">
    <w:name w:val="Grid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1">
    <w:name w:val="Grid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2">
    <w:name w:val="Grid Table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33">
    <w:name w:val="Grid Table 4 - Accent 1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34">
    <w:name w:val="Grid Table 4 - Accent 2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35">
    <w:name w:val="Grid Table 4 - Accent 3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36">
    <w:name w:val="Grid Table 4 - Accent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37">
    <w:name w:val="Grid Table 4 - Accent 5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38">
    <w:name w:val="Grid Table 4 - Accent 6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39">
    <w:name w:val="Grid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940">
    <w:name w:val="Grid Table 5 Dark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941">
    <w:name w:val="Grid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942">
    <w:name w:val="Grid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943">
    <w:name w:val="Grid Table 5 Dark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944">
    <w:name w:val="Grid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945">
    <w:name w:val="Grid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946">
    <w:name w:val="Grid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7">
    <w:name w:val="Grid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8">
    <w:name w:val="Grid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9">
    <w:name w:val="Grid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0">
    <w:name w:val="Grid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1">
    <w:name w:val="Grid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3">
    <w:name w:val="Grid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4">
    <w:name w:val="Grid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55">
    <w:name w:val="Grid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6">
    <w:name w:val="Grid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57">
    <w:name w:val="Grid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8">
    <w:name w:val="Grid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59">
    <w:name w:val="Grid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60">
    <w:name w:val="List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61">
    <w:name w:val="List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62">
    <w:name w:val="List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63">
    <w:name w:val="List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64">
    <w:name w:val="List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65">
    <w:name w:val="List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66">
    <w:name w:val="List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67">
    <w:name w:val="List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68">
    <w:name w:val="List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69">
    <w:name w:val="List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70">
    <w:name w:val="List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71">
    <w:name w:val="List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72">
    <w:name w:val="List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73">
    <w:name w:val="List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74">
    <w:name w:val="List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96">
    <w:name w:val="List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97">
    <w:name w:val="List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98">
    <w:name w:val="List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99">
    <w:name w:val="List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00">
    <w:name w:val="List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01">
    <w:name w:val="List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02">
    <w:name w:val="List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3">
    <w:name w:val="List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4">
    <w:name w:val="List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5">
    <w:name w:val="List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6">
    <w:name w:val="List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7">
    <w:name w:val="List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8">
    <w:name w:val="List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9">
    <w:name w:val="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010">
    <w:name w:val="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011">
    <w:name w:val="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012">
    <w:name w:val="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13">
    <w:name w:val="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14">
    <w:name w:val="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15">
    <w:name w:val="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16">
    <w:name w:val="Bordered &amp; 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017">
    <w:name w:val="Bordered &amp; 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018">
    <w:name w:val="Bordered &amp; 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019">
    <w:name w:val="Bordered &amp; 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20">
    <w:name w:val="Bordered &amp; 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21">
    <w:name w:val="Bordered &amp; 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22">
    <w:name w:val="Bordered &amp; 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23">
    <w:name w:val="Bordered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24">
    <w:name w:val="Bordered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25">
    <w:name w:val="Bordered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26">
    <w:name w:val="Bordered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27">
    <w:name w:val="Bordered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28">
    <w:name w:val="Bordered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29">
    <w:name w:val="Bordered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030">
    <w:name w:val="footnote text"/>
    <w:basedOn w:val="1047"/>
    <w:link w:val="1031"/>
    <w:uiPriority w:val="99"/>
    <w:semiHidden/>
    <w:unhideWhenUsed/>
    <w:rPr>
      <w:sz w:val="18"/>
    </w:rPr>
    <w:pPr>
      <w:spacing w:lineRule="auto" w:line="240" w:after="40"/>
    </w:pPr>
  </w:style>
  <w:style w:type="character" w:styleId="1031">
    <w:name w:val="Footnote Text Char"/>
    <w:link w:val="1030"/>
    <w:uiPriority w:val="99"/>
    <w:rPr>
      <w:sz w:val="18"/>
    </w:rPr>
  </w:style>
  <w:style w:type="character" w:styleId="1032">
    <w:name w:val="footnote reference"/>
    <w:basedOn w:val="1048"/>
    <w:uiPriority w:val="99"/>
    <w:unhideWhenUsed/>
    <w:rPr>
      <w:vertAlign w:val="superscript"/>
    </w:rPr>
  </w:style>
  <w:style w:type="paragraph" w:styleId="1033">
    <w:name w:val="endnote text"/>
    <w:basedOn w:val="1047"/>
    <w:link w:val="1034"/>
    <w:uiPriority w:val="99"/>
    <w:semiHidden/>
    <w:unhideWhenUsed/>
    <w:rPr>
      <w:sz w:val="20"/>
    </w:rPr>
    <w:pPr>
      <w:spacing w:lineRule="auto" w:line="240" w:after="0"/>
    </w:pPr>
  </w:style>
  <w:style w:type="character" w:styleId="1034">
    <w:name w:val="Endnote Text Char"/>
    <w:link w:val="1033"/>
    <w:uiPriority w:val="99"/>
    <w:rPr>
      <w:sz w:val="20"/>
    </w:rPr>
  </w:style>
  <w:style w:type="character" w:styleId="1035">
    <w:name w:val="endnote reference"/>
    <w:basedOn w:val="1048"/>
    <w:uiPriority w:val="99"/>
    <w:semiHidden/>
    <w:unhideWhenUsed/>
    <w:rPr>
      <w:vertAlign w:val="superscript"/>
    </w:rPr>
  </w:style>
  <w:style w:type="paragraph" w:styleId="1036">
    <w:name w:val="toc 1"/>
    <w:basedOn w:val="1047"/>
    <w:next w:val="1047"/>
    <w:uiPriority w:val="39"/>
    <w:unhideWhenUsed/>
    <w:pPr>
      <w:ind w:left="0" w:right="0" w:firstLine="0"/>
      <w:spacing w:after="57"/>
    </w:pPr>
  </w:style>
  <w:style w:type="paragraph" w:styleId="1037">
    <w:name w:val="toc 2"/>
    <w:basedOn w:val="1047"/>
    <w:next w:val="1047"/>
    <w:uiPriority w:val="39"/>
    <w:unhideWhenUsed/>
    <w:pPr>
      <w:ind w:left="283" w:right="0" w:firstLine="0"/>
      <w:spacing w:after="57"/>
    </w:pPr>
  </w:style>
  <w:style w:type="paragraph" w:styleId="1038">
    <w:name w:val="toc 3"/>
    <w:basedOn w:val="1047"/>
    <w:next w:val="1047"/>
    <w:uiPriority w:val="39"/>
    <w:unhideWhenUsed/>
    <w:pPr>
      <w:ind w:left="567" w:right="0" w:firstLine="0"/>
      <w:spacing w:after="57"/>
    </w:pPr>
  </w:style>
  <w:style w:type="paragraph" w:styleId="1039">
    <w:name w:val="toc 4"/>
    <w:basedOn w:val="1047"/>
    <w:next w:val="1047"/>
    <w:uiPriority w:val="39"/>
    <w:unhideWhenUsed/>
    <w:pPr>
      <w:ind w:left="850" w:right="0" w:firstLine="0"/>
      <w:spacing w:after="57"/>
    </w:pPr>
  </w:style>
  <w:style w:type="paragraph" w:styleId="1040">
    <w:name w:val="toc 5"/>
    <w:basedOn w:val="1047"/>
    <w:next w:val="1047"/>
    <w:uiPriority w:val="39"/>
    <w:unhideWhenUsed/>
    <w:pPr>
      <w:ind w:left="1134" w:right="0" w:firstLine="0"/>
      <w:spacing w:after="57"/>
    </w:pPr>
  </w:style>
  <w:style w:type="paragraph" w:styleId="1041">
    <w:name w:val="toc 6"/>
    <w:basedOn w:val="1047"/>
    <w:next w:val="1047"/>
    <w:uiPriority w:val="39"/>
    <w:unhideWhenUsed/>
    <w:pPr>
      <w:ind w:left="1417" w:right="0" w:firstLine="0"/>
      <w:spacing w:after="57"/>
    </w:pPr>
  </w:style>
  <w:style w:type="paragraph" w:styleId="1042">
    <w:name w:val="toc 7"/>
    <w:basedOn w:val="1047"/>
    <w:next w:val="1047"/>
    <w:uiPriority w:val="39"/>
    <w:unhideWhenUsed/>
    <w:pPr>
      <w:ind w:left="1701" w:right="0" w:firstLine="0"/>
      <w:spacing w:after="57"/>
    </w:pPr>
  </w:style>
  <w:style w:type="paragraph" w:styleId="1043">
    <w:name w:val="toc 8"/>
    <w:basedOn w:val="1047"/>
    <w:next w:val="1047"/>
    <w:uiPriority w:val="39"/>
    <w:unhideWhenUsed/>
    <w:pPr>
      <w:ind w:left="1984" w:right="0" w:firstLine="0"/>
      <w:spacing w:after="57"/>
    </w:pPr>
  </w:style>
  <w:style w:type="paragraph" w:styleId="1044">
    <w:name w:val="toc 9"/>
    <w:basedOn w:val="1047"/>
    <w:next w:val="1047"/>
    <w:uiPriority w:val="39"/>
    <w:unhideWhenUsed/>
    <w:pPr>
      <w:ind w:left="2268" w:right="0" w:firstLine="0"/>
      <w:spacing w:after="57"/>
    </w:pPr>
  </w:style>
  <w:style w:type="paragraph" w:styleId="1045">
    <w:name w:val="TOC Heading"/>
    <w:uiPriority w:val="39"/>
    <w:unhideWhenUsed/>
  </w:style>
  <w:style w:type="paragraph" w:styleId="1046">
    <w:name w:val="table of figures"/>
    <w:basedOn w:val="1047"/>
    <w:next w:val="1047"/>
    <w:uiPriority w:val="99"/>
    <w:unhideWhenUsed/>
    <w:pPr>
      <w:spacing w:after="0" w:afterAutospacing="0"/>
    </w:pPr>
  </w:style>
  <w:style w:type="paragraph" w:styleId="1047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1048" w:default="1">
    <w:name w:val="Default Paragraph Font"/>
    <w:qFormat/>
    <w:uiPriority w:val="1"/>
    <w:semiHidden/>
    <w:unhideWhenUsed/>
  </w:style>
  <w:style w:type="character" w:styleId="1049">
    <w:name w:val="Hyperlink"/>
    <w:uiPriority w:val="99"/>
    <w:unhideWhenUsed/>
    <w:rPr>
      <w:rFonts w:cs="Times New Roman"/>
      <w:color w:val="0000FF"/>
      <w:u w:val="single"/>
    </w:rPr>
  </w:style>
  <w:style w:type="character" w:styleId="1050" w:customStyle="1">
    <w:name w:val="Текст выноски Знак"/>
    <w:basedOn w:val="1048"/>
    <w:qFormat/>
    <w:uiPriority w:val="99"/>
    <w:semiHidden/>
    <w:rPr>
      <w:rFonts w:ascii="Tahoma" w:hAnsi="Tahoma" w:cs="Tahoma"/>
      <w:sz w:val="16"/>
      <w:szCs w:val="16"/>
    </w:rPr>
  </w:style>
  <w:style w:type="character" w:styleId="1051">
    <w:name w:val="annotation reference"/>
    <w:basedOn w:val="1048"/>
    <w:qFormat/>
    <w:uiPriority w:val="99"/>
    <w:semiHidden/>
    <w:unhideWhenUsed/>
    <w:rPr>
      <w:sz w:val="16"/>
      <w:szCs w:val="16"/>
    </w:rPr>
  </w:style>
  <w:style w:type="character" w:styleId="1052" w:customStyle="1">
    <w:name w:val="Текст примечания Знак"/>
    <w:basedOn w:val="1048"/>
    <w:qFormat/>
    <w:uiPriority w:val="99"/>
    <w:rPr>
      <w:sz w:val="20"/>
      <w:szCs w:val="20"/>
    </w:rPr>
  </w:style>
  <w:style w:type="character" w:styleId="1053" w:customStyle="1">
    <w:name w:val="Тема примечания Знак"/>
    <w:basedOn w:val="1052"/>
    <w:qFormat/>
    <w:uiPriority w:val="99"/>
    <w:semiHidden/>
    <w:rPr>
      <w:b/>
      <w:bCs/>
      <w:sz w:val="20"/>
      <w:szCs w:val="20"/>
    </w:rPr>
  </w:style>
  <w:style w:type="character" w:styleId="1054" w:customStyle="1">
    <w:name w:val="Верхний колонтитул Знак"/>
    <w:basedOn w:val="1048"/>
    <w:qFormat/>
    <w:uiPriority w:val="99"/>
  </w:style>
  <w:style w:type="character" w:styleId="1055" w:customStyle="1">
    <w:name w:val="Нижний колонтитул Знак"/>
    <w:basedOn w:val="1048"/>
    <w:qFormat/>
    <w:uiPriority w:val="99"/>
  </w:style>
  <w:style w:type="paragraph" w:styleId="1056">
    <w:name w:val="Heading"/>
    <w:basedOn w:val="1047"/>
    <w:next w:val="1057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1057">
    <w:name w:val="Body Text"/>
    <w:basedOn w:val="1047"/>
    <w:pPr>
      <w:spacing w:lineRule="auto" w:line="276" w:after="140" w:before="0"/>
    </w:pPr>
  </w:style>
  <w:style w:type="paragraph" w:styleId="1058">
    <w:name w:val="List"/>
    <w:basedOn w:val="1057"/>
    <w:rPr>
      <w:rFonts w:cs="Droid Sans Devanagari"/>
    </w:rPr>
  </w:style>
  <w:style w:type="paragraph" w:styleId="1059">
    <w:name w:val="Caption"/>
    <w:basedOn w:val="104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1060">
    <w:name w:val="Index"/>
    <w:basedOn w:val="1047"/>
    <w:qFormat/>
    <w:rPr>
      <w:rFonts w:cs="Droid Sans Devanagari"/>
    </w:rPr>
    <w:pPr>
      <w:suppressLineNumbers/>
    </w:pPr>
  </w:style>
  <w:style w:type="paragraph" w:styleId="1061" w:customStyle="1">
    <w:name w:val="Default"/>
    <w:qFormat/>
    <w:rPr>
      <w:rFonts w:ascii="Times New Roman" w:hAnsi="Times New Roman" w:cs="Times New Roman" w:eastAsia="Calibri"/>
      <w:color w:val="000000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1062" w:customStyle="1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ru-RU"/>
    </w:rPr>
    <w:pPr>
      <w:jc w:val="both"/>
      <w:spacing w:lineRule="auto" w:line="240" w:after="120" w:before="0"/>
      <w:widowControl w:val="off"/>
      <w:tabs>
        <w:tab w:val="left" w:pos="284" w:leader="none"/>
        <w:tab w:val="clear" w:pos="708" w:leader="none"/>
      </w:tabs>
    </w:pPr>
  </w:style>
  <w:style w:type="paragraph" w:styleId="1063">
    <w:name w:val="Balloon Text"/>
    <w:basedOn w:val="1047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1064">
    <w:name w:val="annotation text"/>
    <w:basedOn w:val="1047"/>
    <w:qFormat/>
    <w:uiPriority w:val="99"/>
    <w:unhideWhenUsed/>
    <w:rPr>
      <w:sz w:val="20"/>
      <w:szCs w:val="20"/>
    </w:rPr>
    <w:pPr>
      <w:spacing w:lineRule="auto" w:line="240"/>
    </w:pPr>
  </w:style>
  <w:style w:type="paragraph" w:styleId="1065">
    <w:name w:val="annotation subject"/>
    <w:basedOn w:val="1064"/>
    <w:next w:val="1064"/>
    <w:qFormat/>
    <w:uiPriority w:val="99"/>
    <w:semiHidden/>
    <w:unhideWhenUsed/>
    <w:rPr>
      <w:b/>
      <w:bCs/>
    </w:rPr>
  </w:style>
  <w:style w:type="paragraph" w:styleId="1066">
    <w:name w:val="Header and Footer"/>
    <w:basedOn w:val="1047"/>
    <w:qFormat/>
  </w:style>
  <w:style w:type="paragraph" w:styleId="1067">
    <w:name w:val="Head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8">
    <w:name w:val="Foot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9">
    <w:name w:val="List Paragraph"/>
    <w:basedOn w:val="1047"/>
    <w:qFormat/>
    <w:uiPriority w:val="34"/>
    <w:pPr>
      <w:contextualSpacing w:val="true"/>
      <w:ind w:left="720" w:firstLine="0"/>
      <w:spacing w:after="200" w:before="0"/>
    </w:pPr>
  </w:style>
  <w:style w:type="paragraph" w:styleId="1070">
    <w:name w:val="Revision"/>
    <w:qFormat/>
    <w:uiPriority w:val="99"/>
    <w:semiHidden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1071">
    <w:name w:val="Frame Contents"/>
    <w:basedOn w:val="1047"/>
    <w:qFormat/>
  </w:style>
  <w:style w:type="paragraph" w:styleId="1072">
    <w:name w:val="Table Contents"/>
    <w:basedOn w:val="1047"/>
    <w:qFormat/>
    <w:pPr>
      <w:widowControl w:val="off"/>
      <w:suppressLineNumbers/>
    </w:pPr>
  </w:style>
  <w:style w:type="paragraph" w:styleId="1073">
    <w:name w:val="Table Heading"/>
    <w:basedOn w:val="1072"/>
    <w:qFormat/>
    <w:rPr>
      <w:b/>
      <w:bCs/>
    </w:rPr>
    <w:pPr>
      <w:jc w:val="center"/>
      <w:suppressLineNumbers/>
    </w:pPr>
  </w:style>
  <w:style w:type="paragraph" w:styleId="1074">
    <w:name w:val="Header Left"/>
    <w:basedOn w:val="1067"/>
    <w:qFormat/>
    <w:pPr>
      <w:tabs>
        <w:tab w:val="clear" w:pos="4677" w:leader="none"/>
        <w:tab w:val="center" w:pos="5386" w:leader="none"/>
        <w:tab w:val="clear" w:pos="9355" w:leader="none"/>
        <w:tab w:val="right" w:pos="10772" w:leader="none"/>
      </w:tabs>
      <w:suppressLineNumbers/>
    </w:pPr>
  </w:style>
  <w:style w:type="numbering" w:styleId="1075" w:default="1">
    <w:name w:val="No List"/>
    <w:qFormat/>
    <w:uiPriority w:val="99"/>
    <w:semiHidden/>
    <w:unhideWhenUsed/>
  </w:style>
  <w:style w:type="table" w:styleId="107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077" w:customStyle="1">
    <w:name w:val="Сетка таблицы1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8">
    <w:name w:val="Table Grid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9">
    <w:name w:val="Light Grid"/>
    <w:basedOn w:val="1076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1080" w:customStyle="1">
    <w:name w:val="Сетка таблицы2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customXml" Target="../customXml/item1.xml" /><Relationship Id="rId17" Type="http://schemas.openxmlformats.org/officeDocument/2006/relationships/hyperlink" Target="http://www.mtsbank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gtrifonov</dc:creator>
  <dc:description/>
  <dc:language>en-US</dc:language>
  <cp:revision>19</cp:revision>
  <dcterms:created xsi:type="dcterms:W3CDTF">2021-11-04T11:07:00Z</dcterms:created>
  <dcterms:modified xsi:type="dcterms:W3CDTF">2022-07-12T14:23:08Z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