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58FAB" w14:textId="77777777" w:rsidR="001C5B7C" w:rsidRDefault="001C5B7C" w:rsidP="005D72A5">
      <w:pPr>
        <w:spacing w:after="0" w:line="276" w:lineRule="auto"/>
      </w:pPr>
    </w:p>
    <w:p w14:paraId="67CABFEE" w14:textId="268001EF" w:rsidR="001C5B7C" w:rsidRDefault="001C5B7C" w:rsidP="005D72A5">
      <w:pPr>
        <w:spacing w:after="0" w:line="276" w:lineRule="auto"/>
        <w:rPr>
          <w:rFonts w:ascii="Calibri" w:eastAsia="Calibri" w:hAnsi="Calibri" w:cs="Times New Roman"/>
          <w:kern w:val="0"/>
          <w:sz w:val="28"/>
          <w:szCs w:val="28"/>
          <w14:ligatures w14:val="none"/>
        </w:rPr>
      </w:pPr>
      <w:r>
        <w:rPr>
          <w:rFonts w:ascii="Calibri" w:eastAsia="Calibri" w:hAnsi="Calibri" w:cs="Times New Roman"/>
          <w:kern w:val="0"/>
          <w:sz w:val="28"/>
          <w:szCs w:val="28"/>
          <w14:ligatures w14:val="none"/>
        </w:rPr>
        <w:t xml:space="preserve">Summary of the </w:t>
      </w:r>
      <w:r w:rsidRPr="0097520F">
        <w:rPr>
          <w:rFonts w:ascii="Calibri" w:eastAsia="Calibri" w:hAnsi="Calibri" w:cs="Times New Roman"/>
          <w:i/>
          <w:iCs/>
          <w:kern w:val="0"/>
          <w:sz w:val="28"/>
          <w:szCs w:val="28"/>
          <w14:ligatures w14:val="none"/>
        </w:rPr>
        <w:t>Clock Tower Connection</w:t>
      </w:r>
      <w:r>
        <w:rPr>
          <w:rFonts w:ascii="Calibri" w:eastAsia="Calibri" w:hAnsi="Calibri" w:cs="Times New Roman"/>
          <w:kern w:val="0"/>
          <w:sz w:val="28"/>
          <w:szCs w:val="28"/>
          <w14:ligatures w14:val="none"/>
        </w:rPr>
        <w:t>:</w:t>
      </w:r>
    </w:p>
    <w:p w14:paraId="5EBCAF8D" w14:textId="77777777" w:rsidR="001C5B7C" w:rsidRDefault="001C5B7C" w:rsidP="005D72A5">
      <w:pPr>
        <w:spacing w:after="0" w:line="276" w:lineRule="auto"/>
        <w:rPr>
          <w:rFonts w:ascii="Calibri" w:eastAsia="Calibri" w:hAnsi="Calibri" w:cs="Times New Roman"/>
          <w:kern w:val="0"/>
          <w:sz w:val="28"/>
          <w:szCs w:val="28"/>
          <w14:ligatures w14:val="none"/>
        </w:rPr>
      </w:pPr>
    </w:p>
    <w:p w14:paraId="032E6661" w14:textId="42F4B022" w:rsidR="001C5B7C" w:rsidRDefault="001C5B7C" w:rsidP="005D72A5">
      <w:pPr>
        <w:spacing w:after="0" w:line="276" w:lineRule="auto"/>
        <w:rPr>
          <w:rFonts w:ascii="Calibri" w:eastAsia="Calibri" w:hAnsi="Calibri" w:cs="Times New Roman"/>
          <w:kern w:val="0"/>
          <w:sz w:val="28"/>
          <w:szCs w:val="28"/>
          <w14:ligatures w14:val="none"/>
        </w:rPr>
      </w:pPr>
      <w:r>
        <w:rPr>
          <w:rFonts w:ascii="Calibri" w:eastAsia="Calibri" w:hAnsi="Calibri" w:cs="Times New Roman"/>
          <w:kern w:val="0"/>
          <w:sz w:val="28"/>
          <w:szCs w:val="28"/>
          <w14:ligatures w14:val="none"/>
        </w:rPr>
        <w:t>Patti d</w:t>
      </w:r>
      <w:r w:rsidR="005728C9">
        <w:rPr>
          <w:rFonts w:ascii="Calibri" w:eastAsia="Calibri" w:hAnsi="Calibri" w:cs="Times New Roman"/>
          <w:kern w:val="0"/>
          <w:sz w:val="28"/>
          <w:szCs w:val="28"/>
          <w14:ligatures w14:val="none"/>
        </w:rPr>
        <w:t>oes</w:t>
      </w:r>
      <w:r>
        <w:rPr>
          <w:rFonts w:ascii="Calibri" w:eastAsia="Calibri" w:hAnsi="Calibri" w:cs="Times New Roman"/>
          <w:kern w:val="0"/>
          <w:sz w:val="28"/>
          <w:szCs w:val="28"/>
          <w14:ligatures w14:val="none"/>
        </w:rPr>
        <w:t xml:space="preserve"> not realize that she </w:t>
      </w:r>
      <w:r w:rsidR="005728C9">
        <w:rPr>
          <w:rFonts w:ascii="Calibri" w:eastAsia="Calibri" w:hAnsi="Calibri" w:cs="Times New Roman"/>
          <w:kern w:val="0"/>
          <w:sz w:val="28"/>
          <w:szCs w:val="28"/>
          <w14:ligatures w14:val="none"/>
        </w:rPr>
        <w:t>is</w:t>
      </w:r>
      <w:r>
        <w:rPr>
          <w:rFonts w:ascii="Calibri" w:eastAsia="Calibri" w:hAnsi="Calibri" w:cs="Times New Roman"/>
          <w:kern w:val="0"/>
          <w:sz w:val="28"/>
          <w:szCs w:val="28"/>
          <w14:ligatures w14:val="none"/>
        </w:rPr>
        <w:t xml:space="preserve"> putting her life at risk when she r</w:t>
      </w:r>
      <w:r w:rsidR="005728C9">
        <w:rPr>
          <w:rFonts w:ascii="Calibri" w:eastAsia="Calibri" w:hAnsi="Calibri" w:cs="Times New Roman"/>
          <w:kern w:val="0"/>
          <w:sz w:val="28"/>
          <w:szCs w:val="28"/>
          <w14:ligatures w14:val="none"/>
        </w:rPr>
        <w:t>uns</w:t>
      </w:r>
      <w:r>
        <w:rPr>
          <w:rFonts w:ascii="Calibri" w:eastAsia="Calibri" w:hAnsi="Calibri" w:cs="Times New Roman"/>
          <w:kern w:val="0"/>
          <w:sz w:val="28"/>
          <w:szCs w:val="28"/>
          <w14:ligatures w14:val="none"/>
        </w:rPr>
        <w:t xml:space="preserve"> to assist a shooting victim during Charles Whitman's rampage from the top of the University of Texas Tower. As shots r</w:t>
      </w:r>
      <w:r w:rsidR="005728C9">
        <w:rPr>
          <w:rFonts w:ascii="Calibri" w:eastAsia="Calibri" w:hAnsi="Calibri" w:cs="Times New Roman"/>
          <w:kern w:val="0"/>
          <w:sz w:val="28"/>
          <w:szCs w:val="28"/>
          <w14:ligatures w14:val="none"/>
        </w:rPr>
        <w:t>ing</w:t>
      </w:r>
      <w:r>
        <w:rPr>
          <w:rFonts w:ascii="Calibri" w:eastAsia="Calibri" w:hAnsi="Calibri" w:cs="Times New Roman"/>
          <w:kern w:val="0"/>
          <w:sz w:val="28"/>
          <w:szCs w:val="28"/>
          <w14:ligatures w14:val="none"/>
        </w:rPr>
        <w:t xml:space="preserve"> out around them, Patti </w:t>
      </w:r>
      <w:r w:rsidR="005728C9">
        <w:rPr>
          <w:rFonts w:ascii="Calibri" w:eastAsia="Calibri" w:hAnsi="Calibri" w:cs="Times New Roman"/>
          <w:kern w:val="0"/>
          <w:sz w:val="28"/>
          <w:szCs w:val="28"/>
          <w14:ligatures w14:val="none"/>
        </w:rPr>
        <w:t>lies</w:t>
      </w:r>
      <w:r w:rsidR="0097520F">
        <w:rPr>
          <w:rFonts w:ascii="Calibri" w:eastAsia="Calibri" w:hAnsi="Calibri" w:cs="Times New Roman"/>
          <w:kern w:val="0"/>
          <w:sz w:val="28"/>
          <w:szCs w:val="28"/>
          <w14:ligatures w14:val="none"/>
        </w:rPr>
        <w:t xml:space="preserve"> on</w:t>
      </w:r>
      <w:r>
        <w:rPr>
          <w:rFonts w:ascii="Calibri" w:eastAsia="Calibri" w:hAnsi="Calibri" w:cs="Times New Roman"/>
          <w:kern w:val="0"/>
          <w:sz w:val="28"/>
          <w:szCs w:val="28"/>
          <w14:ligatures w14:val="none"/>
        </w:rPr>
        <w:t xml:space="preserve"> </w:t>
      </w:r>
      <w:r w:rsidR="005728C9">
        <w:rPr>
          <w:rFonts w:ascii="Calibri" w:eastAsia="Calibri" w:hAnsi="Calibri" w:cs="Times New Roman"/>
          <w:kern w:val="0"/>
          <w:sz w:val="28"/>
          <w:szCs w:val="28"/>
          <w14:ligatures w14:val="none"/>
        </w:rPr>
        <w:t xml:space="preserve">a concrete patio </w:t>
      </w:r>
      <w:r>
        <w:rPr>
          <w:rFonts w:ascii="Calibri" w:eastAsia="Calibri" w:hAnsi="Calibri" w:cs="Times New Roman"/>
          <w:kern w:val="0"/>
          <w:sz w:val="28"/>
          <w:szCs w:val="28"/>
          <w14:ligatures w14:val="none"/>
        </w:rPr>
        <w:t>beside Brenda, an injured woman. After the massacre end</w:t>
      </w:r>
      <w:r w:rsidR="005728C9">
        <w:rPr>
          <w:rFonts w:ascii="Calibri" w:eastAsia="Calibri" w:hAnsi="Calibri" w:cs="Times New Roman"/>
          <w:kern w:val="0"/>
          <w:sz w:val="28"/>
          <w:szCs w:val="28"/>
          <w14:ligatures w14:val="none"/>
        </w:rPr>
        <w:t>s</w:t>
      </w:r>
      <w:r>
        <w:rPr>
          <w:rFonts w:ascii="Calibri" w:eastAsia="Calibri" w:hAnsi="Calibri" w:cs="Times New Roman"/>
          <w:kern w:val="0"/>
          <w:sz w:val="28"/>
          <w:szCs w:val="28"/>
          <w14:ligatures w14:val="none"/>
        </w:rPr>
        <w:t xml:space="preserve">, </w:t>
      </w:r>
      <w:r w:rsidR="0097520F">
        <w:rPr>
          <w:rFonts w:ascii="Calibri" w:eastAsia="Calibri" w:hAnsi="Calibri" w:cs="Times New Roman"/>
          <w:kern w:val="0"/>
          <w:sz w:val="28"/>
          <w:szCs w:val="28"/>
          <w14:ligatures w14:val="none"/>
        </w:rPr>
        <w:t>P</w:t>
      </w:r>
      <w:r>
        <w:rPr>
          <w:rFonts w:ascii="Calibri" w:eastAsia="Calibri" w:hAnsi="Calibri" w:cs="Times New Roman"/>
          <w:kern w:val="0"/>
          <w:sz w:val="28"/>
          <w:szCs w:val="28"/>
          <w14:ligatures w14:val="none"/>
        </w:rPr>
        <w:t xml:space="preserve">atti </w:t>
      </w:r>
      <w:r w:rsidR="0097520F">
        <w:rPr>
          <w:rFonts w:ascii="Calibri" w:eastAsia="Calibri" w:hAnsi="Calibri" w:cs="Times New Roman"/>
          <w:kern w:val="0"/>
          <w:sz w:val="28"/>
          <w:szCs w:val="28"/>
          <w14:ligatures w14:val="none"/>
        </w:rPr>
        <w:t xml:space="preserve">and a newspaper reporter </w:t>
      </w:r>
      <w:r>
        <w:rPr>
          <w:rFonts w:ascii="Calibri" w:eastAsia="Calibri" w:hAnsi="Calibri" w:cs="Times New Roman"/>
          <w:kern w:val="0"/>
          <w:sz w:val="28"/>
          <w:szCs w:val="28"/>
          <w14:ligatures w14:val="none"/>
        </w:rPr>
        <w:t>discover that Whitman might not have been the one who shot Brenda. In this historical mystery, Patti must once again risk her life to find the second shooter before it's too late!</w:t>
      </w:r>
    </w:p>
    <w:p w14:paraId="5777F9C3" w14:textId="77777777" w:rsidR="001C5B7C" w:rsidRDefault="001C5B7C" w:rsidP="005D72A5">
      <w:pPr>
        <w:spacing w:after="0" w:line="276" w:lineRule="auto"/>
        <w:rPr>
          <w:rFonts w:ascii="Calibri" w:eastAsia="Calibri" w:hAnsi="Calibri" w:cs="Times New Roman"/>
          <w:kern w:val="0"/>
          <w:sz w:val="28"/>
          <w:szCs w:val="28"/>
          <w14:ligatures w14:val="none"/>
        </w:rPr>
      </w:pPr>
    </w:p>
    <w:p w14:paraId="29789579" w14:textId="643DFB0F" w:rsidR="00015C72" w:rsidRDefault="0097520F">
      <w:pPr>
        <w:rPr>
          <w:i/>
          <w:iCs/>
        </w:rPr>
      </w:pPr>
      <w:r>
        <w:t xml:space="preserve">Summary of </w:t>
      </w:r>
      <w:r>
        <w:rPr>
          <w:i/>
          <w:iCs/>
        </w:rPr>
        <w:t>Why Granny Can’t Skip</w:t>
      </w:r>
    </w:p>
    <w:p w14:paraId="6B203B16" w14:textId="77777777" w:rsidR="0097520F" w:rsidRDefault="0097520F">
      <w:pPr>
        <w:rPr>
          <w:i/>
          <w:iCs/>
        </w:rPr>
      </w:pPr>
    </w:p>
    <w:p w14:paraId="546204F6" w14:textId="47AEFFC4" w:rsidR="0097520F" w:rsidRPr="005728C9" w:rsidRDefault="0097520F">
      <w:pPr>
        <w:rPr>
          <w:sz w:val="28"/>
          <w:szCs w:val="28"/>
        </w:rPr>
      </w:pPr>
      <w:r w:rsidRPr="005728C9">
        <w:rPr>
          <w:i/>
          <w:iCs/>
          <w:sz w:val="28"/>
          <w:szCs w:val="28"/>
        </w:rPr>
        <w:t xml:space="preserve">Why Granny Can’t Skip </w:t>
      </w:r>
      <w:r w:rsidRPr="005728C9">
        <w:rPr>
          <w:sz w:val="28"/>
          <w:szCs w:val="28"/>
        </w:rPr>
        <w:t xml:space="preserve">is a heartfelt memoir concerning family life.  From poignant stories and poems to lighthearted ones, I hope to encourage readers to see that aging can be joyous as we experience God’s love in our lives. </w:t>
      </w:r>
    </w:p>
    <w:sectPr w:rsidR="0097520F" w:rsidRPr="00572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A5"/>
    <w:rsid w:val="00015C72"/>
    <w:rsid w:val="000D16AD"/>
    <w:rsid w:val="00196FB9"/>
    <w:rsid w:val="001C5B7C"/>
    <w:rsid w:val="002A2A10"/>
    <w:rsid w:val="005728C9"/>
    <w:rsid w:val="005D72A5"/>
    <w:rsid w:val="008B789B"/>
    <w:rsid w:val="0097520F"/>
    <w:rsid w:val="00E07347"/>
    <w:rsid w:val="00EF361C"/>
    <w:rsid w:val="00F04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40541"/>
  <w15:chartTrackingRefBased/>
  <w15:docId w15:val="{9E8823B3-3426-4385-BB76-440D4EF55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2A5"/>
    <w:rPr>
      <w:rFonts w:eastAsiaTheme="majorEastAsia" w:cstheme="majorBidi"/>
      <w:color w:val="272727" w:themeColor="text1" w:themeTint="D8"/>
    </w:rPr>
  </w:style>
  <w:style w:type="paragraph" w:styleId="Title">
    <w:name w:val="Title"/>
    <w:basedOn w:val="Normal"/>
    <w:next w:val="Normal"/>
    <w:link w:val="TitleChar"/>
    <w:uiPriority w:val="10"/>
    <w:qFormat/>
    <w:rsid w:val="005D7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2A5"/>
    <w:pPr>
      <w:spacing w:before="160"/>
      <w:jc w:val="center"/>
    </w:pPr>
    <w:rPr>
      <w:i/>
      <w:iCs/>
      <w:color w:val="404040" w:themeColor="text1" w:themeTint="BF"/>
    </w:rPr>
  </w:style>
  <w:style w:type="character" w:customStyle="1" w:styleId="QuoteChar">
    <w:name w:val="Quote Char"/>
    <w:basedOn w:val="DefaultParagraphFont"/>
    <w:link w:val="Quote"/>
    <w:uiPriority w:val="29"/>
    <w:rsid w:val="005D72A5"/>
    <w:rPr>
      <w:i/>
      <w:iCs/>
      <w:color w:val="404040" w:themeColor="text1" w:themeTint="BF"/>
    </w:rPr>
  </w:style>
  <w:style w:type="paragraph" w:styleId="ListParagraph">
    <w:name w:val="List Paragraph"/>
    <w:basedOn w:val="Normal"/>
    <w:uiPriority w:val="34"/>
    <w:qFormat/>
    <w:rsid w:val="005D72A5"/>
    <w:pPr>
      <w:ind w:left="720"/>
      <w:contextualSpacing/>
    </w:pPr>
  </w:style>
  <w:style w:type="character" w:styleId="IntenseEmphasis">
    <w:name w:val="Intense Emphasis"/>
    <w:basedOn w:val="DefaultParagraphFont"/>
    <w:uiPriority w:val="21"/>
    <w:qFormat/>
    <w:rsid w:val="005D72A5"/>
    <w:rPr>
      <w:i/>
      <w:iCs/>
      <w:color w:val="0F4761" w:themeColor="accent1" w:themeShade="BF"/>
    </w:rPr>
  </w:style>
  <w:style w:type="paragraph" w:styleId="IntenseQuote">
    <w:name w:val="Intense Quote"/>
    <w:basedOn w:val="Normal"/>
    <w:next w:val="Normal"/>
    <w:link w:val="IntenseQuoteChar"/>
    <w:uiPriority w:val="30"/>
    <w:qFormat/>
    <w:rsid w:val="005D7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2A5"/>
    <w:rPr>
      <w:i/>
      <w:iCs/>
      <w:color w:val="0F4761" w:themeColor="accent1" w:themeShade="BF"/>
    </w:rPr>
  </w:style>
  <w:style w:type="character" w:styleId="IntenseReference">
    <w:name w:val="Intense Reference"/>
    <w:basedOn w:val="DefaultParagraphFont"/>
    <w:uiPriority w:val="32"/>
    <w:qFormat/>
    <w:rsid w:val="005D7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145</Words>
  <Characters>670</Characters>
  <Application>Microsoft Office Word</Application>
  <DocSecurity>0</DocSecurity>
  <Lines>13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Hodges</dc:creator>
  <cp:keywords/>
  <dc:description/>
  <cp:lastModifiedBy>Dan Hodges</cp:lastModifiedBy>
  <cp:revision>2</cp:revision>
  <dcterms:created xsi:type="dcterms:W3CDTF">2026-06-01T20:11:00Z</dcterms:created>
  <dcterms:modified xsi:type="dcterms:W3CDTF">2026-06-01T20:11:00Z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98d31b37-4171-4a88-b040-1e8d094d5f14</vt:lpwstr>
  </property>
</Properties>
</file>