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8A" w:rsidRDefault="000A4E8A" w:rsidP="000A4E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hyperlink r:id="rId5" w:history="1">
        <w:r w:rsidRPr="000A4E8A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US" w:eastAsia="ru-RU"/>
          </w:rPr>
          <w:t>https://msdn.microsoft.com/en-us/library/s3f49ktz.aspx</w:t>
        </w:r>
      </w:hyperlink>
      <w:bookmarkStart w:id="0" w:name="_GoBack"/>
      <w:bookmarkEnd w:id="0"/>
    </w:p>
    <w:p w:rsidR="000A4E8A" w:rsidRPr="000A4E8A" w:rsidRDefault="000A4E8A" w:rsidP="000A4E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0A4E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Data Type Ranges</w:t>
      </w:r>
    </w:p>
    <w:p w:rsidR="000A4E8A" w:rsidRPr="000A4E8A" w:rsidRDefault="000A4E8A" w:rsidP="000A4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Visual Studio 2015 </w:t>
      </w:r>
    </w:p>
    <w:p w:rsidR="000A4E8A" w:rsidRPr="000A4E8A" w:rsidRDefault="000A4E8A" w:rsidP="000A4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Other Versions </w:t>
        </w:r>
      </w:hyperlink>
    </w:p>
    <w:p w:rsidR="000A4E8A" w:rsidRPr="000A4E8A" w:rsidRDefault="000A4E8A" w:rsidP="000A4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46075" cy="495300"/>
            <wp:effectExtent l="0" t="0" r="0" b="0"/>
            <wp:docPr id="1" name="Рисунок 1" descr="https://i-msdn.sec.s-msft.com/Areas/Epx/Content/Images/ImageSprite.png?v=63610704970692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61070497069267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E8A" w:rsidRPr="000A4E8A" w:rsidRDefault="000A4E8A" w:rsidP="000A4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 C++ 32-bit and 64-bit compilers recognize the types in the table later in this article.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__int8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__int8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__int16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__int16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__int32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__int32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__int64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__int64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short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short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</w:t>
      </w:r>
      <w:r w:rsidRPr="000A4E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4E8A" w:rsidRPr="000A4E8A" w:rsidRDefault="000A4E8A" w:rsidP="000A4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its name begins with two underscores (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__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a data type is non-standard.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ranges that are specified in the following table are inclusive-inclusive.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311"/>
        <w:gridCol w:w="1023"/>
        <w:gridCol w:w="2215"/>
        <w:gridCol w:w="4806"/>
      </w:tblGrid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 Name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Bytes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Other Names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Range of Values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–2,147,483,648 to 2,147,483,647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4,294,967,295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__int8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–128 to 127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__int8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255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__int16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short, short int, signed short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–32,768 to 32,767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__int16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unsigned short, unsigned short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65,535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__int32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signed, signed int,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–2,147,483,648 to 2,147,483,647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__int32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unsigned, unsigned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4,294,967,295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__int64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 long, signed long long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–9,223,372,036,854,775,808 to 9,223,372,036,854,775,807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__int64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long long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18,446,744,073,709,551,615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 or true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–128 to 127 by default</w:t>
            </w:r>
          </w:p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 to 255 when compiled by using </w:t>
            </w:r>
            <w:hyperlink r:id="rId8" w:history="1">
              <w:r w:rsidRPr="000A4E8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/J</w:t>
              </w:r>
            </w:hyperlink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 char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–128 to 127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255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short int, signed short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–32,768 to 32,767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short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65,535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 int, signed long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–2,147,483,648 to 2,147,483,647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long int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4,294,967,295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 long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(but equivalent to __int64)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–9,223,372,036,854,775,808 to 9,223,372,036,854,775,807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 long long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(but equivalent to unsigned __int64)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18,446,744,073,709,551,615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See </w:t>
            </w:r>
            <w:hyperlink r:id="rId9" w:anchor="NotExistJustToMakeTheAElementVisible" w:history="1">
              <w:r w:rsidRPr="000A4E8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3691ceca-05fb-4b82-b1ae-5c4618cda91a#bkmkRemarks</w:t>
              </w:r>
            </w:hyperlink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later in this article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3.4E +/- 38 (7 digits)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1.7E +/- 308 (15 digits)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same as double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Same as double</w:t>
            </w:r>
          </w:p>
        </w:tc>
      </w:tr>
      <w:tr w:rsidR="000A4E8A" w:rsidRPr="000A4E8A" w:rsidTr="000A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__wchar_t</w:t>
            </w:r>
          </w:p>
        </w:tc>
        <w:tc>
          <w:tcPr>
            <w:tcW w:w="0" w:type="auto"/>
            <w:vAlign w:val="center"/>
            <w:hideMark/>
          </w:tcPr>
          <w:p w:rsidR="000A4E8A" w:rsidRPr="000A4E8A" w:rsidRDefault="000A4E8A" w:rsidP="000A4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4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to 65,535</w:t>
            </w:r>
          </w:p>
        </w:tc>
      </w:tr>
    </w:tbl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Depending on how it's used, a variable of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__wchar_t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designates either a wide-character type or multibyte-character type. Use the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prefix before a character or string constant to designate the wide-character-type constant. 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modifiers that you can use with any integral type except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bool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Note that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char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signed char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char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three distinct types for the purposes of mechanisms like overloading and templates.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types have a size of four bytes. However, portable code should not depend on the size of </w:t>
      </w:r>
      <w:r w:rsidRPr="000A4E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because the language standard allows this to be implementation-specific.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C/C++ in Visual Studio also supports sized integer types. For more information, see </w:t>
      </w:r>
      <w:hyperlink r:id="rId10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__int8, __int16, __int32, __int64</w:t>
        </w:r>
      </w:hyperlink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hyperlink r:id="rId11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Integer Limits</w:t>
        </w:r>
      </w:hyperlink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more information about the restrictions of the sizes of each type, see </w:t>
      </w:r>
      <w:hyperlink r:id="rId12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Fundamental Types (C++)</w:t>
        </w:r>
      </w:hyperlink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range of enumerated types varies depending on the language context and specified compiler flags. For more information, see </w:t>
      </w:r>
      <w:hyperlink r:id="rId13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 Enumeration Declarations</w:t>
        </w:r>
      </w:hyperlink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hyperlink r:id="rId14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Enumerations (C++)</w:t>
        </w:r>
      </w:hyperlink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A4E8A" w:rsidRPr="000A4E8A" w:rsidRDefault="000A4E8A" w:rsidP="000A4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A4E8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See Also</w:t>
      </w:r>
    </w:p>
    <w:p w:rsidR="000A4E8A" w:rsidRPr="000A4E8A" w:rsidRDefault="000A4E8A" w:rsidP="000A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5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Keywords (C++)</w:t>
        </w:r>
      </w:hyperlink>
      <w:r w:rsidRPr="000A4E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16" w:history="1">
        <w:r w:rsidRPr="000A4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Fundamental Types (C++)</w:t>
        </w:r>
      </w:hyperlink>
    </w:p>
    <w:p w:rsidR="007E7FE0" w:rsidRPr="000A4E8A" w:rsidRDefault="007E7FE0">
      <w:pPr>
        <w:rPr>
          <w:lang w:val="en-US"/>
        </w:rPr>
      </w:pPr>
    </w:p>
    <w:sectPr w:rsidR="007E7FE0" w:rsidRPr="000A4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439CE"/>
    <w:multiLevelType w:val="multilevel"/>
    <w:tmpl w:val="C0E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8E"/>
    <w:rsid w:val="000A4E8A"/>
    <w:rsid w:val="007E7FE0"/>
    <w:rsid w:val="009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F8876-6876-4237-9DCD-C9E03701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4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A4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E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4E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A4E8A"/>
    <w:rPr>
      <w:b/>
      <w:bCs/>
    </w:rPr>
  </w:style>
  <w:style w:type="character" w:styleId="a4">
    <w:name w:val="Hyperlink"/>
    <w:basedOn w:val="a0"/>
    <w:uiPriority w:val="99"/>
    <w:unhideWhenUsed/>
    <w:rsid w:val="000A4E8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A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ildwarning">
    <w:name w:val="buildwarning"/>
    <w:basedOn w:val="a0"/>
    <w:rsid w:val="000A4E8A"/>
  </w:style>
  <w:style w:type="character" w:customStyle="1" w:styleId="lwcollapsibleareatitle">
    <w:name w:val="lw_collapsiblearea_title"/>
    <w:basedOn w:val="a0"/>
    <w:rsid w:val="000A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0d294k5z.aspx" TargetMode="External"/><Relationship Id="rId13" Type="http://schemas.openxmlformats.org/officeDocument/2006/relationships/hyperlink" Target="https://msdn.microsoft.com/en-us/library/whbyts4t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en-us/library/cc953fe1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cc953fe1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msdn.microsoft.com/en-us/library/296az74e.aspx" TargetMode="External"/><Relationship Id="rId5" Type="http://schemas.openxmlformats.org/officeDocument/2006/relationships/hyperlink" Target="https://msdn.microsoft.com/en-us/library/s3f49ktz.aspx" TargetMode="External"/><Relationship Id="rId15" Type="http://schemas.openxmlformats.org/officeDocument/2006/relationships/hyperlink" Target="https://msdn.microsoft.com/en-us/library/2e6a4at9.aspx" TargetMode="External"/><Relationship Id="rId10" Type="http://schemas.openxmlformats.org/officeDocument/2006/relationships/hyperlink" Target="https://msdn.microsoft.com/en-us/library/29dh1w7z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3f49ktz.aspx" TargetMode="External"/><Relationship Id="rId14" Type="http://schemas.openxmlformats.org/officeDocument/2006/relationships/hyperlink" Target="https://msdn.microsoft.com/en-us/library/2dzy4k6e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3330</Characters>
  <Application>Microsoft Office Word</Application>
  <DocSecurity>0</DocSecurity>
  <Lines>27</Lines>
  <Paragraphs>7</Paragraphs>
  <ScaleCrop>false</ScaleCrop>
  <Company>ОП АО "НИУИФ" в г. СПб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Кирилл Викторович</dc:creator>
  <cp:keywords/>
  <dc:description/>
  <cp:lastModifiedBy>Глущенко Кирилл Викторович</cp:lastModifiedBy>
  <cp:revision>2</cp:revision>
  <dcterms:created xsi:type="dcterms:W3CDTF">2016-10-31T16:08:00Z</dcterms:created>
  <dcterms:modified xsi:type="dcterms:W3CDTF">2016-10-31T16:09:00Z</dcterms:modified>
</cp:coreProperties>
</file>