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8"/>
        </w:rPr>
        <w:t>UBND THÀNH PHỐ ĐÀ NẴNG CỘNG HOÀ XÃ HỘI CHỦ NGHĨA VIỆT NAM SỞ GIÁO DỤC VÀ ĐÀO TẠO Độc lập - Tự do - Hạnh phúc Số: 1906 /SGDĐT-CTTTT Đà Nẵng, ngày 26 tháng 7 năm 2020 V/v khẩn trương thực hiện các biện pháp phòng, chống dịch COVID-19</w:t>
      </w:r>
    </w:p>
    <w:p>
      <w:pPr>
        <w:pStyle w:val="Heading1"/>
        <w:jc w:val="left"/>
      </w:pPr>
      <w:r>
        <w:rPr>
          <w:rFonts w:ascii="Times New Roman" w:hAnsi="Times New Roman"/>
          <w:b/>
          <w:color w:val="000000"/>
          <w:sz w:val="28"/>
        </w:rPr>
        <w:t>Kính gửi: - Các trường đại học ngoài công lập. - Các trường, trung tâm trực thuộc Sở; học khẩn trương thực hiện những nội dung sau: - Phòng giáo dục và đào tạo các quận, huyện; dịch COVID-19, Sở Giáo dục và Đào tạo yêu cầu thủ trưởng các đơn vị, trường SYT ngày 26/7/2020 về việc khẩn trương triển khai các biện pháp phòng, chống Thực hiện chỉ đạo của UBND thành phố tại Công văn số 4869/UBND- 1. Thời gian học sinh, học viên, sinh viên nghỉ học ngày 26/7/2020 cho đến khi có thông báo tiếp theo. thêm... nghỉ học và dừng tất cả các hoạt động tập trung học sinh, học viên từ 13 giờ 00 ngữ, tin học, tư vấn du học, năng khiếu, kĩ năng sống, các cơ sở dạy thêm học a) Học sinh, học viên các cơ sở giáo dục mầm non, các trung tâm ngoại Bộ chủ quản để quyết định việc tập trung sinh viên, học viên. Các trường đại học ngoài công lập căn cứ tình hình thực tế và chỉ đạo của hợp, xử lý. cơ quan chức năng những trường hợp vi phạm quy định trên để kịp thời phối nhân dân tăng cường giám sát, xử lý, thông tin đến Sở Giáo dục và Đào tạo, các dục và Đào tạo đề nghị tổ dân phố, chính quyền địa phương và kêu gọi toàn thể b) Nhằm góp phần cùng thành phố chống dịch một cách triệt để, Sở Giáo 2. Về thực hiện các biện pháp phòng, chống dịch COVID-19</w:t>
      </w:r>
    </w:p>
    <w:p>
      <w:pPr>
        <w:pStyle w:val="Heading1"/>
        <w:jc w:val="left"/>
      </w:pPr>
      <w:r>
        <w:rPr>
          <w:rFonts w:ascii="Times New Roman" w:hAnsi="Times New Roman"/>
          <w:b/>
          <w:color w:val="000000"/>
          <w:sz w:val="28"/>
        </w:rPr>
        <w:t>về việc tăng cường thực hiện các giải pháp phòng, chống dịch COVID-19. của Sở Giáo dục và Đào tạo tại Công văn số 1899/SGDĐT-CTTT ngày 24/7/2020 về tiếp tục thực hiện các biện pháp phòng, chống dịch trong tình hình mới; chỉ đạo hiện nghiêm túc Chỉ thị số 19/CT-TTg ngày 24/4/2020 của Thủ tướng Chính phủ Thủ trưởng các đơn vị, trường học có trách nhiệm quán triệt, triển khai thực 3. Đối với công tác tổ chức thi tốt nghiệp trung học phổ thông năm 2020 viên phục vụ và thí sinh dự thi. a) Trường các điểm thi có trách nhiệm kiểm tra, rà soát tất cả các điều kiện đảm bảo an toàn cho cán bộ coi thi, nhân - Làm việc trực tiếp với Phó Trưởng điểm phụ trách cơ sở vật chất để giãn cách giữa các bàn dành cho thí sinh. - Bố trí mỗi điểm thi ít nhất 02 phòng dự phòng; sắp xếp bàn ghế đảm bảo 1899/SGDĐT-CTTT. - Tiếp tục quán triệt thực hiện nghiêm túc Mục 6, Công văn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