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黑体"/>
          <w:b/>
          <w:i w:val="0"/>
          <w:sz w:val="44"/>
        </w:rPr>
        <w:t>Analyst 节点不足与改进方案</w:t>
      </w:r>
    </w:p>
    <w:p/>
    <w:p>
      <w:pPr>
        <w:ind w:left="360"/>
        <w:pBdr>
          <w:left w:val="single" w:sz="12" w:space="12" w:color="4472C4"/>
        </w:pBdr>
      </w:pPr>
      <w:r>
        <w:rPr>
          <w:rFonts w:ascii="Calibri" w:hAnsi="Calibri" w:eastAsia="宋体"/>
          <w:b w:val="0"/>
          <w:i/>
          <w:color w:val="4672C4"/>
          <w:sz w:val="22"/>
        </w:rPr>
        <w:t>注：本节记录通过代码审查识别的 Analyst → Fact Checker → Report Writer 分析链现存问题（共 4 项），作为后续改进文档的开头部分。已实施的改进将在后续各节追加。</w:t>
      </w:r>
    </w:p>
    <w:p/>
    <w:p>
      <w:pPr>
        <w:pStyle w:val="Heading1"/>
      </w:pPr>
      <w:r>
        <w:rPr>
          <w:rFonts w:ascii="Calibri" w:hAnsi="Calibri" w:eastAsia="黑体"/>
          <w:b/>
          <w:i w:val="0"/>
          <w:sz w:val="32"/>
        </w:rPr>
        <w:t>现存问题总览</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6E4F0"/>
          </w:tcPr>
          <w:p>
            <w:pPr>
              <w:jc w:val="center"/>
            </w:pPr>
            <w:r>
              <w:rPr>
                <w:rFonts w:ascii="Calibri" w:hAnsi="Calibri" w:eastAsia="宋体"/>
                <w:b/>
                <w:i w:val="0"/>
                <w:sz w:val="22"/>
              </w:rPr>
              <w:t>编号</w:t>
            </w:r>
          </w:p>
        </w:tc>
        <w:tc>
          <w:tcPr>
            <w:tcW w:type="dxa" w:w="2160"/>
            <w:shd w:val="clear" w:color="auto" w:fill="D6E4F0"/>
          </w:tcPr>
          <w:p>
            <w:pPr>
              <w:jc w:val="center"/>
            </w:pPr>
            <w:r>
              <w:rPr>
                <w:rFonts w:ascii="Calibri" w:hAnsi="Calibri" w:eastAsia="宋体"/>
                <w:b/>
                <w:i w:val="0"/>
                <w:sz w:val="22"/>
              </w:rPr>
              <w:t>问题</w:t>
            </w:r>
          </w:p>
        </w:tc>
        <w:tc>
          <w:tcPr>
            <w:tcW w:type="dxa" w:w="2160"/>
            <w:shd w:val="clear" w:color="auto" w:fill="D6E4F0"/>
          </w:tcPr>
          <w:p>
            <w:pPr>
              <w:jc w:val="center"/>
            </w:pPr>
            <w:r>
              <w:rPr>
                <w:rFonts w:ascii="Calibri" w:hAnsi="Calibri" w:eastAsia="宋体"/>
                <w:b/>
                <w:i w:val="0"/>
                <w:sz w:val="22"/>
              </w:rPr>
              <w:t>影响节点</w:t>
            </w:r>
          </w:p>
        </w:tc>
        <w:tc>
          <w:tcPr>
            <w:tcW w:type="dxa" w:w="2160"/>
            <w:shd w:val="clear" w:color="auto" w:fill="D6E4F0"/>
          </w:tcPr>
          <w:p>
            <w:pPr>
              <w:jc w:val="center"/>
            </w:pPr>
            <w:r>
              <w:rPr>
                <w:rFonts w:ascii="Calibri" w:hAnsi="Calibri" w:eastAsia="宋体"/>
                <w:b/>
                <w:i w:val="0"/>
                <w:sz w:val="22"/>
              </w:rPr>
              <w:t>严重程度</w:t>
            </w:r>
          </w:p>
        </w:tc>
      </w:tr>
      <w:tr>
        <w:tc>
          <w:tcPr>
            <w:tcW w:type="dxa" w:w="2160"/>
          </w:tcPr>
          <w:p>
            <w:r>
              <w:rPr>
                <w:rFonts w:ascii="Calibri" w:hAnsi="Calibri" w:eastAsia="宋体"/>
                <w:b w:val="0"/>
                <w:i w:val="0"/>
                <w:sz w:val="22"/>
              </w:rPr>
              <w:t>#1</w:t>
            </w:r>
          </w:p>
        </w:tc>
        <w:tc>
          <w:tcPr>
            <w:tcW w:type="dxa" w:w="2160"/>
          </w:tcPr>
          <w:p>
            <w:r>
              <w:rPr>
                <w:rFonts w:ascii="Calibri" w:hAnsi="Calibri" w:eastAsia="宋体"/>
                <w:b w:val="0"/>
                <w:i w:val="0"/>
                <w:sz w:val="22"/>
              </w:rPr>
              <w:t>引用体系根本性断裂</w:t>
            </w:r>
          </w:p>
        </w:tc>
        <w:tc>
          <w:tcPr>
            <w:tcW w:type="dxa" w:w="2160"/>
          </w:tcPr>
          <w:p>
            <w:r>
              <w:rPr>
                <w:rFonts w:ascii="Calibri" w:hAnsi="Calibri" w:eastAsia="宋体"/>
                <w:b w:val="0"/>
                <w:i w:val="0"/>
                <w:sz w:val="22"/>
              </w:rPr>
              <w:t>Analyst → Report Writer</w:t>
            </w:r>
          </w:p>
        </w:tc>
        <w:tc>
          <w:tcPr>
            <w:tcW w:type="dxa" w:w="2160"/>
          </w:tcPr>
          <w:p>
            <w:r>
              <w:rPr>
                <w:rFonts w:ascii="Calibri" w:hAnsi="Calibri" w:eastAsia="宋体"/>
                <w:b w:val="0"/>
                <w:i w:val="0"/>
                <w:sz w:val="22"/>
              </w:rPr>
              <w:t>★★★ 高（报告引用完全失效）</w:t>
            </w:r>
          </w:p>
        </w:tc>
      </w:tr>
      <w:tr>
        <w:tc>
          <w:tcPr>
            <w:tcW w:type="dxa" w:w="2160"/>
          </w:tcPr>
          <w:p>
            <w:r>
              <w:rPr>
                <w:rFonts w:ascii="Calibri" w:hAnsi="Calibri" w:eastAsia="宋体"/>
                <w:b w:val="0"/>
                <w:i w:val="0"/>
                <w:sz w:val="22"/>
              </w:rPr>
              <w:t>#2</w:t>
            </w:r>
          </w:p>
        </w:tc>
        <w:tc>
          <w:tcPr>
            <w:tcW w:type="dxa" w:w="2160"/>
          </w:tcPr>
          <w:p>
            <w:r>
              <w:rPr>
                <w:rFonts w:ascii="Calibri" w:hAnsi="Calibri" w:eastAsia="宋体"/>
                <w:b w:val="0"/>
                <w:i w:val="0"/>
                <w:sz w:val="22"/>
              </w:rPr>
              <w:t>Analyst Prompt 过于空洞</w:t>
            </w:r>
          </w:p>
        </w:tc>
        <w:tc>
          <w:tcPr>
            <w:tcW w:type="dxa" w:w="2160"/>
          </w:tcPr>
          <w:p>
            <w:r>
              <w:rPr>
                <w:rFonts w:ascii="Calibri" w:hAnsi="Calibri" w:eastAsia="宋体"/>
                <w:b w:val="0"/>
                <w:i w:val="0"/>
                <w:sz w:val="22"/>
              </w:rPr>
              <w:t>Analyst</w:t>
            </w:r>
          </w:p>
        </w:tc>
        <w:tc>
          <w:tcPr>
            <w:tcW w:type="dxa" w:w="2160"/>
          </w:tcPr>
          <w:p>
            <w:r>
              <w:rPr>
                <w:rFonts w:ascii="Calibri" w:hAnsi="Calibri" w:eastAsia="宋体"/>
                <w:b w:val="0"/>
                <w:i w:val="0"/>
                <w:sz w:val="22"/>
              </w:rPr>
              <w:t>★★☆ 中（答案质量不稳定）</w:t>
            </w:r>
          </w:p>
        </w:tc>
      </w:tr>
      <w:tr>
        <w:tc>
          <w:tcPr>
            <w:tcW w:type="dxa" w:w="2160"/>
          </w:tcPr>
          <w:p>
            <w:r>
              <w:rPr>
                <w:rFonts w:ascii="Calibri" w:hAnsi="Calibri" w:eastAsia="宋体"/>
                <w:b w:val="0"/>
                <w:i w:val="0"/>
                <w:sz w:val="22"/>
              </w:rPr>
              <w:t>#3</w:t>
            </w:r>
          </w:p>
        </w:tc>
        <w:tc>
          <w:tcPr>
            <w:tcW w:type="dxa" w:w="2160"/>
          </w:tcPr>
          <w:p>
            <w:r>
              <w:rPr>
                <w:rFonts w:ascii="Calibri" w:hAnsi="Calibri" w:eastAsia="宋体"/>
                <w:b w:val="0"/>
                <w:i w:val="0"/>
                <w:sz w:val="22"/>
              </w:rPr>
              <w:t>Fact Checker 核查的是截断文本</w:t>
            </w:r>
          </w:p>
        </w:tc>
        <w:tc>
          <w:tcPr>
            <w:tcW w:type="dxa" w:w="2160"/>
          </w:tcPr>
          <w:p>
            <w:r>
              <w:rPr>
                <w:rFonts w:ascii="Calibri" w:hAnsi="Calibri" w:eastAsia="宋体"/>
                <w:b w:val="0"/>
                <w:i w:val="0"/>
                <w:sz w:val="22"/>
              </w:rPr>
              <w:t>Fact Checker</w:t>
            </w:r>
          </w:p>
        </w:tc>
        <w:tc>
          <w:tcPr>
            <w:tcW w:type="dxa" w:w="2160"/>
          </w:tcPr>
          <w:p>
            <w:r>
              <w:rPr>
                <w:rFonts w:ascii="Calibri" w:hAnsi="Calibri" w:eastAsia="宋体"/>
                <w:b w:val="0"/>
                <w:i w:val="0"/>
                <w:sz w:val="22"/>
              </w:rPr>
              <w:t>★★☆ 中（核查有效性存疑）</w:t>
            </w:r>
          </w:p>
        </w:tc>
      </w:tr>
      <w:tr>
        <w:tc>
          <w:tcPr>
            <w:tcW w:type="dxa" w:w="2160"/>
          </w:tcPr>
          <w:p>
            <w:r>
              <w:rPr>
                <w:rFonts w:ascii="Calibri" w:hAnsi="Calibri" w:eastAsia="宋体"/>
                <w:b w:val="0"/>
                <w:i w:val="0"/>
                <w:sz w:val="22"/>
              </w:rPr>
              <w:t>#4</w:t>
            </w:r>
          </w:p>
        </w:tc>
        <w:tc>
          <w:tcPr>
            <w:tcW w:type="dxa" w:w="2160"/>
          </w:tcPr>
          <w:p>
            <w:r>
              <w:rPr>
                <w:rFonts w:ascii="Calibri" w:hAnsi="Calibri" w:eastAsia="宋体"/>
                <w:b w:val="0"/>
                <w:i w:val="0"/>
                <w:sz w:val="22"/>
              </w:rPr>
              <w:t>Report Writer 缺失关键上下文</w:t>
            </w:r>
          </w:p>
        </w:tc>
        <w:tc>
          <w:tcPr>
            <w:tcW w:type="dxa" w:w="2160"/>
          </w:tcPr>
          <w:p>
            <w:r>
              <w:rPr>
                <w:rFonts w:ascii="Calibri" w:hAnsi="Calibri" w:eastAsia="宋体"/>
                <w:b w:val="0"/>
                <w:i w:val="0"/>
                <w:sz w:val="22"/>
              </w:rPr>
              <w:t>Report Writer</w:t>
            </w:r>
          </w:p>
        </w:tc>
        <w:tc>
          <w:tcPr>
            <w:tcW w:type="dxa" w:w="2160"/>
          </w:tcPr>
          <w:p>
            <w:r>
              <w:rPr>
                <w:rFonts w:ascii="Calibri" w:hAnsi="Calibri" w:eastAsia="宋体"/>
                <w:b w:val="0"/>
                <w:i w:val="0"/>
                <w:sz w:val="22"/>
              </w:rPr>
              <w:t>★☆☆ 低（report_type 参数未生效）</w:t>
            </w:r>
          </w:p>
        </w:tc>
      </w:tr>
    </w:tbl>
    <w:p/>
    <w:p>
      <w:pPr>
        <w:pStyle w:val="Heading1"/>
      </w:pPr>
      <w:r>
        <w:rPr>
          <w:rFonts w:ascii="Calibri" w:hAnsi="Calibri" w:eastAsia="黑体"/>
          <w:b/>
          <w:i w:val="0"/>
          <w:sz w:val="32"/>
        </w:rPr>
        <w:t>问题 #1：引用体系根本性断裂（详述）</w:t>
      </w:r>
    </w:p>
    <w:p>
      <w:pPr>
        <w:pStyle w:val="Heading2"/>
      </w:pPr>
      <w:r>
        <w:rPr>
          <w:rFonts w:ascii="Calibri" w:hAnsi="Calibri" w:eastAsia="黑体"/>
          <w:b/>
          <w:i w:val="0"/>
          <w:sz w:val="28"/>
        </w:rPr>
        <w:t>1.1 问题背景</w:t>
      </w:r>
    </w:p>
    <w:p>
      <w:pPr>
        <w:spacing w:after="80"/>
      </w:pPr>
      <w:r>
        <w:rPr>
          <w:rFonts w:ascii="Calibri" w:hAnsi="Calibri" w:eastAsia="宋体"/>
          <w:b w:val="0"/>
          <w:i w:val="0"/>
          <w:sz w:val="22"/>
        </w:rPr>
        <w:t>在 Deep Research Agent 的分析链中，信源引用需要贯穿三个阶段：</w:t>
      </w:r>
      <w:r>
        <w:rPr>
          <w:rFonts w:ascii="Calibri" w:hAnsi="Calibri" w:eastAsia="宋体"/>
          <w:b/>
          <w:i w:val="0"/>
          <w:sz w:val="22"/>
        </w:rPr>
        <w:t>Analyst 节点</w:t>
      </w:r>
      <w:r>
        <w:rPr>
          <w:rFonts w:ascii="Calibri" w:hAnsi="Calibri" w:eastAsia="宋体"/>
          <w:b w:val="0"/>
          <w:i w:val="0"/>
          <w:sz w:val="22"/>
        </w:rPr>
        <w:t>分析每条子问题时标注所用来源编号；</w:t>
      </w:r>
      <w:r>
        <w:rPr>
          <w:rFonts w:ascii="Calibri" w:hAnsi="Calibri" w:eastAsia="宋体"/>
          <w:b/>
          <w:i w:val="0"/>
          <w:sz w:val="22"/>
        </w:rPr>
        <w:t>Fact Checker 节点</w:t>
      </w:r>
      <w:r>
        <w:rPr>
          <w:rFonts w:ascii="Calibri" w:hAnsi="Calibri" w:eastAsia="宋体"/>
          <w:b w:val="0"/>
          <w:i w:val="0"/>
          <w:sz w:val="22"/>
        </w:rPr>
        <w:t>核查引用合理性；</w:t>
      </w:r>
      <w:r>
        <w:rPr>
          <w:rFonts w:ascii="Calibri" w:hAnsi="Calibri" w:eastAsia="宋体"/>
          <w:b/>
          <w:i w:val="0"/>
          <w:sz w:val="22"/>
        </w:rPr>
        <w:t>Report Writer 节点</w:t>
      </w:r>
      <w:r>
        <w:rPr>
          <w:rFonts w:ascii="Calibri" w:hAnsi="Calibri" w:eastAsia="宋体"/>
          <w:b w:val="0"/>
          <w:i w:val="0"/>
          <w:sz w:val="22"/>
        </w:rPr>
        <w:t>生成最终报告，将行内引用标记对应到参考来源列表。然而当前实现中，这三个阶段使用了</w:t>
      </w:r>
      <w:r>
        <w:rPr>
          <w:rFonts w:ascii="Calibri" w:hAnsi="Calibri" w:eastAsia="宋体"/>
          <w:b/>
          <w:i w:val="0"/>
          <w:sz w:val="22"/>
        </w:rPr>
        <w:t>完全不同且互不兼容的编号体系</w:t>
      </w:r>
      <w:r>
        <w:rPr>
          <w:rFonts w:ascii="Calibri" w:hAnsi="Calibri" w:eastAsia="宋体"/>
          <w:b w:val="0"/>
          <w:i w:val="0"/>
          <w:sz w:val="22"/>
        </w:rPr>
        <w:t>，导致最终报告中的引用标记与参考来源列表之间没有任何实质对应关系。</w:t>
      </w:r>
    </w:p>
    <w:p>
      <w:pPr>
        <w:pStyle w:val="Heading2"/>
      </w:pPr>
      <w:r>
        <w:rPr>
          <w:rFonts w:ascii="Calibri" w:hAnsi="Calibri" w:eastAsia="黑体"/>
          <w:b/>
          <w:i w:val="0"/>
          <w:sz w:val="28"/>
        </w:rPr>
        <w:t>1.2 根本原因分析</w:t>
      </w:r>
    </w:p>
    <w:p>
      <w:pPr>
        <w:spacing w:after="80"/>
      </w:pPr>
      <w:r>
        <w:rPr>
          <w:rFonts w:ascii="Calibri" w:hAnsi="Calibri" w:eastAsia="宋体"/>
          <w:b w:val="0"/>
          <w:i w:val="0"/>
          <w:sz w:val="22"/>
        </w:rPr>
      </w:r>
      <w:r>
        <w:rPr>
          <w:rFonts w:ascii="Calibri" w:hAnsi="Calibri" w:eastAsia="宋体"/>
          <w:b/>
          <w:i w:val="0"/>
          <w:sz w:val="22"/>
        </w:rPr>
        <w:t>原因 A：局部索引——Analyst 的编号是每个子问题独立的上下文内序号</w:t>
      </w:r>
      <w:r>
        <w:rPr>
          <w:rFonts w:ascii="Calibri" w:hAnsi="Calibri" w:eastAsia="宋体"/>
          <w:b w:val="0"/>
          <w:i w:val="0"/>
          <w:sz w:val="22"/>
        </w:rPr>
      </w:r>
    </w:p>
    <w:p>
      <w:pPr>
        <w:spacing w:after="80"/>
        <w:ind w:left="360"/>
      </w:pPr>
      <w:r>
        <w:rPr>
          <w:rFonts w:ascii="Calibri" w:hAnsi="Calibri" w:eastAsia="宋体"/>
          <w:b w:val="0"/>
          <w:i w:val="0"/>
          <w:sz w:val="22"/>
        </w:rPr>
        <w:t>在 `app/graph/nodes.py` 的 `_analyze_single_question()` 函数中，每次调用都会在函数内部构建一个临时的 `context_material` 列表，然后按列表下标为每条来源分配编号：</w:t>
      </w:r>
    </w:p>
    <w:p>
      <w:pPr>
        <w:spacing w:before="80" w:after="80"/>
        <w:ind w:left="432"/>
        <w:shd w:val="clear" w:color="auto" w:fill="F2F2F2"/>
      </w:pPr>
      <w:r>
        <w:rPr>
          <w:rFonts w:ascii="Courier New" w:hAnsi="Courier New" w:eastAsia="宋体"/>
          <w:sz w:val="18"/>
        </w:rPr>
        <w:t># nodes.py  _analyze_single_question() — 约第 431 行</w:t>
      </w:r>
      <w:r>
        <w:br/>
      </w:r>
      <w:r>
        <w:rPr>
          <w:rFonts w:ascii="Courier New" w:hAnsi="Courier New" w:eastAsia="宋体"/>
          <w:sz w:val="18"/>
        </w:rPr>
        <w:t>for i, chunk in enumerate(rag_chunks):</w:t>
      </w:r>
      <w:r>
        <w:br/>
      </w:r>
      <w:r>
        <w:rPr>
          <w:rFonts w:ascii="Courier New" w:hAnsi="Courier New" w:eastAsia="宋体"/>
          <w:sz w:val="18"/>
        </w:rPr>
        <w:t xml:space="preserve">    context_material.append(</w:t>
      </w:r>
      <w:r>
        <w:br/>
      </w:r>
      <w:r>
        <w:rPr>
          <w:rFonts w:ascii="Courier New" w:hAnsi="Courier New" w:eastAsia="宋体"/>
          <w:sz w:val="18"/>
        </w:rPr>
        <w:t xml:space="preserve">        f'[来源 R{i+1}] 标题: {chunk.get("title")} (相关度: {score:.2f})\n'</w:t>
      </w:r>
      <w:r>
        <w:br/>
      </w:r>
      <w:r>
        <w:rPr>
          <w:rFonts w:ascii="Courier New" w:hAnsi="Courier New" w:eastAsia="宋体"/>
          <w:sz w:val="18"/>
        </w:rPr>
        <w:t xml:space="preserve">        f'URL: {chunk.get("url", "")}\n内容: {text[:800]}'</w:t>
      </w:r>
      <w:r>
        <w:br/>
      </w:r>
      <w:r>
        <w:rPr>
          <w:rFonts w:ascii="Courier New" w:hAnsi="Courier New" w:eastAsia="宋体"/>
          <w:sz w:val="18"/>
        </w:rPr>
        <w:t xml:space="preserve">    )</w:t>
      </w:r>
      <w:r>
        <w:br/>
      </w:r>
      <w:r>
        <w:rPr>
          <w:rFonts w:ascii="Courier New" w:hAnsi="Courier New" w:eastAsia="宋体"/>
          <w:sz w:val="18"/>
        </w:rPr>
      </w:r>
      <w:r>
        <w:br/>
      </w:r>
      <w:r>
        <w:rPr>
          <w:rFonts w:ascii="Courier New" w:hAnsi="Courier New" w:eastAsia="宋体"/>
          <w:sz w:val="18"/>
        </w:rPr>
        <w:t># 无 RAG 时降级为原始文档，同样用 i+1 编号</w:t>
      </w:r>
      <w:r>
        <w:br/>
      </w:r>
      <w:r>
        <w:rPr>
          <w:rFonts w:ascii="Courier New" w:hAnsi="Courier New" w:eastAsia="宋体"/>
          <w:sz w:val="18"/>
        </w:rPr>
        <w:t>for i, doc in enumerate(accepted_docs):</w:t>
      </w:r>
      <w:r>
        <w:br/>
      </w:r>
      <w:r>
        <w:rPr>
          <w:rFonts w:ascii="Courier New" w:hAnsi="Courier New" w:eastAsia="宋体"/>
          <w:sz w:val="18"/>
        </w:rPr>
        <w:t xml:space="preserve">    context_material.append(</w:t>
      </w:r>
      <w:r>
        <w:br/>
      </w:r>
      <w:r>
        <w:rPr>
          <w:rFonts w:ascii="Courier New" w:hAnsi="Courier New" w:eastAsia="宋体"/>
          <w:sz w:val="18"/>
        </w:rPr>
        <w:t xml:space="preserve">        f'[来源 S{i+1}] 标题: {doc.get("title")}\n'</w:t>
      </w:r>
      <w:r>
        <w:br/>
      </w:r>
      <w:r>
        <w:rPr>
          <w:rFonts w:ascii="Courier New" w:hAnsi="Courier New" w:eastAsia="宋体"/>
          <w:sz w:val="18"/>
        </w:rPr>
        <w:t xml:space="preserve">        f'URL: {doc.get("url", "")}\n内容: {content[:1000]}'</w:t>
      </w:r>
      <w:r>
        <w:br/>
      </w:r>
      <w:r>
        <w:rPr>
          <w:rFonts w:ascii="Courier New" w:hAnsi="Courier New" w:eastAsia="宋体"/>
          <w:sz w:val="18"/>
        </w:rPr>
        <w:t xml:space="preserve">    )</w:t>
      </w:r>
    </w:p>
    <w:p>
      <w:pPr>
        <w:spacing w:after="80"/>
        <w:ind w:left="360"/>
      </w:pPr>
      <w:r>
        <w:rPr>
          <w:rFonts w:ascii="Calibri" w:hAnsi="Calibri" w:eastAsia="宋体"/>
          <w:b w:val="0"/>
          <w:i w:val="0"/>
          <w:sz w:val="22"/>
        </w:rPr>
        <w:t xml:space="preserve">这意味着 </w:t>
      </w:r>
      <w:r>
        <w:rPr>
          <w:rFonts w:ascii="Calibri" w:hAnsi="Calibri" w:eastAsia="宋体"/>
          <w:b/>
          <w:i w:val="0"/>
          <w:sz w:val="22"/>
        </w:rPr>
        <w:t>S1 / R1 是局部编号</w:t>
      </w:r>
      <w:r>
        <w:rPr>
          <w:rFonts w:ascii="Calibri" w:hAnsi="Calibri" w:eastAsia="宋体"/>
          <w:b w:val="0"/>
          <w:i w:val="0"/>
          <w:sz w:val="22"/>
        </w:rPr>
        <w:t>：子问题 q1 的 S1 是网页 A，子问题 q2 的 S1 却可能是网页 B——同一个 S1 在不同子问题中指向不同文档。</w:t>
      </w:r>
    </w:p>
    <w:p>
      <w:pPr>
        <w:spacing w:after="80"/>
      </w:pPr>
      <w:r>
        <w:rPr>
          <w:rFonts w:ascii="Calibri" w:hAnsi="Calibri" w:eastAsia="宋体"/>
          <w:b w:val="0"/>
          <w:i w:val="0"/>
          <w:sz w:val="22"/>
        </w:rPr>
      </w:r>
      <w:r>
        <w:rPr>
          <w:rFonts w:ascii="Calibri" w:hAnsi="Calibri" w:eastAsia="宋体"/>
          <w:b/>
          <w:i w:val="0"/>
          <w:sz w:val="22"/>
        </w:rPr>
        <w:t>原因 B：Report Writer 的参考来源列表没有任何 ID 标签</w:t>
      </w:r>
      <w:r>
        <w:rPr>
          <w:rFonts w:ascii="Calibri" w:hAnsi="Calibri" w:eastAsia="宋体"/>
          <w:b w:val="0"/>
          <w:i w:val="0"/>
          <w:sz w:val="22"/>
        </w:rPr>
      </w:r>
    </w:p>
    <w:p>
      <w:pPr>
        <w:spacing w:after="80"/>
        <w:ind w:left="360"/>
      </w:pPr>
      <w:r>
        <w:rPr>
          <w:rFonts w:ascii="Calibri" w:hAnsi="Calibri" w:eastAsia="宋体"/>
          <w:b w:val="0"/>
          <w:i w:val="0"/>
          <w:sz w:val="22"/>
        </w:rPr>
        <w:t>在 `report_writer_node()` 中，`sources_text` 由以下代码生成：</w:t>
      </w:r>
    </w:p>
    <w:p>
      <w:pPr>
        <w:spacing w:before="80" w:after="80"/>
        <w:ind w:left="432"/>
        <w:shd w:val="clear" w:color="auto" w:fill="F2F2F2"/>
      </w:pPr>
      <w:r>
        <w:rPr>
          <w:rFonts w:ascii="Courier New" w:hAnsi="Courier New" w:eastAsia="宋体"/>
          <w:sz w:val="18"/>
        </w:rPr>
        <w:t># nodes.py  report_writer_node() — 约第 638 行</w:t>
      </w:r>
      <w:r>
        <w:br/>
      </w:r>
      <w:r>
        <w:rPr>
          <w:rFonts w:ascii="Courier New" w:hAnsi="Courier New" w:eastAsia="宋体"/>
          <w:sz w:val="18"/>
        </w:rPr>
        <w:t>for doc in crawled_docs:</w:t>
      </w:r>
      <w:r>
        <w:br/>
      </w:r>
      <w:r>
        <w:rPr>
          <w:rFonts w:ascii="Courier New" w:hAnsi="Courier New" w:eastAsia="宋体"/>
          <w:sz w:val="18"/>
        </w:rPr>
        <w:t xml:space="preserve">    url = doc.get('url', '')</w:t>
      </w:r>
      <w:r>
        <w:br/>
      </w:r>
      <w:r>
        <w:rPr>
          <w:rFonts w:ascii="Courier New" w:hAnsi="Courier New" w:eastAsia="宋体"/>
          <w:sz w:val="18"/>
        </w:rPr>
        <w:t xml:space="preserve">    source_lines.append(f'- [{doc.get("title", url)}]({url})')</w:t>
      </w:r>
      <w:r>
        <w:br/>
      </w:r>
      <w:r>
        <w:rPr>
          <w:rFonts w:ascii="Courier New" w:hAnsi="Courier New" w:eastAsia="宋体"/>
          <w:sz w:val="18"/>
        </w:rPr>
        <w:t>sources_text = '\n'.join(source_lines)</w:t>
      </w:r>
    </w:p>
    <w:p>
      <w:pPr>
        <w:spacing w:after="80"/>
        <w:ind w:left="360"/>
      </w:pPr>
      <w:r>
        <w:rPr>
          <w:rFonts w:ascii="Calibri" w:hAnsi="Calibri" w:eastAsia="宋体"/>
          <w:b w:val="0"/>
          <w:i w:val="0"/>
          <w:sz w:val="22"/>
        </w:rPr>
        <w:t>生成的 `sources_text` 是纯 Markdown 链接列表，</w:t>
      </w:r>
      <w:r>
        <w:rPr>
          <w:rFonts w:ascii="Calibri" w:hAnsi="Calibri" w:eastAsia="宋体"/>
          <w:b/>
          <w:i w:val="0"/>
          <w:sz w:val="22"/>
        </w:rPr>
        <w:t>没有 S1/S2/R1/R2 编号</w:t>
      </w:r>
      <w:r>
        <w:rPr>
          <w:rFonts w:ascii="Calibri" w:hAnsi="Calibri" w:eastAsia="宋体"/>
          <w:b w:val="0"/>
          <w:i w:val="0"/>
          <w:sz w:val="22"/>
        </w:rPr>
        <w:t>，也没有任何可供 LLM 匹配的 ID。</w:t>
      </w:r>
    </w:p>
    <w:p>
      <w:pPr>
        <w:spacing w:after="80"/>
      </w:pPr>
      <w:r>
        <w:rPr>
          <w:rFonts w:ascii="Calibri" w:hAnsi="Calibri" w:eastAsia="宋体"/>
          <w:b w:val="0"/>
          <w:i w:val="0"/>
          <w:sz w:val="22"/>
        </w:rPr>
      </w:r>
      <w:r>
        <w:rPr>
          <w:rFonts w:ascii="Calibri" w:hAnsi="Calibri" w:eastAsia="宋体"/>
          <w:b/>
          <w:i w:val="0"/>
          <w:sz w:val="22"/>
        </w:rPr>
        <w:t>原因 C：两套编号在 Report Writer 的 user_message 中同时存在，语义冲突</w:t>
      </w:r>
      <w:r>
        <w:rPr>
          <w:rFonts w:ascii="Calibri" w:hAnsi="Calibri" w:eastAsia="宋体"/>
          <w:b w:val="0"/>
          <w:i w:val="0"/>
          <w:sz w:val="22"/>
        </w:rPr>
      </w:r>
    </w:p>
    <w:p>
      <w:pPr>
        <w:spacing w:after="80"/>
        <w:ind w:left="360"/>
      </w:pPr>
      <w:r>
        <w:rPr>
          <w:rFonts w:ascii="Calibri" w:hAnsi="Calibri" w:eastAsia="宋体"/>
          <w:b w:val="0"/>
          <w:i w:val="0"/>
          <w:sz w:val="22"/>
        </w:rPr>
        <w:t>Report Writer 接收到的 `user_message` 里同时包含：</w:t>
        <w:br/>
        <w:t xml:space="preserve">  · `sub_answers_text`：含有 `citations: ["S1", "S3"]` 这样的局部编号</w:t>
        <w:br/>
        <w:t xml:space="preserve">  · `sources_text`：无 ID 的纯链接列表</w:t>
        <w:br/>
        <w:br/>
        <w:t>LLM 被要求用 [S1]、[S2] 格式写行内引用，但参考来源列表中根本没有 [S1] 这个条目，LLM 只能凭主观判断猜测对应关系，或直接输出无法溯源的引用标记。</w:t>
      </w:r>
    </w:p>
    <w:p>
      <w:pPr>
        <w:pStyle w:val="Heading2"/>
      </w:pPr>
      <w:r>
        <w:rPr>
          <w:rFonts w:ascii="Calibri" w:hAnsi="Calibri" w:eastAsia="黑体"/>
          <w:b/>
          <w:i w:val="0"/>
          <w:sz w:val="28"/>
        </w:rPr>
        <w:t>1.3 错误在报告输出中的具体表现</w:t>
      </w:r>
    </w:p>
    <w:p>
      <w:pPr>
        <w:spacing w:after="80"/>
      </w:pPr>
      <w:r>
        <w:rPr>
          <w:rFonts w:ascii="Calibri" w:hAnsi="Calibri" w:eastAsia="宋体"/>
          <w:b w:val="0"/>
          <w:i w:val="0"/>
          <w:sz w:val="22"/>
        </w:rPr>
        <w:t>上述根本原因导致最终研究报告出现以下可观察到的错误：</w:t>
      </w:r>
    </w:p>
    <w:p>
      <w:pPr>
        <w:spacing w:after="80"/>
        <w:ind w:left="360"/>
      </w:pPr>
      <w:r>
        <w:rPr>
          <w:rFonts w:ascii="Calibri" w:hAnsi="Calibri" w:eastAsia="宋体"/>
          <w:b w:val="0"/>
          <w:i w:val="0"/>
          <w:sz w:val="22"/>
        </w:rPr>
      </w:r>
      <w:r>
        <w:rPr>
          <w:rFonts w:ascii="Calibri" w:hAnsi="Calibri" w:eastAsia="宋体"/>
          <w:b/>
          <w:i w:val="0"/>
          <w:sz w:val="22"/>
        </w:rPr>
        <w:t>表现 1：行内引用标记与参考来源列表脱节</w:t>
      </w:r>
      <w:r>
        <w:rPr>
          <w:rFonts w:ascii="Calibri" w:hAnsi="Calibri" w:eastAsia="宋体"/>
          <w:b w:val="0"/>
          <w:i w:val="0"/>
          <w:sz w:val="22"/>
        </w:rPr>
      </w:r>
    </w:p>
    <w:p>
      <w:pPr>
        <w:spacing w:after="80"/>
        <w:ind w:left="360"/>
      </w:pPr>
      <w:r>
        <w:rPr>
          <w:rFonts w:ascii="Calibri" w:hAnsi="Calibri" w:eastAsia="宋体"/>
          <w:b w:val="0"/>
          <w:i w:val="0"/>
          <w:sz w:val="22"/>
        </w:rPr>
        <w:t>报告正文中出现 `[S1]`、`[S3]` 等引用标记，但参考来源列表是无编号的纯链接列表，读者无法通过标记找到对应来源。示例：</w:t>
      </w:r>
    </w:p>
    <w:p>
      <w:pPr>
        <w:spacing w:before="80" w:after="80"/>
        <w:ind w:left="432"/>
        <w:shd w:val="clear" w:color="auto" w:fill="F2F2F2"/>
      </w:pPr>
      <w:r>
        <w:rPr>
          <w:rFonts w:ascii="Courier New" w:hAnsi="Courier New" w:eastAsia="宋体"/>
          <w:sz w:val="18"/>
        </w:rPr>
        <w:t># 报告正文（LLM 生成）</w:t>
      </w:r>
      <w:r>
        <w:br/>
      </w:r>
      <w:r>
        <w:rPr>
          <w:rFonts w:ascii="Courier New" w:hAnsi="Courier New" w:eastAsia="宋体"/>
          <w:sz w:val="18"/>
        </w:rPr>
        <w:t>大型语言模型的推理速度已提升至 500 tokens/s [S1]，</w:t>
      </w:r>
      <w:r>
        <w:br/>
      </w:r>
      <w:r>
        <w:rPr>
          <w:rFonts w:ascii="Courier New" w:hAnsi="Courier New" w:eastAsia="宋体"/>
          <w:sz w:val="18"/>
        </w:rPr>
        <w:t>推测主要由硬件加速和量化技术驱动 [S3]。</w:t>
      </w:r>
      <w:r>
        <w:br/>
      </w:r>
      <w:r>
        <w:rPr>
          <w:rFonts w:ascii="Courier New" w:hAnsi="Courier New" w:eastAsia="宋体"/>
          <w:sz w:val="18"/>
        </w:rPr>
      </w:r>
      <w:r>
        <w:br/>
      </w:r>
      <w:r>
        <w:rPr>
          <w:rFonts w:ascii="Courier New" w:hAnsi="Courier New" w:eastAsia="宋体"/>
          <w:sz w:val="18"/>
        </w:rPr>
        <w:t># 参考来源列表（report_writer_node 生成）</w:t>
      </w:r>
      <w:r>
        <w:br/>
      </w:r>
      <w:r>
        <w:rPr>
          <w:rFonts w:ascii="Courier New" w:hAnsi="Courier New" w:eastAsia="宋体"/>
          <w:sz w:val="18"/>
        </w:rPr>
        <w:t>- [LLM Benchmarks 2025](https://example.com/benchmarks)</w:t>
      </w:r>
      <w:r>
        <w:br/>
      </w:r>
      <w:r>
        <w:rPr>
          <w:rFonts w:ascii="Courier New" w:hAnsi="Courier New" w:eastAsia="宋体"/>
          <w:sz w:val="18"/>
        </w:rPr>
        <w:t>- [NVIDIA H100 Overview](https://example.com/h100)</w:t>
      </w:r>
      <w:r>
        <w:br/>
      </w:r>
      <w:r>
        <w:rPr>
          <w:rFonts w:ascii="Courier New" w:hAnsi="Courier New" w:eastAsia="宋体"/>
          <w:sz w:val="18"/>
        </w:rPr>
        <w:t>- [Quantization Survey](https://example.com/quant)</w:t>
      </w:r>
      <w:r>
        <w:br/>
      </w:r>
      <w:r>
        <w:rPr>
          <w:rFonts w:ascii="Courier New" w:hAnsi="Courier New" w:eastAsia="宋体"/>
          <w:sz w:val="18"/>
        </w:rPr>
      </w:r>
      <w:r>
        <w:br/>
      </w:r>
      <w:r>
        <w:rPr>
          <w:rFonts w:ascii="Courier New" w:hAnsi="Courier New" w:eastAsia="宋体"/>
          <w:sz w:val="18"/>
        </w:rPr>
        <w:t># [S1] 指哪个？[S3] 指哪个？——完全无从对应</w:t>
      </w:r>
    </w:p>
    <w:p>
      <w:pPr>
        <w:spacing w:after="80"/>
        <w:ind w:left="360"/>
      </w:pPr>
      <w:r>
        <w:rPr>
          <w:rFonts w:ascii="Calibri" w:hAnsi="Calibri" w:eastAsia="宋体"/>
          <w:b w:val="0"/>
          <w:i w:val="0"/>
          <w:sz w:val="22"/>
        </w:rPr>
      </w:r>
      <w:r>
        <w:rPr>
          <w:rFonts w:ascii="Calibri" w:hAnsi="Calibri" w:eastAsia="宋体"/>
          <w:b/>
          <w:i w:val="0"/>
          <w:sz w:val="22"/>
        </w:rPr>
        <w:t>表现 2：不同子问题的同名 ID 指向不同文档，LLM 混用导致引用错位</w:t>
      </w:r>
      <w:r>
        <w:rPr>
          <w:rFonts w:ascii="Calibri" w:hAnsi="Calibri" w:eastAsia="宋体"/>
          <w:b w:val="0"/>
          <w:i w:val="0"/>
          <w:sz w:val="22"/>
        </w:rPr>
      </w:r>
    </w:p>
    <w:p>
      <w:pPr>
        <w:spacing w:after="80"/>
        <w:ind w:left="360"/>
      </w:pPr>
      <w:r>
        <w:rPr>
          <w:rFonts w:ascii="Calibri" w:hAnsi="Calibri" w:eastAsia="宋体"/>
          <w:b w:val="0"/>
          <w:i w:val="0"/>
          <w:sz w:val="22"/>
        </w:rPr>
        <w:t>子问题 q1（「LLM 推理加速技术」）分析时，S1 = 某 NVIDIA 技术博客；子问题 q2（「量化技术原理」）分析时，S1 = 某 arXiv 论文。Report Writer 将两份 `sub_answers` 合并处理，若 LLM 将 q1 的 S1 与 q2 的 S1 视为同一来源，则会将 NVIDIA 博客的内容归因到 arXiv 论文，产生</w:t>
      </w:r>
      <w:r>
        <w:rPr>
          <w:rFonts w:ascii="Calibri" w:hAnsi="Calibri" w:eastAsia="宋体"/>
          <w:b/>
          <w:i w:val="0"/>
          <w:sz w:val="22"/>
        </w:rPr>
        <w:t>引用错位</w:t>
      </w:r>
      <w:r>
        <w:rPr>
          <w:rFonts w:ascii="Calibri" w:hAnsi="Calibri" w:eastAsia="宋体"/>
          <w:b w:val="0"/>
          <w:i w:val="0"/>
          <w:sz w:val="22"/>
        </w:rPr>
        <w:t>。</w:t>
      </w:r>
    </w:p>
    <w:p>
      <w:pPr>
        <w:spacing w:after="80"/>
        <w:ind w:left="360"/>
      </w:pPr>
      <w:r>
        <w:rPr>
          <w:rFonts w:ascii="Calibri" w:hAnsi="Calibri" w:eastAsia="宋体"/>
          <w:b w:val="0"/>
          <w:i w:val="0"/>
          <w:sz w:val="22"/>
        </w:rPr>
      </w:r>
      <w:r>
        <w:rPr>
          <w:rFonts w:ascii="Calibri" w:hAnsi="Calibri" w:eastAsia="宋体"/>
          <w:b/>
          <w:i w:val="0"/>
          <w:sz w:val="22"/>
        </w:rPr>
        <w:t>表现 3：参考来源列表条数与行内引用数量不一致</w:t>
      </w:r>
      <w:r>
        <w:rPr>
          <w:rFonts w:ascii="Calibri" w:hAnsi="Calibri" w:eastAsia="宋体"/>
          <w:b w:val="0"/>
          <w:i w:val="0"/>
          <w:sz w:val="22"/>
        </w:rPr>
      </w:r>
    </w:p>
    <w:p>
      <w:pPr>
        <w:spacing w:after="80"/>
        <w:ind w:left="360"/>
      </w:pPr>
      <w:r>
        <w:rPr>
          <w:rFonts w:ascii="Calibri" w:hAnsi="Calibri" w:eastAsia="宋体"/>
          <w:b w:val="0"/>
          <w:i w:val="0"/>
          <w:sz w:val="22"/>
        </w:rPr>
        <w:t>接受评估的文档数通常为 5–15 篇，但 N 个子问题各自引用 2–4 条局部来源，LLM 在报告中生成的引用标记总数可能超过实际来源数，或出现跳号（如只有 3 篇来源却出现 [S7]）。</w:t>
      </w:r>
    </w:p>
    <w:p>
      <w:pPr>
        <w:spacing w:after="80"/>
        <w:ind w:left="360"/>
      </w:pPr>
      <w:r>
        <w:rPr>
          <w:rFonts w:ascii="Calibri" w:hAnsi="Calibri" w:eastAsia="宋体"/>
          <w:b w:val="0"/>
          <w:i w:val="0"/>
          <w:sz w:val="22"/>
        </w:rPr>
      </w:r>
      <w:r>
        <w:rPr>
          <w:rFonts w:ascii="Calibri" w:hAnsi="Calibri" w:eastAsia="宋体"/>
          <w:b/>
          <w:i w:val="0"/>
          <w:sz w:val="22"/>
        </w:rPr>
        <w:t>表现 4：「无法追溯」影响研究报告的可信度</w:t>
      </w:r>
      <w:r>
        <w:rPr>
          <w:rFonts w:ascii="Calibri" w:hAnsi="Calibri" w:eastAsia="宋体"/>
          <w:b w:val="0"/>
          <w:i w:val="0"/>
          <w:sz w:val="22"/>
        </w:rPr>
      </w:r>
    </w:p>
    <w:p>
      <w:pPr>
        <w:spacing w:after="80"/>
        <w:ind w:left="360"/>
      </w:pPr>
      <w:r>
        <w:rPr>
          <w:rFonts w:ascii="Calibri" w:hAnsi="Calibri" w:eastAsia="宋体"/>
          <w:b w:val="0"/>
          <w:i w:val="0"/>
          <w:sz w:val="22"/>
        </w:rPr>
        <w:t>研究报告的核心价值在于每个结论都有可验证的来源。引用体系失效使整份报告在事实核查层面退化为「有引用标记但不可追溯」的文本，与 LLM 直接生成无注释报告的差异几乎消失。</w:t>
      </w:r>
    </w:p>
    <w:p>
      <w:pPr>
        <w:pStyle w:val="Heading2"/>
      </w:pPr>
      <w:r>
        <w:rPr>
          <w:rFonts w:ascii="Calibri" w:hAnsi="Calibri" w:eastAsia="黑体"/>
          <w:b/>
          <w:i w:val="0"/>
          <w:sz w:val="28"/>
        </w:rPr>
        <w:t>1.4 改进方案：统一引用注册表（Citation Registry）</w:t>
      </w:r>
    </w:p>
    <w:p>
      <w:pPr>
        <w:pStyle w:val="Heading3"/>
      </w:pPr>
      <w:r>
        <w:rPr>
          <w:rFonts w:ascii="Calibri" w:hAnsi="Calibri" w:eastAsia="黑体"/>
          <w:b/>
          <w:i w:val="0"/>
          <w:sz w:val="24"/>
        </w:rPr>
        <w:t>设计目标</w:t>
      </w:r>
    </w:p>
    <w:p>
      <w:pPr>
        <w:spacing w:after="80"/>
      </w:pPr>
      <w:r>
        <w:rPr>
          <w:rFonts w:ascii="Calibri" w:hAnsi="Calibri" w:eastAsia="宋体"/>
          <w:b w:val="0"/>
          <w:i w:val="0"/>
          <w:sz w:val="22"/>
        </w:rPr>
        <w:t xml:space="preserve">在整个分析链中维护一个全局 </w:t>
      </w:r>
      <w:r>
        <w:rPr>
          <w:rFonts w:ascii="Calibri" w:hAnsi="Calibri" w:eastAsia="宋体"/>
          <w:b/>
          <w:i w:val="0"/>
          <w:sz w:val="22"/>
        </w:rPr>
        <w:t>Citation Registry</w:t>
      </w:r>
      <w:r>
        <w:rPr>
          <w:rFonts w:ascii="Calibri" w:hAnsi="Calibri" w:eastAsia="宋体"/>
          <w:b w:val="0"/>
          <w:i w:val="0"/>
          <w:sz w:val="22"/>
        </w:rPr>
        <w:t>（引用注册表），使每篇文档拥有唯一、稳定的 ID（格式 C01、C02…），所有节点使用同一套 ID，最终报告中的行内引用标记 [C01] 与参考来源列表一一对应。</w:t>
      </w:r>
    </w:p>
    <w:p>
      <w:pPr>
        <w:pStyle w:val="Heading3"/>
      </w:pPr>
      <w:r>
        <w:rPr>
          <w:rFonts w:ascii="Calibri" w:hAnsi="Calibri" w:eastAsia="黑体"/>
          <w:b/>
          <w:i w:val="0"/>
          <w:sz w:val="24"/>
        </w:rPr>
        <w:t>实施步骤</w:t>
      </w:r>
    </w:p>
    <w:p>
      <w:pPr>
        <w:spacing w:after="80"/>
      </w:pPr>
      <w:r>
        <w:rPr>
          <w:rFonts w:ascii="Calibri" w:hAnsi="Calibri" w:eastAsia="宋体"/>
          <w:b w:val="0"/>
          <w:i w:val="0"/>
          <w:sz w:val="22"/>
        </w:rPr>
      </w:r>
      <w:r>
        <w:rPr>
          <w:rFonts w:ascii="Calibri" w:hAnsi="Calibri" w:eastAsia="宋体"/>
          <w:b/>
          <w:i w:val="0"/>
          <w:sz w:val="22"/>
        </w:rPr>
        <w:t>Step 1 — 在 `analyst_node` 构建 Registry（修改 nodes.py 约第 487 行）</w:t>
      </w:r>
      <w:r>
        <w:rPr>
          <w:rFonts w:ascii="Calibri" w:hAnsi="Calibri" w:eastAsia="宋体"/>
          <w:b w:val="0"/>
          <w:i w:val="0"/>
          <w:sz w:val="22"/>
        </w:rPr>
      </w:r>
    </w:p>
    <w:p>
      <w:pPr>
        <w:spacing w:after="80"/>
      </w:pPr>
      <w:r>
        <w:rPr>
          <w:rFonts w:ascii="Calibri" w:hAnsi="Calibri" w:eastAsia="宋体"/>
          <w:b w:val="0"/>
          <w:i w:val="0"/>
          <w:sz w:val="22"/>
        </w:rPr>
        <w:t>在并发分析开始前，对所有已通过评估的文档分配全局 ID：</w:t>
      </w:r>
    </w:p>
    <w:p>
      <w:pPr>
        <w:spacing w:before="80" w:after="80"/>
        <w:ind w:left="432"/>
        <w:shd w:val="clear" w:color="auto" w:fill="F2F2F2"/>
      </w:pPr>
      <w:r>
        <w:rPr>
          <w:rFonts w:ascii="Courier New" w:hAnsi="Courier New" w:eastAsia="宋体"/>
          <w:sz w:val="18"/>
        </w:rPr>
        <w:t># analyst_node() 新增，在 bounded_analyze 定义之前</w:t>
      </w:r>
      <w:r>
        <w:br/>
      </w:r>
      <w:r>
        <w:rPr>
          <w:rFonts w:ascii="Courier New" w:hAnsi="Courier New" w:eastAsia="宋体"/>
          <w:sz w:val="18"/>
        </w:rPr>
        <w:t>citation_registry: list[dict] = []</w:t>
      </w:r>
      <w:r>
        <w:br/>
      </w:r>
      <w:r>
        <w:rPr>
          <w:rFonts w:ascii="Courier New" w:hAnsi="Courier New" w:eastAsia="宋体"/>
          <w:sz w:val="18"/>
        </w:rPr>
        <w:t>url_to_cid: dict[str, str] = {}</w:t>
      </w:r>
      <w:r>
        <w:br/>
      </w:r>
      <w:r>
        <w:rPr>
          <w:rFonts w:ascii="Courier New" w:hAnsi="Courier New" w:eastAsia="宋体"/>
          <w:sz w:val="18"/>
        </w:rPr>
        <w:t>cid_counter = 1</w:t>
      </w:r>
      <w:r>
        <w:br/>
      </w:r>
      <w:r>
        <w:rPr>
          <w:rFonts w:ascii="Courier New" w:hAnsi="Courier New" w:eastAsia="宋体"/>
          <w:sz w:val="18"/>
        </w:rPr>
      </w:r>
      <w:r>
        <w:br/>
      </w:r>
      <w:r>
        <w:rPr>
          <w:rFonts w:ascii="Courier New" w:hAnsi="Courier New" w:eastAsia="宋体"/>
          <w:sz w:val="18"/>
        </w:rPr>
        <w:t>for doc in accepted_docs:</w:t>
      </w:r>
      <w:r>
        <w:br/>
      </w:r>
      <w:r>
        <w:rPr>
          <w:rFonts w:ascii="Courier New" w:hAnsi="Courier New" w:eastAsia="宋体"/>
          <w:sz w:val="18"/>
        </w:rPr>
        <w:t xml:space="preserve">    url = doc.get('url', '')</w:t>
      </w:r>
      <w:r>
        <w:br/>
      </w:r>
      <w:r>
        <w:rPr>
          <w:rFonts w:ascii="Courier New" w:hAnsi="Courier New" w:eastAsia="宋体"/>
          <w:sz w:val="18"/>
        </w:rPr>
        <w:t xml:space="preserve">    if url and url not in url_to_cid:</w:t>
      </w:r>
      <w:r>
        <w:br/>
      </w:r>
      <w:r>
        <w:rPr>
          <w:rFonts w:ascii="Courier New" w:hAnsi="Courier New" w:eastAsia="宋体"/>
          <w:sz w:val="18"/>
        </w:rPr>
        <w:t xml:space="preserve">        cid = f'C{cid_counter:02d}'</w:t>
      </w:r>
      <w:r>
        <w:br/>
      </w:r>
      <w:r>
        <w:rPr>
          <w:rFonts w:ascii="Courier New" w:hAnsi="Courier New" w:eastAsia="宋体"/>
          <w:sz w:val="18"/>
        </w:rPr>
        <w:t xml:space="preserve">        url_to_cid[url] = cid</w:t>
      </w:r>
      <w:r>
        <w:br/>
      </w:r>
      <w:r>
        <w:rPr>
          <w:rFonts w:ascii="Courier New" w:hAnsi="Courier New" w:eastAsia="宋体"/>
          <w:sz w:val="18"/>
        </w:rPr>
        <w:t xml:space="preserve">        citation_registry.append({</w:t>
      </w:r>
      <w:r>
        <w:br/>
      </w:r>
      <w:r>
        <w:rPr>
          <w:rFonts w:ascii="Courier New" w:hAnsi="Courier New" w:eastAsia="宋体"/>
          <w:sz w:val="18"/>
        </w:rPr>
        <w:t xml:space="preserve">            'id':    cid,</w:t>
      </w:r>
      <w:r>
        <w:br/>
      </w:r>
      <w:r>
        <w:rPr>
          <w:rFonts w:ascii="Courier New" w:hAnsi="Courier New" w:eastAsia="宋体"/>
          <w:sz w:val="18"/>
        </w:rPr>
        <w:t xml:space="preserve">            'title': doc.get('title', url),</w:t>
      </w:r>
      <w:r>
        <w:br/>
      </w:r>
      <w:r>
        <w:rPr>
          <w:rFonts w:ascii="Courier New" w:hAnsi="Courier New" w:eastAsia="宋体"/>
          <w:sz w:val="18"/>
        </w:rPr>
        <w:t xml:space="preserve">            'url':   url,</w:t>
      </w:r>
      <w:r>
        <w:br/>
      </w:r>
      <w:r>
        <w:rPr>
          <w:rFonts w:ascii="Courier New" w:hAnsi="Courier New" w:eastAsia="宋体"/>
          <w:sz w:val="18"/>
        </w:rPr>
        <w:t xml:space="preserve">        })</w:t>
      </w:r>
      <w:r>
        <w:br/>
      </w:r>
      <w:r>
        <w:rPr>
          <w:rFonts w:ascii="Courier New" w:hAnsi="Courier New" w:eastAsia="宋体"/>
          <w:sz w:val="18"/>
        </w:rPr>
        <w:t xml:space="preserve">        cid_counter += 1</w:t>
      </w:r>
      <w:r>
        <w:br/>
      </w:r>
      <w:r>
        <w:rPr>
          <w:rFonts w:ascii="Courier New" w:hAnsi="Courier New" w:eastAsia="宋体"/>
          <w:sz w:val="18"/>
        </w:rPr>
      </w:r>
      <w:r>
        <w:br/>
      </w:r>
      <w:r>
        <w:rPr>
          <w:rFonts w:ascii="Courier New" w:hAnsi="Courier New" w:eastAsia="宋体"/>
          <w:sz w:val="18"/>
        </w:rPr>
        <w:t># 同时把 RAG chunks 的 URL 也注册进去（chunks 来源于 accepted_docs 的子集，</w:t>
      </w:r>
      <w:r>
        <w:br/>
      </w:r>
      <w:r>
        <w:rPr>
          <w:rFonts w:ascii="Courier New" w:hAnsi="Courier New" w:eastAsia="宋体"/>
          <w:sz w:val="18"/>
        </w:rPr>
        <w:t># 首次出现时创建，已有 url 则复用已有 cid）</w:t>
      </w:r>
    </w:p>
    <w:p>
      <w:pPr>
        <w:spacing w:after="80"/>
      </w:pPr>
      <w:r>
        <w:rPr>
          <w:rFonts w:ascii="Calibri" w:hAnsi="Calibri" w:eastAsia="宋体"/>
          <w:b w:val="0"/>
          <w:i w:val="0"/>
          <w:sz w:val="22"/>
        </w:rPr>
      </w:r>
      <w:r>
        <w:rPr>
          <w:rFonts w:ascii="Calibri" w:hAnsi="Calibri" w:eastAsia="宋体"/>
          <w:b/>
          <w:i w:val="0"/>
          <w:sz w:val="22"/>
        </w:rPr>
        <w:t>Step 2 — 将 `url_to_cid` 传入 `_analyze_single_question`（修改函数签名）</w:t>
      </w:r>
      <w:r>
        <w:rPr>
          <w:rFonts w:ascii="Calibri" w:hAnsi="Calibri" w:eastAsia="宋体"/>
          <w:b w:val="0"/>
          <w:i w:val="0"/>
          <w:sz w:val="22"/>
        </w:rPr>
      </w:r>
    </w:p>
    <w:p>
      <w:pPr>
        <w:spacing w:before="80" w:after="80"/>
        <w:ind w:left="432"/>
        <w:shd w:val="clear" w:color="auto" w:fill="F2F2F2"/>
      </w:pPr>
      <w:r>
        <w:rPr>
          <w:rFonts w:ascii="Courier New" w:hAnsi="Courier New" w:eastAsia="宋体"/>
          <w:sz w:val="18"/>
        </w:rPr>
        <w:t>async def _analyze_single_question(</w:t>
      </w:r>
      <w:r>
        <w:br/>
      </w:r>
      <w:r>
        <w:rPr>
          <w:rFonts w:ascii="Courier New" w:hAnsi="Courier New" w:eastAsia="宋体"/>
          <w:sz w:val="18"/>
        </w:rPr>
        <w:t xml:space="preserve">    sq: dict,</w:t>
      </w:r>
      <w:r>
        <w:br/>
      </w:r>
      <w:r>
        <w:rPr>
          <w:rFonts w:ascii="Courier New" w:hAnsi="Courier New" w:eastAsia="宋体"/>
          <w:sz w:val="18"/>
        </w:rPr>
        <w:t xml:space="preserve">    rag_service,</w:t>
      </w:r>
      <w:r>
        <w:br/>
      </w:r>
      <w:r>
        <w:rPr>
          <w:rFonts w:ascii="Courier New" w:hAnsi="Courier New" w:eastAsia="宋体"/>
          <w:sz w:val="18"/>
        </w:rPr>
        <w:t xml:space="preserve">    qdrant_ok: bool,</w:t>
      </w:r>
      <w:r>
        <w:br/>
      </w:r>
      <w:r>
        <w:rPr>
          <w:rFonts w:ascii="Courier New" w:hAnsi="Courier New" w:eastAsia="宋体"/>
          <w:sz w:val="18"/>
        </w:rPr>
        <w:t xml:space="preserve">    accepted_docs: list[dict],</w:t>
      </w:r>
      <w:r>
        <w:br/>
      </w:r>
      <w:r>
        <w:rPr>
          <w:rFonts w:ascii="Courier New" w:hAnsi="Courier New" w:eastAsia="宋体"/>
          <w:sz w:val="18"/>
        </w:rPr>
        <w:t xml:space="preserve">    task_id: str,</w:t>
      </w:r>
      <w:r>
        <w:br/>
      </w:r>
      <w:r>
        <w:rPr>
          <w:rFonts w:ascii="Courier New" w:hAnsi="Courier New" w:eastAsia="宋体"/>
          <w:sz w:val="18"/>
        </w:rPr>
        <w:t xml:space="preserve">    search_summaries: list[dict] | None = None,</w:t>
      </w:r>
      <w:r>
        <w:br/>
      </w:r>
      <w:r>
        <w:rPr>
          <w:rFonts w:ascii="Courier New" w:hAnsi="Courier New" w:eastAsia="宋体"/>
          <w:sz w:val="18"/>
        </w:rPr>
        <w:t xml:space="preserve">    url_to_cid: dict[str, str] | None = None,   # ← 新增</w:t>
      </w:r>
      <w:r>
        <w:br/>
      </w:r>
      <w:r>
        <w:rPr>
          <w:rFonts w:ascii="Courier New" w:hAnsi="Courier New" w:eastAsia="宋体"/>
          <w:sz w:val="18"/>
        </w:rPr>
        <w:t>) -&gt; dict:</w:t>
      </w:r>
    </w:p>
    <w:p>
      <w:pPr>
        <w:spacing w:after="80"/>
      </w:pPr>
      <w:r>
        <w:rPr>
          <w:rFonts w:ascii="Calibri" w:hAnsi="Calibri" w:eastAsia="宋体"/>
          <w:b w:val="0"/>
          <w:i w:val="0"/>
          <w:sz w:val="22"/>
        </w:rPr>
        <w:t>在函数内部构建 context_material 时，使用 url_to_cid 替换局部序号：</w:t>
      </w:r>
    </w:p>
    <w:p>
      <w:pPr>
        <w:spacing w:before="80" w:after="80"/>
        <w:ind w:left="432"/>
        <w:shd w:val="clear" w:color="auto" w:fill="F2F2F2"/>
      </w:pPr>
      <w:r>
        <w:rPr>
          <w:rFonts w:ascii="Courier New" w:hAnsi="Courier New" w:eastAsia="宋体"/>
          <w:sz w:val="18"/>
        </w:rPr>
        <w:t># 原来</w:t>
      </w:r>
      <w:r>
        <w:br/>
      </w:r>
      <w:r>
        <w:rPr>
          <w:rFonts w:ascii="Courier New" w:hAnsi="Courier New" w:eastAsia="宋体"/>
          <w:sz w:val="18"/>
        </w:rPr>
        <w:t>context_material.append(</w:t>
      </w:r>
      <w:r>
        <w:br/>
      </w:r>
      <w:r>
        <w:rPr>
          <w:rFonts w:ascii="Courier New" w:hAnsi="Courier New" w:eastAsia="宋体"/>
          <w:sz w:val="18"/>
        </w:rPr>
        <w:t xml:space="preserve">    f'[来源 R{i+1}] 标题: {chunk.get("title")} (相关度: {score:.2f})\n'</w:t>
      </w:r>
      <w:r>
        <w:br/>
      </w:r>
      <w:r>
        <w:rPr>
          <w:rFonts w:ascii="Courier New" w:hAnsi="Courier New" w:eastAsia="宋体"/>
          <w:sz w:val="18"/>
        </w:rPr>
        <w:t xml:space="preserve">    f'URL: {url}\n内容: {text[:800]}'</w:t>
      </w:r>
      <w:r>
        <w:br/>
      </w:r>
      <w:r>
        <w:rPr>
          <w:rFonts w:ascii="Courier New" w:hAnsi="Courier New" w:eastAsia="宋体"/>
          <w:sz w:val="18"/>
        </w:rPr>
        <w:t>)</w:t>
      </w:r>
      <w:r>
        <w:br/>
      </w:r>
      <w:r>
        <w:rPr>
          <w:rFonts w:ascii="Courier New" w:hAnsi="Courier New" w:eastAsia="宋体"/>
          <w:sz w:val="18"/>
        </w:rPr>
      </w:r>
      <w:r>
        <w:br/>
      </w:r>
      <w:r>
        <w:rPr>
          <w:rFonts w:ascii="Courier New" w:hAnsi="Courier New" w:eastAsia="宋体"/>
          <w:sz w:val="18"/>
        </w:rPr>
        <w:t># 改为</w:t>
      </w:r>
      <w:r>
        <w:br/>
      </w:r>
      <w:r>
        <w:rPr>
          <w:rFonts w:ascii="Courier New" w:hAnsi="Courier New" w:eastAsia="宋体"/>
          <w:sz w:val="18"/>
        </w:rPr>
        <w:t>cid = (url_to_cid or {}).get(url, f'C??')</w:t>
      </w:r>
      <w:r>
        <w:br/>
      </w:r>
      <w:r>
        <w:rPr>
          <w:rFonts w:ascii="Courier New" w:hAnsi="Courier New" w:eastAsia="宋体"/>
          <w:sz w:val="18"/>
        </w:rPr>
        <w:t>context_material.append(</w:t>
      </w:r>
      <w:r>
        <w:br/>
      </w:r>
      <w:r>
        <w:rPr>
          <w:rFonts w:ascii="Courier New" w:hAnsi="Courier New" w:eastAsia="宋体"/>
          <w:sz w:val="18"/>
        </w:rPr>
        <w:t xml:space="preserve">    f'[{cid}] 标题: {chunk.get("title")} (相关度: {score:.2f})\n'</w:t>
      </w:r>
      <w:r>
        <w:br/>
      </w:r>
      <w:r>
        <w:rPr>
          <w:rFonts w:ascii="Courier New" w:hAnsi="Courier New" w:eastAsia="宋体"/>
          <w:sz w:val="18"/>
        </w:rPr>
        <w:t xml:space="preserve">    f'URL: {url}\n内容: {text[:800]}'</w:t>
      </w:r>
      <w:r>
        <w:br/>
      </w:r>
      <w:r>
        <w:rPr>
          <w:rFonts w:ascii="Courier New" w:hAnsi="Courier New" w:eastAsia="宋体"/>
          <w:sz w:val="18"/>
        </w:rPr>
        <w:t>)</w:t>
      </w:r>
      <w:r>
        <w:br/>
      </w:r>
      <w:r>
        <w:rPr>
          <w:rFonts w:ascii="Courier New" w:hAnsi="Courier New" w:eastAsia="宋体"/>
          <w:sz w:val="18"/>
        </w:rPr>
      </w:r>
      <w:r>
        <w:br/>
      </w:r>
      <w:r>
        <w:rPr>
          <w:rFonts w:ascii="Courier New" w:hAnsi="Courier New" w:eastAsia="宋体"/>
          <w:sz w:val="18"/>
        </w:rPr>
        <w:t># 原始文档降级路径同理，将 f'[来源 S{i+1}]' 改为 cid = url_to_cid.get(url, 'C??')</w:t>
      </w:r>
    </w:p>
    <w:p>
      <w:pPr>
        <w:spacing w:after="80"/>
      </w:pPr>
      <w:r>
        <w:rPr>
          <w:rFonts w:ascii="Calibri" w:hAnsi="Calibri" w:eastAsia="宋体"/>
          <w:b w:val="0"/>
          <w:i w:val="0"/>
          <w:sz w:val="22"/>
        </w:rPr>
        <w:t>LLM 收到的 Prompt 中来源标签已是全局 ID，其返回的 `citations: ["C01", "C03"]` 自然与 Registry 一致。</w:t>
      </w:r>
    </w:p>
    <w:p>
      <w:pPr>
        <w:spacing w:after="80"/>
      </w:pPr>
      <w:r>
        <w:rPr>
          <w:rFonts w:ascii="Calibri" w:hAnsi="Calibri" w:eastAsia="宋体"/>
          <w:b w:val="0"/>
          <w:i w:val="0"/>
          <w:sz w:val="22"/>
        </w:rPr>
      </w:r>
      <w:r>
        <w:rPr>
          <w:rFonts w:ascii="Calibri" w:hAnsi="Calibri" w:eastAsia="宋体"/>
          <w:b/>
          <w:i w:val="0"/>
          <w:sz w:val="22"/>
        </w:rPr>
        <w:t>Step 3 — analyst_node 返回值追加 citation_registry</w:t>
      </w:r>
      <w:r>
        <w:rPr>
          <w:rFonts w:ascii="Calibri" w:hAnsi="Calibri" w:eastAsia="宋体"/>
          <w:b w:val="0"/>
          <w:i w:val="0"/>
          <w:sz w:val="22"/>
        </w:rPr>
      </w:r>
    </w:p>
    <w:p>
      <w:pPr>
        <w:spacing w:before="80" w:after="80"/>
        <w:ind w:left="432"/>
        <w:shd w:val="clear" w:color="auto" w:fill="F2F2F2"/>
      </w:pPr>
      <w:r>
        <w:rPr>
          <w:rFonts w:ascii="Courier New" w:hAnsi="Courier New" w:eastAsia="宋体"/>
          <w:sz w:val="18"/>
        </w:rPr>
        <w:t>return {</w:t>
      </w:r>
      <w:r>
        <w:br/>
      </w:r>
      <w:r>
        <w:rPr>
          <w:rFonts w:ascii="Courier New" w:hAnsi="Courier New" w:eastAsia="宋体"/>
          <w:sz w:val="18"/>
        </w:rPr>
        <w:t xml:space="preserve">    'sub_answers':       sub_answers,</w:t>
      </w:r>
      <w:r>
        <w:br/>
      </w:r>
      <w:r>
        <w:rPr>
          <w:rFonts w:ascii="Courier New" w:hAnsi="Courier New" w:eastAsia="宋体"/>
          <w:sz w:val="18"/>
        </w:rPr>
        <w:t xml:space="preserve">    'citation_registry': citation_registry,   # ← 新增字段</w:t>
      </w:r>
      <w:r>
        <w:br/>
      </w:r>
      <w:r>
        <w:rPr>
          <w:rFonts w:ascii="Courier New" w:hAnsi="Courier New" w:eastAsia="宋体"/>
          <w:sz w:val="18"/>
        </w:rPr>
        <w:t xml:space="preserve">    'progress': 75,</w:t>
      </w:r>
      <w:r>
        <w:br/>
      </w:r>
      <w:r>
        <w:rPr>
          <w:rFonts w:ascii="Courier New" w:hAnsi="Courier New" w:eastAsia="宋体"/>
          <w:sz w:val="18"/>
        </w:rPr>
        <w:t xml:space="preserve">    ...</w:t>
      </w:r>
      <w:r>
        <w:br/>
      </w:r>
      <w:r>
        <w:rPr>
          <w:rFonts w:ascii="Courier New" w:hAnsi="Courier New" w:eastAsia="宋体"/>
          <w:sz w:val="18"/>
        </w:rPr>
        <w:t>}</w:t>
      </w:r>
    </w:p>
    <w:p>
      <w:pPr>
        <w:spacing w:after="80"/>
      </w:pPr>
      <w:r>
        <w:rPr>
          <w:rFonts w:ascii="Calibri" w:hAnsi="Calibri" w:eastAsia="宋体"/>
          <w:b w:val="0"/>
          <w:i w:val="0"/>
          <w:sz w:val="22"/>
        </w:rPr>
      </w:r>
      <w:r>
        <w:rPr>
          <w:rFonts w:ascii="Calibri" w:hAnsi="Calibri" w:eastAsia="宋体"/>
          <w:b/>
          <w:i w:val="0"/>
          <w:sz w:val="22"/>
        </w:rPr>
        <w:t>Step 4 — 在 `ResearchState` 添加字段（修改 app/graph/state.py）</w:t>
      </w:r>
      <w:r>
        <w:rPr>
          <w:rFonts w:ascii="Calibri" w:hAnsi="Calibri" w:eastAsia="宋体"/>
          <w:b w:val="0"/>
          <w:i w:val="0"/>
          <w:sz w:val="22"/>
        </w:rPr>
      </w:r>
    </w:p>
    <w:p>
      <w:pPr>
        <w:spacing w:before="80" w:after="80"/>
        <w:ind w:left="432"/>
        <w:shd w:val="clear" w:color="auto" w:fill="F2F2F2"/>
      </w:pPr>
      <w:r>
        <w:rPr>
          <w:rFonts w:ascii="Courier New" w:hAnsi="Courier New" w:eastAsia="宋体"/>
          <w:sz w:val="18"/>
        </w:rPr>
        <w:t>citation_registry: list[dict[str, str]]  # [{id, title, url}, ...]</w:t>
      </w:r>
    </w:p>
    <w:p>
      <w:pPr>
        <w:spacing w:after="80"/>
      </w:pPr>
      <w:r>
        <w:rPr>
          <w:rFonts w:ascii="Calibri" w:hAnsi="Calibri" w:eastAsia="宋体"/>
          <w:b w:val="0"/>
          <w:i w:val="0"/>
          <w:sz w:val="22"/>
        </w:rPr>
      </w:r>
      <w:r>
        <w:rPr>
          <w:rFonts w:ascii="Calibri" w:hAnsi="Calibri" w:eastAsia="宋体"/>
          <w:b/>
          <w:i w:val="0"/>
          <w:sz w:val="22"/>
        </w:rPr>
        <w:t>Step 5 — `report_writer_node` 使用 Registry 生成有编号的参考来源列表</w:t>
      </w:r>
      <w:r>
        <w:rPr>
          <w:rFonts w:ascii="Calibri" w:hAnsi="Calibri" w:eastAsia="宋体"/>
          <w:b w:val="0"/>
          <w:i w:val="0"/>
          <w:sz w:val="22"/>
        </w:rPr>
      </w:r>
    </w:p>
    <w:p>
      <w:pPr>
        <w:spacing w:before="80" w:after="80"/>
        <w:ind w:left="432"/>
        <w:shd w:val="clear" w:color="auto" w:fill="F2F2F2"/>
      </w:pPr>
      <w:r>
        <w:rPr>
          <w:rFonts w:ascii="Courier New" w:hAnsi="Courier New" w:eastAsia="宋体"/>
          <w:sz w:val="18"/>
        </w:rPr>
        <w:t># 原来</w:t>
      </w:r>
      <w:r>
        <w:br/>
      </w:r>
      <w:r>
        <w:rPr>
          <w:rFonts w:ascii="Courier New" w:hAnsi="Courier New" w:eastAsia="宋体"/>
          <w:sz w:val="18"/>
        </w:rPr>
        <w:t>for doc in crawled_docs:</w:t>
      </w:r>
      <w:r>
        <w:br/>
      </w:r>
      <w:r>
        <w:rPr>
          <w:rFonts w:ascii="Courier New" w:hAnsi="Courier New" w:eastAsia="宋体"/>
          <w:sz w:val="18"/>
        </w:rPr>
        <w:t xml:space="preserve">    source_lines.append(f'- [{doc.get("title", url)}]({url})')</w:t>
      </w:r>
      <w:r>
        <w:br/>
      </w:r>
      <w:r>
        <w:rPr>
          <w:rFonts w:ascii="Courier New" w:hAnsi="Courier New" w:eastAsia="宋体"/>
          <w:sz w:val="18"/>
        </w:rPr>
      </w:r>
      <w:r>
        <w:br/>
      </w:r>
      <w:r>
        <w:rPr>
          <w:rFonts w:ascii="Courier New" w:hAnsi="Courier New" w:eastAsia="宋体"/>
          <w:sz w:val="18"/>
        </w:rPr>
        <w:t># 改为</w:t>
      </w:r>
      <w:r>
        <w:br/>
      </w:r>
      <w:r>
        <w:rPr>
          <w:rFonts w:ascii="Courier New" w:hAnsi="Courier New" w:eastAsia="宋体"/>
          <w:sz w:val="18"/>
        </w:rPr>
        <w:t>registry = state.get('citation_registry', [])</w:t>
      </w:r>
      <w:r>
        <w:br/>
      </w:r>
      <w:r>
        <w:rPr>
          <w:rFonts w:ascii="Courier New" w:hAnsi="Courier New" w:eastAsia="宋体"/>
          <w:sz w:val="18"/>
        </w:rPr>
        <w:t>if registry:</w:t>
      </w:r>
      <w:r>
        <w:br/>
      </w:r>
      <w:r>
        <w:rPr>
          <w:rFonts w:ascii="Courier New" w:hAnsi="Courier New" w:eastAsia="宋体"/>
          <w:sz w:val="18"/>
        </w:rPr>
        <w:t xml:space="preserve">    source_lines = [</w:t>
      </w:r>
      <w:r>
        <w:br/>
      </w:r>
      <w:r>
        <w:rPr>
          <w:rFonts w:ascii="Courier New" w:hAnsi="Courier New" w:eastAsia="宋体"/>
          <w:sz w:val="18"/>
        </w:rPr>
        <w:t xml:space="preserve">        f'[{c["id"]}] [{c["title"]}]({c["url"]})'</w:t>
      </w:r>
      <w:r>
        <w:br/>
      </w:r>
      <w:r>
        <w:rPr>
          <w:rFonts w:ascii="Courier New" w:hAnsi="Courier New" w:eastAsia="宋体"/>
          <w:sz w:val="18"/>
        </w:rPr>
        <w:t xml:space="preserve">        for c in registry</w:t>
      </w:r>
      <w:r>
        <w:br/>
      </w:r>
      <w:r>
        <w:rPr>
          <w:rFonts w:ascii="Courier New" w:hAnsi="Courier New" w:eastAsia="宋体"/>
          <w:sz w:val="18"/>
        </w:rPr>
        <w:t xml:space="preserve">    ]</w:t>
      </w:r>
      <w:r>
        <w:br/>
      </w:r>
      <w:r>
        <w:rPr>
          <w:rFonts w:ascii="Courier New" w:hAnsi="Courier New" w:eastAsia="宋体"/>
          <w:sz w:val="18"/>
        </w:rPr>
        <w:t>else:</w:t>
      </w:r>
      <w:r>
        <w:br/>
      </w:r>
      <w:r>
        <w:rPr>
          <w:rFonts w:ascii="Courier New" w:hAnsi="Courier New" w:eastAsia="宋体"/>
          <w:sz w:val="18"/>
        </w:rPr>
        <w:t xml:space="preserve">    # 兜底：无 registry 时保持原逻辑</w:t>
      </w:r>
      <w:r>
        <w:br/>
      </w:r>
      <w:r>
        <w:rPr>
          <w:rFonts w:ascii="Courier New" w:hAnsi="Courier New" w:eastAsia="宋体"/>
          <w:sz w:val="18"/>
        </w:rPr>
        <w:t xml:space="preserve">    for doc in crawled_docs:</w:t>
      </w:r>
      <w:r>
        <w:br/>
      </w:r>
      <w:r>
        <w:rPr>
          <w:rFonts w:ascii="Courier New" w:hAnsi="Courier New" w:eastAsia="宋体"/>
          <w:sz w:val="18"/>
        </w:rPr>
        <w:t xml:space="preserve">        source_lines.append(f'- [{doc.get("title", url)}]({url})')</w:t>
      </w:r>
    </w:p>
    <w:p>
      <w:pPr>
        <w:spacing w:after="80"/>
      </w:pPr>
      <w:r>
        <w:rPr>
          <w:rFonts w:ascii="Calibri" w:hAnsi="Calibri" w:eastAsia="宋体"/>
          <w:b w:val="0"/>
          <w:i w:val="0"/>
          <w:sz w:val="22"/>
        </w:rPr>
      </w:r>
      <w:r>
        <w:rPr>
          <w:rFonts w:ascii="Calibri" w:hAnsi="Calibri" w:eastAsia="宋体"/>
          <w:b/>
          <w:i w:val="0"/>
          <w:sz w:val="22"/>
        </w:rPr>
        <w:t>Step 6 — 更新 `app/prompts/report_writer.md`</w:t>
      </w:r>
      <w:r>
        <w:rPr>
          <w:rFonts w:ascii="Calibri" w:hAnsi="Calibri" w:eastAsia="宋体"/>
          <w:b w:val="0"/>
          <w:i w:val="0"/>
          <w:sz w:val="22"/>
        </w:rPr>
      </w:r>
    </w:p>
    <w:p>
      <w:pPr>
        <w:spacing w:after="80"/>
      </w:pPr>
      <w:r>
        <w:rPr>
          <w:rFonts w:ascii="Calibri" w:hAnsi="Calibri" w:eastAsia="宋体"/>
          <w:b w:val="0"/>
          <w:i w:val="0"/>
          <w:sz w:val="22"/>
        </w:rPr>
        <w:t>将引用格式说明从模糊指令改为明确约束：</w:t>
      </w:r>
    </w:p>
    <w:p>
      <w:pPr>
        <w:spacing w:before="80" w:after="80"/>
        <w:ind w:left="432"/>
        <w:shd w:val="clear" w:color="auto" w:fill="F2F2F2"/>
      </w:pPr>
      <w:r>
        <w:rPr>
          <w:rFonts w:ascii="Courier New" w:hAnsi="Courier New" w:eastAsia="宋体"/>
          <w:sz w:val="18"/>
        </w:rPr>
        <w:t># 原来</w:t>
      </w:r>
      <w:r>
        <w:br/>
      </w:r>
      <w:r>
        <w:rPr>
          <w:rFonts w:ascii="Courier New" w:hAnsi="Courier New" w:eastAsia="宋体"/>
          <w:sz w:val="18"/>
        </w:rPr>
        <w:t>- 引用格式：[S1]、[S2]</w:t>
      </w:r>
      <w:r>
        <w:br/>
      </w:r>
      <w:r>
        <w:rPr>
          <w:rFonts w:ascii="Courier New" w:hAnsi="Courier New" w:eastAsia="宋体"/>
          <w:sz w:val="18"/>
        </w:rPr>
      </w:r>
      <w:r>
        <w:br/>
      </w:r>
      <w:r>
        <w:rPr>
          <w:rFonts w:ascii="Courier New" w:hAnsi="Courier New" w:eastAsia="宋体"/>
          <w:sz w:val="18"/>
        </w:rPr>
        <w:t># 改为</w:t>
      </w:r>
      <w:r>
        <w:br/>
      </w:r>
      <w:r>
        <w:rPr>
          <w:rFonts w:ascii="Courier New" w:hAnsi="Courier New" w:eastAsia="宋体"/>
          <w:sz w:val="18"/>
        </w:rPr>
        <w:t>- 行内引用必须使用参考来源列表中已存在的 ID，格式为 [C01]、[C02] 等</w:t>
      </w:r>
      <w:r>
        <w:br/>
      </w:r>
      <w:r>
        <w:rPr>
          <w:rFonts w:ascii="Courier New" w:hAnsi="Courier New" w:eastAsia="宋体"/>
          <w:sz w:val="18"/>
        </w:rPr>
        <w:t>- 每个 [CXX] 对应参考来源列表中同号条目，不得使用列表中不存在的 ID</w:t>
      </w:r>
      <w:r>
        <w:br/>
      </w:r>
      <w:r>
        <w:rPr>
          <w:rFonts w:ascii="Courier New" w:hAnsi="Courier New" w:eastAsia="宋体"/>
          <w:sz w:val="18"/>
        </w:rPr>
        <w:t>- 不确定来源的结论请用「据部分来源」表述，不要使用占位引用</w:t>
      </w:r>
    </w:p>
    <w:p>
      <w:pPr>
        <w:pStyle w:val="Heading2"/>
      </w:pPr>
      <w:r>
        <w:rPr>
          <w:rFonts w:ascii="Calibri" w:hAnsi="Calibri" w:eastAsia="黑体"/>
          <w:b/>
          <w:i w:val="0"/>
          <w:sz w:val="28"/>
        </w:rPr>
        <w:t>1.5 改动文件汇总</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6E4F0"/>
          </w:tcPr>
          <w:p>
            <w:r>
              <w:rPr>
                <w:rFonts w:ascii="Calibri" w:hAnsi="Calibri" w:eastAsia="宋体"/>
                <w:b/>
                <w:i w:val="0"/>
                <w:sz w:val="22"/>
              </w:rPr>
              <w:t>文件</w:t>
            </w:r>
          </w:p>
        </w:tc>
        <w:tc>
          <w:tcPr>
            <w:tcW w:type="dxa" w:w="2880"/>
            <w:shd w:val="clear" w:color="auto" w:fill="D6E4F0"/>
          </w:tcPr>
          <w:p>
            <w:r>
              <w:rPr>
                <w:rFonts w:ascii="Calibri" w:hAnsi="Calibri" w:eastAsia="宋体"/>
                <w:b/>
                <w:i w:val="0"/>
                <w:sz w:val="22"/>
              </w:rPr>
              <w:t>改动位置</w:t>
            </w:r>
          </w:p>
        </w:tc>
        <w:tc>
          <w:tcPr>
            <w:tcW w:type="dxa" w:w="2880"/>
            <w:shd w:val="clear" w:color="auto" w:fill="D6E4F0"/>
          </w:tcPr>
          <w:p>
            <w:r>
              <w:rPr>
                <w:rFonts w:ascii="Calibri" w:hAnsi="Calibri" w:eastAsia="宋体"/>
                <w:b/>
                <w:i w:val="0"/>
                <w:sz w:val="22"/>
              </w:rPr>
              <w:t>改动说明</w:t>
            </w:r>
          </w:p>
        </w:tc>
      </w:tr>
      <w:tr>
        <w:tc>
          <w:tcPr>
            <w:tcW w:type="dxa" w:w="2880"/>
          </w:tcPr>
          <w:p>
            <w:r>
              <w:rPr>
                <w:rFonts w:ascii="Calibri" w:hAnsi="Calibri" w:eastAsia="宋体"/>
                <w:b w:val="0"/>
                <w:i w:val="0"/>
                <w:sz w:val="22"/>
              </w:rPr>
              <w:t>app/graph/nodes.py</w:t>
            </w:r>
          </w:p>
        </w:tc>
        <w:tc>
          <w:tcPr>
            <w:tcW w:type="dxa" w:w="2880"/>
          </w:tcPr>
          <w:p>
            <w:r>
              <w:rPr>
                <w:rFonts w:ascii="Calibri" w:hAnsi="Calibri" w:eastAsia="宋体"/>
                <w:b w:val="0"/>
                <w:i w:val="0"/>
                <w:sz w:val="22"/>
              </w:rPr>
              <w:t>analyst_node（约 L487）</w:t>
            </w:r>
          </w:p>
        </w:tc>
        <w:tc>
          <w:tcPr>
            <w:tcW w:type="dxa" w:w="2880"/>
          </w:tcPr>
          <w:p>
            <w:r>
              <w:rPr>
                <w:rFonts w:ascii="Calibri" w:hAnsi="Calibri" w:eastAsia="宋体"/>
                <w:b w:val="0"/>
                <w:i w:val="0"/>
                <w:sz w:val="22"/>
              </w:rPr>
              <w:t>构建 citation_registry，传 url_to_cid 给子函数</w:t>
            </w:r>
          </w:p>
        </w:tc>
      </w:tr>
      <w:tr>
        <w:tc>
          <w:tcPr>
            <w:tcW w:type="dxa" w:w="2880"/>
          </w:tcPr>
          <w:p>
            <w:r>
              <w:rPr>
                <w:rFonts w:ascii="Calibri" w:hAnsi="Calibri" w:eastAsia="宋体"/>
                <w:b w:val="0"/>
                <w:i w:val="0"/>
                <w:sz w:val="22"/>
              </w:rPr>
              <w:t>app/graph/nodes.py</w:t>
            </w:r>
          </w:p>
        </w:tc>
        <w:tc>
          <w:tcPr>
            <w:tcW w:type="dxa" w:w="2880"/>
          </w:tcPr>
          <w:p>
            <w:r>
              <w:rPr>
                <w:rFonts w:ascii="Calibri" w:hAnsi="Calibri" w:eastAsia="宋体"/>
                <w:b w:val="0"/>
                <w:i w:val="0"/>
                <w:sz w:val="22"/>
              </w:rPr>
              <w:t>_analyze_single_question（约 L395）</w:t>
            </w:r>
          </w:p>
        </w:tc>
        <w:tc>
          <w:tcPr>
            <w:tcW w:type="dxa" w:w="2880"/>
          </w:tcPr>
          <w:p>
            <w:r>
              <w:rPr>
                <w:rFonts w:ascii="Calibri" w:hAnsi="Calibri" w:eastAsia="宋体"/>
                <w:b w:val="0"/>
                <w:i w:val="0"/>
                <w:sz w:val="22"/>
              </w:rPr>
              <w:t>函数签名增加 url_to_cid，用全局 CID 替换局部 R/S 编号</w:t>
            </w:r>
          </w:p>
        </w:tc>
      </w:tr>
      <w:tr>
        <w:tc>
          <w:tcPr>
            <w:tcW w:type="dxa" w:w="2880"/>
          </w:tcPr>
          <w:p>
            <w:r>
              <w:rPr>
                <w:rFonts w:ascii="Calibri" w:hAnsi="Calibri" w:eastAsia="宋体"/>
                <w:b w:val="0"/>
                <w:i w:val="0"/>
                <w:sz w:val="22"/>
              </w:rPr>
              <w:t>app/graph/nodes.py</w:t>
            </w:r>
          </w:p>
        </w:tc>
        <w:tc>
          <w:tcPr>
            <w:tcW w:type="dxa" w:w="2880"/>
          </w:tcPr>
          <w:p>
            <w:r>
              <w:rPr>
                <w:rFonts w:ascii="Calibri" w:hAnsi="Calibri" w:eastAsia="宋体"/>
                <w:b w:val="0"/>
                <w:i w:val="0"/>
                <w:sz w:val="22"/>
              </w:rPr>
              <w:t>report_writer_node（约 L616）</w:t>
            </w:r>
          </w:p>
        </w:tc>
        <w:tc>
          <w:tcPr>
            <w:tcW w:type="dxa" w:w="2880"/>
          </w:tcPr>
          <w:p>
            <w:r>
              <w:rPr>
                <w:rFonts w:ascii="Calibri" w:hAnsi="Calibri" w:eastAsia="宋体"/>
                <w:b w:val="0"/>
                <w:i w:val="0"/>
                <w:sz w:val="22"/>
              </w:rPr>
              <w:t>从 citation_registry 生成带 ID 的参考来源列表</w:t>
            </w:r>
          </w:p>
        </w:tc>
      </w:tr>
      <w:tr>
        <w:tc>
          <w:tcPr>
            <w:tcW w:type="dxa" w:w="2880"/>
          </w:tcPr>
          <w:p>
            <w:r>
              <w:rPr>
                <w:rFonts w:ascii="Calibri" w:hAnsi="Calibri" w:eastAsia="宋体"/>
                <w:b w:val="0"/>
                <w:i w:val="0"/>
                <w:sz w:val="22"/>
              </w:rPr>
              <w:t>app/graph/state.py</w:t>
            </w:r>
          </w:p>
        </w:tc>
        <w:tc>
          <w:tcPr>
            <w:tcW w:type="dxa" w:w="2880"/>
          </w:tcPr>
          <w:p>
            <w:r>
              <w:rPr>
                <w:rFonts w:ascii="Calibri" w:hAnsi="Calibri" w:eastAsia="宋体"/>
                <w:b w:val="0"/>
                <w:i w:val="0"/>
                <w:sz w:val="22"/>
              </w:rPr>
              <w:t>ResearchState</w:t>
            </w:r>
          </w:p>
        </w:tc>
        <w:tc>
          <w:tcPr>
            <w:tcW w:type="dxa" w:w="2880"/>
          </w:tcPr>
          <w:p>
            <w:r>
              <w:rPr>
                <w:rFonts w:ascii="Calibri" w:hAnsi="Calibri" w:eastAsia="宋体"/>
                <w:b w:val="0"/>
                <w:i w:val="0"/>
                <w:sz w:val="22"/>
              </w:rPr>
              <w:t>新增 citation_registry 字段</w:t>
            </w:r>
          </w:p>
        </w:tc>
      </w:tr>
      <w:tr>
        <w:tc>
          <w:tcPr>
            <w:tcW w:type="dxa" w:w="2880"/>
          </w:tcPr>
          <w:p>
            <w:r>
              <w:rPr>
                <w:rFonts w:ascii="Calibri" w:hAnsi="Calibri" w:eastAsia="宋体"/>
                <w:b w:val="0"/>
                <w:i w:val="0"/>
                <w:sz w:val="22"/>
              </w:rPr>
              <w:t>app/prompts/report_writer.md</w:t>
            </w:r>
          </w:p>
        </w:tc>
        <w:tc>
          <w:tcPr>
            <w:tcW w:type="dxa" w:w="2880"/>
          </w:tcPr>
          <w:p>
            <w:r>
              <w:rPr>
                <w:rFonts w:ascii="Calibri" w:hAnsi="Calibri" w:eastAsia="宋体"/>
                <w:b w:val="0"/>
                <w:i w:val="0"/>
                <w:sz w:val="22"/>
              </w:rPr>
              <w:t>格式要求节</w:t>
            </w:r>
          </w:p>
        </w:tc>
        <w:tc>
          <w:tcPr>
            <w:tcW w:type="dxa" w:w="2880"/>
          </w:tcPr>
          <w:p>
            <w:r>
              <w:rPr>
                <w:rFonts w:ascii="Calibri" w:hAnsi="Calibri" w:eastAsia="宋体"/>
                <w:b w:val="0"/>
                <w:i w:val="0"/>
                <w:sz w:val="22"/>
              </w:rPr>
              <w:t>更新引用格式约束为 [C01] 并禁止使用不存在的 ID</w:t>
            </w:r>
          </w:p>
        </w:tc>
      </w:tr>
    </w:tbl>
    <w:p/>
    <w:p>
      <w:pPr>
        <w:pStyle w:val="Heading1"/>
      </w:pPr>
      <w:r>
        <w:rPr>
          <w:rFonts w:ascii="Calibri" w:hAnsi="Calibri" w:eastAsia="黑体"/>
          <w:b/>
          <w:i w:val="0"/>
          <w:sz w:val="32"/>
        </w:rPr>
        <w:t>问题 #2：Analyst Prompt 过于空洞</w:t>
      </w:r>
    </w:p>
    <w:p>
      <w:pPr>
        <w:spacing w:after="80"/>
      </w:pPr>
      <w:r>
        <w:rPr>
          <w:rFonts w:ascii="Calibri" w:hAnsi="Calibri" w:eastAsia="宋体"/>
          <w:b w:val="0"/>
          <w:i w:val="0"/>
          <w:sz w:val="22"/>
        </w:rPr>
      </w:r>
      <w:r>
        <w:rPr>
          <w:rFonts w:ascii="Calibri" w:hAnsi="Calibri" w:eastAsia="宋体"/>
          <w:b/>
          <w:i w:val="0"/>
          <w:sz w:val="22"/>
        </w:rPr>
        <w:t>现状</w:t>
      </w:r>
      <w:r>
        <w:rPr>
          <w:rFonts w:ascii="Calibri" w:hAnsi="Calibri" w:eastAsia="宋体"/>
          <w:b w:val="0"/>
          <w:i w:val="0"/>
          <w:sz w:val="22"/>
        </w:rPr>
        <w:t>：`app/prompts/analyst.md` 仅有 9 行基本指令，未向 LLM 传递研究问题的 `intent`（意图）和 `depth`（深度），导致答案详细程度与问题类型不匹配——入门问题可能得到冗长分析，深度对比问题却只得到简短摘要。`confidence` 分数由 LLM 自由评定，无校准标准，数值缺乏参考意义。</w:t>
      </w:r>
    </w:p>
    <w:p>
      <w:pPr>
        <w:spacing w:after="80"/>
      </w:pPr>
      <w:r>
        <w:rPr>
          <w:rFonts w:ascii="Calibri" w:hAnsi="Calibri" w:eastAsia="宋体"/>
          <w:b w:val="0"/>
          <w:i w:val="0"/>
          <w:sz w:val="22"/>
        </w:rPr>
      </w:r>
      <w:r>
        <w:rPr>
          <w:rFonts w:ascii="Calibri" w:hAnsi="Calibri" w:eastAsia="宋体"/>
          <w:b/>
          <w:i w:val="0"/>
          <w:sz w:val="22"/>
        </w:rPr>
        <w:t>改进方向</w:t>
      </w:r>
      <w:r>
        <w:rPr>
          <w:rFonts w:ascii="Calibri" w:hAnsi="Calibri" w:eastAsia="宋体"/>
          <w:b w:val="0"/>
          <w:i w:val="0"/>
          <w:sz w:val="22"/>
        </w:rPr>
        <w:t>：将 Planner 输出的 `research_strategy`（intent / domain / depth）注入 analyst 的 system prompt，按深度给出答案长度范围约束，按 intent 类型（comparison / quick_overview 等）给出差异化的答案结构要求。</w:t>
      </w:r>
    </w:p>
    <w:p>
      <w:pPr>
        <w:ind w:left="360"/>
        <w:pBdr>
          <w:left w:val="single" w:sz="12" w:space="12" w:color="4472C4"/>
        </w:pBdr>
      </w:pPr>
      <w:r>
        <w:rPr>
          <w:rFonts w:ascii="Calibri" w:hAnsi="Calibri" w:eastAsia="宋体"/>
          <w:b w:val="0"/>
          <w:i/>
          <w:color w:val="4672C4"/>
          <w:sz w:val="22"/>
        </w:rPr>
        <w:t>注：此问题改动量小（仅修改 prompt 文件和 _analyze_single_question 的 messages 构建），实施后详述。</w:t>
      </w:r>
    </w:p>
    <w:p/>
    <w:p>
      <w:pPr>
        <w:pStyle w:val="Heading1"/>
      </w:pPr>
      <w:r>
        <w:rPr>
          <w:rFonts w:ascii="Calibri" w:hAnsi="Calibri" w:eastAsia="黑体"/>
          <w:b/>
          <w:i w:val="0"/>
          <w:sz w:val="32"/>
        </w:rPr>
        <w:t>问题 #3：Fact Checker 核查的是截断文本</w:t>
      </w:r>
    </w:p>
    <w:p>
      <w:pPr>
        <w:spacing w:after="80"/>
      </w:pPr>
      <w:r>
        <w:rPr>
          <w:rFonts w:ascii="Calibri" w:hAnsi="Calibri" w:eastAsia="宋体"/>
          <w:b w:val="0"/>
          <w:i w:val="0"/>
          <w:sz w:val="22"/>
        </w:rPr>
      </w:r>
      <w:r>
        <w:rPr>
          <w:rFonts w:ascii="Calibri" w:hAnsi="Calibri" w:eastAsia="宋体"/>
          <w:b/>
          <w:i w:val="0"/>
          <w:sz w:val="22"/>
        </w:rPr>
        <w:t>现状</w:t>
      </w:r>
      <w:r>
        <w:rPr>
          <w:rFonts w:ascii="Calibri" w:hAnsi="Calibri" w:eastAsia="宋体"/>
          <w:b w:val="0"/>
          <w:i w:val="0"/>
          <w:sz w:val="22"/>
        </w:rPr>
        <w:t>：`fact_checker_node` 将所有子问题答案截断至 500 字后拼接为单一文本，一次 LLM 调用完成全部核查。Fact Checker 既看不到完整答案，也看不到原始来源内容，无法真正核实引用是否对应原文。实际上只能依赖 LLM 自身知识进行一致性判断，核查有效性存疑。</w:t>
      </w:r>
    </w:p>
    <w:p>
      <w:pPr>
        <w:spacing w:after="80"/>
      </w:pPr>
      <w:r>
        <w:rPr>
          <w:rFonts w:ascii="Calibri" w:hAnsi="Calibri" w:eastAsia="宋体"/>
          <w:b w:val="0"/>
          <w:i w:val="0"/>
          <w:sz w:val="22"/>
        </w:rPr>
      </w:r>
      <w:r>
        <w:rPr>
          <w:rFonts w:ascii="Calibri" w:hAnsi="Calibri" w:eastAsia="宋体"/>
          <w:b/>
          <w:i w:val="0"/>
          <w:sz w:val="22"/>
        </w:rPr>
        <w:t>改进方向</w:t>
      </w:r>
      <w:r>
        <w:rPr>
          <w:rFonts w:ascii="Calibri" w:hAnsi="Calibri" w:eastAsia="宋体"/>
          <w:b w:val="0"/>
          <w:i w:val="0"/>
          <w:sz w:val="22"/>
        </w:rPr>
        <w:t>：按子问题并发（Semaphore(3)）单独核查，每次核查同时传入该子问题的完整答案和实际使用的来源片段（RAG chunks 原文），使核查可真正对照原文。代价：LLM 调用从 1 次增至 N 次（约 +5–15s）。</w:t>
      </w:r>
    </w:p>
    <w:p>
      <w:pPr>
        <w:ind w:left="360"/>
        <w:pBdr>
          <w:left w:val="single" w:sz="12" w:space="12" w:color="4472C4"/>
        </w:pBdr>
      </w:pPr>
      <w:r>
        <w:rPr>
          <w:rFonts w:ascii="Calibri" w:hAnsi="Calibri" w:eastAsia="宋体"/>
          <w:b w:val="0"/>
          <w:i/>
          <w:color w:val="4672C4"/>
          <w:sz w:val="22"/>
        </w:rPr>
        <w:t>注：此改动影响较大，需同步修改 fact_checker_node 的并发逻辑，实施后详述。</w:t>
      </w:r>
    </w:p>
    <w:p/>
    <w:p>
      <w:pPr>
        <w:pStyle w:val="Heading1"/>
      </w:pPr>
      <w:r>
        <w:rPr>
          <w:rFonts w:ascii="Calibri" w:hAnsi="Calibri" w:eastAsia="黑体"/>
          <w:b/>
          <w:i w:val="0"/>
          <w:sz w:val="32"/>
        </w:rPr>
        <w:t>问题 #4：Report Writer 缺失关键上下文</w:t>
      </w:r>
    </w:p>
    <w:p>
      <w:pPr>
        <w:spacing w:after="80"/>
      </w:pPr>
      <w:r>
        <w:rPr>
          <w:rFonts w:ascii="Calibri" w:hAnsi="Calibri" w:eastAsia="宋体"/>
          <w:b w:val="0"/>
          <w:i w:val="0"/>
          <w:sz w:val="22"/>
        </w:rPr>
      </w:r>
      <w:r>
        <w:rPr>
          <w:rFonts w:ascii="Calibri" w:hAnsi="Calibri" w:eastAsia="宋体"/>
          <w:b/>
          <w:i w:val="0"/>
          <w:sz w:val="22"/>
        </w:rPr>
        <w:t>现状</w:t>
      </w:r>
      <w:r>
        <w:rPr>
          <w:rFonts w:ascii="Calibri" w:hAnsi="Calibri" w:eastAsia="宋体"/>
          <w:b w:val="0"/>
          <w:i w:val="0"/>
          <w:sz w:val="22"/>
        </w:rPr>
        <w:t>：`report_writer_node` 未接收 `research_strategy`（intent/domain/depth）和 `report_type`（deep/summary/comparison）。用户通过 API 指定的报告类型实际上未对生成结果产生任何差异化影响。此外，传入 `question_type` 字段当前值为 `'general'`（旧字段），而 Planner v1.1.0 起实际使用 `research_strategy.intent`，字段名已失效。</w:t>
      </w:r>
    </w:p>
    <w:p>
      <w:pPr>
        <w:spacing w:after="80"/>
      </w:pPr>
      <w:r>
        <w:rPr>
          <w:rFonts w:ascii="Calibri" w:hAnsi="Calibri" w:eastAsia="宋体"/>
          <w:b w:val="0"/>
          <w:i w:val="0"/>
          <w:sz w:val="22"/>
        </w:rPr>
      </w:r>
      <w:r>
        <w:rPr>
          <w:rFonts w:ascii="Calibri" w:hAnsi="Calibri" w:eastAsia="宋体"/>
          <w:b/>
          <w:i w:val="0"/>
          <w:sz w:val="22"/>
        </w:rPr>
        <w:t>改进方向</w:t>
      </w:r>
      <w:r>
        <w:rPr>
          <w:rFonts w:ascii="Calibri" w:hAnsi="Calibri" w:eastAsia="宋体"/>
          <w:b w:val="0"/>
          <w:i w:val="0"/>
          <w:sz w:val="22"/>
        </w:rPr>
        <w:t>：将 `research_strategy` 和 `report_type` 注入 report_writer 的 user_message，在 `report_writer.md` 中按类型给出差异化结构要求：summary 只生成摘要+要点列表；comparison 强制生成对比表格；deep 生成完整七节结构。</w:t>
      </w:r>
    </w:p>
    <w:p>
      <w:pPr>
        <w:ind w:left="360"/>
        <w:pBdr>
          <w:left w:val="single" w:sz="12" w:space="12" w:color="4472C4"/>
        </w:pBdr>
      </w:pPr>
      <w:r>
        <w:rPr>
          <w:rFonts w:ascii="Calibri" w:hAnsi="Calibri" w:eastAsia="宋体"/>
          <w:b w:val="0"/>
          <w:i/>
          <w:color w:val="4672C4"/>
          <w:sz w:val="22"/>
        </w:rPr>
        <w:t>注：此改动量小（主要是 user_message 构建 + prompt 更新），可与问题 #2 一并实施。</w:t>
      </w:r>
    </w:p>
    <w:p/>
    <w:p>
      <w:pPr>
        <w:pStyle w:val="Heading1"/>
      </w:pPr>
      <w:r>
        <w:t>基准测试发现的问题与措施</w:t>
      </w:r>
    </w:p>
    <w:p>
      <w:pPr/>
      <w:r>
        <w:t>本节记录三轮 benchmark 过程中发现的工程问题、根因分析及已采取的措施。</w:t>
      </w:r>
    </w:p>
    <w:p>
      <w:pPr>
        <w:pStyle w:val="Heading2"/>
      </w:pPr>
      <w:r>
        <w:t>问题 1：Qdrant search() API 版本断层（P0，已修复）</w:t>
      </w:r>
    </w:p>
    <w:p>
      <w:pPr/>
      <w:r>
        <w:t>现象：第一轮 benchmark 全部 12 个任务的 RAG 均失效，evidence_builder 返回 0 chunks，analyst 只能用全文 fallback 作答。</w:t>
      </w:r>
    </w:p>
    <w:p>
      <w:pPr/>
      <w:r>
        <w:t>根因：qdrant-client 升级到 1.18.0 后删除了 search() 方法，代码未跟进，调用时抛出 AttributeError，被 rag_service.py 的静默 except 吞掉，外部无报错。</w:t>
      </w:r>
    </w:p>
    <w:p>
      <w:pPr/>
      <w:r>
        <w:t>措施：修改 app/services/vector_store.py 第 123 行，将 client.search(query_vector=...) 替换为 client.query_points(query=...).points。</w:t>
      </w:r>
    </w:p>
    <w:p>
      <w:pPr/>
      <w:r>
        <w:t>效果：RAG 修复后 fact_checker issues 均值从 14.3 降至 10.9（-24%），task 07 碳中和首次 passed=true。</w:t>
      </w:r>
    </w:p>
    <w:p>
      <w:pPr>
        <w:pStyle w:val="Heading2"/>
      </w:pPr>
      <w:r>
        <w:t>问题 2：Embedding 并发 OOM（P1，间接缓解）</w:t>
      </w:r>
    </w:p>
    <w:p>
      <w:pPr/>
      <w:r>
        <w:t>现象：第二轮 benchmark 并发=6 时，tasks 02/04/05 的 evidence_builder 报 ONNXRuntimeError: BFCArena::AllocateRawInternal Failed to allocate memory for requested buffer of size 3221225472，产出 0 chunks。</w:t>
      </w:r>
    </w:p>
    <w:p>
      <w:pPr/>
      <w:r>
        <w:t>根因：fastembed 使用 ONNX Runtime，每次 embed() 推理需约 3.2GB 工作内存。6 个任务并发时，多个 ONNX 推理同时运行，内存叠加超出系统上限。</w:t>
      </w:r>
    </w:p>
    <w:p>
      <w:pPr/>
      <w:r>
        <w:t>措施（临时）：benchmark 默认任务并发从 6 降至 4。并发=4 时任务错开进入 evidence_builder 阶段，OOM 自然消除。第三轮 benchmark 12/12 任务全部获得 chunks &gt; 0。</w:t>
      </w:r>
    </w:p>
    <w:p>
      <w:pPr/>
      <w:r>
        <w:t>待根本修复：将 fastembed 替换为 OpenAI API Embedding（litellm.aembedding），消除本地 ONNX 依赖。需等 Qdrant Cloud API key 到位后一并实施。</w:t>
      </w:r>
    </w:p>
    <w:p>
      <w:pPr>
        <w:pStyle w:val="Heading2"/>
      </w:pPr>
      <w:r>
        <w:t>问题 3：Tavily/LLM API 限速（P2，已缓解）</w:t>
      </w:r>
    </w:p>
    <w:p>
      <w:pPr/>
      <w:r>
        <w:t>现象：第二轮 benchmark 并发=6 时，出现大量 Tavily: This request exceeds your plan's usage limit 和 LLM: Too many requests，task 03 因 LLM rate limit 在 report_writer 阶段完全失败。</w:t>
      </w:r>
    </w:p>
    <w:p>
      <w:pPr/>
      <w:r>
        <w:t>根因：并发=6 时最坏情况下有 6 x analyst_Semaphore(5) = 30 个并发 LLM 调用，远超 API 配额。Tavily 单 key 额度也在并发下迅速耗尽。</w:t>
      </w:r>
    </w:p>
    <w:p>
      <w:pPr/>
      <w:r>
        <w:t>措施：</w:t>
      </w:r>
    </w:p>
    <w:p>
      <w:pPr>
        <w:pStyle w:val="ListBullet"/>
      </w:pPr>
      <w:r>
        <w:t>analyst 节点内部 LLM 并发：在 nodes.py 添加模块级变量 _ANALYST_LLM_CONCURRENCY = 5（默认），benchmark 启动时覆写为 3，使 LLM 峰值从 30 降至 12</w:t>
      </w:r>
    </w:p>
    <w:p>
      <w:pPr>
        <w:pStyle w:val="ListBullet"/>
      </w:pPr>
      <w:r>
        <w:t>任务并发：benchmark 默认从 3 改为 4，结合内部并发=3，总峰值 4 x 3 = 12 次 LLM 并发</w:t>
      </w:r>
    </w:p>
    <w:p>
      <w:pPr>
        <w:pStyle w:val="ListBullet"/>
      </w:pPr>
      <w:r>
        <w:t>Tavily key 轮换：在 search_service.py 实现 TavilyKeyPool，额度耗尽时按顺序切换到下一个 key（共 10 个 dev key），同时修复了原有 exceed 关键词未被匹配的 bug</w:t>
      </w:r>
    </w:p>
    <w:p>
      <w:pPr/>
      <w:r>
        <w:t>效果：第三轮 benchmark 12/12 完成，无任何 LLM 限速导致的任务失败。</w:t>
      </w:r>
    </w:p>
    <w:p>
      <w:pPr>
        <w:pStyle w:val="Heading2"/>
      </w:pPr>
      <w:r>
        <w:t>问题 4：report_writer 静默截断输出（P2，待修复）</w:t>
      </w:r>
    </w:p>
    <w:p>
      <w:pPr/>
      <w:r>
        <w:t>现象：第三轮 benchmark task 05（AI芯片）的 report_writer 在 1.6s 内返回，输出仅 60 字符。正常任务 report_writer 耗时 18-54s，输出 2600-7900 字符。节点未抛出任何异常，benchmark 将其记录为成功。</w:t>
      </w:r>
    </w:p>
    <w:p>
      <w:pPr/>
      <w:r>
        <w:t>根因推断（上下文窗口溢出）：task 05 有 4 个子问题，analyst 输出均长 1553 字符/题，合计约 6200 字符子答案。加上系统提示、fact_check issues、来源列表，总 prompt 可能超过模型上下文上限。模型上下文溢出时不抛异常，而是立即返回极短的拒绝语，LiteLLM 将其作为合法 completion 返回，LLMService.chat() 执行 content or "" 正常返回，节点无感知。</w:t>
      </w:r>
    </w:p>
    <w:p>
      <w:pPr/>
      <w:r>
        <w:t>识别特征：耗时 &lt; 均值 10% 且输出长度 &lt; 均值 5%，两者同时出现几乎可确认为静默失败。</w:t>
      </w:r>
    </w:p>
    <w:p>
      <w:pPr/>
      <w:r>
        <w:t>为何难以发现：</w:t>
      </w:r>
    </w:p>
    <w:p>
      <w:pPr>
        <w:pStyle w:val="ListBullet"/>
      </w:pPr>
      <w:r>
        <w:t>LLMService 的 @retry(max=3) 只重试异常，内容过短不是异常</w:t>
      </w:r>
    </w:p>
    <w:p>
      <w:pPr>
        <w:pStyle w:val="ListBullet"/>
      </w:pPr>
      <w:r>
        <w:t>report_writer_node 无任何输出长度或格式校验，直接 return {"final_report": report}</w:t>
      </w:r>
    </w:p>
    <w:p>
      <w:pPr>
        <w:pStyle w:val="ListBullet"/>
      </w:pPr>
      <w:r>
        <w:t>API 端点 /report 会照常将这 60 字符返回给用户，用户无感知</w:t>
      </w:r>
    </w:p>
    <w:p>
      <w:pPr/>
      <w:r>
        <w:t>待实施修复方案：</w:t>
      </w:r>
    </w:p>
    <w:p>
      <w:pPr>
        <w:pStyle w:val="ListBullet"/>
      </w:pPr>
      <w:r>
        <w:t>预防 A：report_writer_node 构建 prompt 前将每条 sub_answer 截断至 600 字符，消除上下文溢出来源</w:t>
      </w:r>
    </w:p>
    <w:p>
      <w:pPr>
        <w:pStyle w:val="ListBullet"/>
      </w:pPr>
      <w:r>
        <w:t>预防 B：LLM 返回后做长度门控（summary &lt; 300 / comparison &lt; 800 / deep &lt; 1500），不足则重试一次；连续失败则 raise ValueError 让异常正常上浮</w:t>
      </w:r>
    </w:p>
    <w:p>
      <w:pPr>
        <w:pStyle w:val="ListBullet"/>
      </w:pPr>
      <w:r>
        <w:t>补救：benchmark 的 run_task() 在 report_writer 完成后检测 len(final_report) &lt; 200，自动重跑该步骤一次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