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92FEFC" w14:textId="77777777" w:rsidR="0046704D" w:rsidRPr="00164F2A" w:rsidRDefault="0046704D" w:rsidP="00455248">
      <w:pPr>
        <w:spacing w:after="300" w:line="276" w:lineRule="auto"/>
        <w:jc w:val="both"/>
        <w:rPr>
          <w:b/>
          <w:bCs/>
          <w:color w:val="auto"/>
          <w:sz w:val="28"/>
          <w:szCs w:val="28"/>
        </w:rPr>
      </w:pPr>
    </w:p>
    <w:p w14:paraId="474CF226" w14:textId="77777777" w:rsidR="0046704D" w:rsidRPr="00164F2A" w:rsidRDefault="0046704D" w:rsidP="00455248">
      <w:pPr>
        <w:spacing w:after="300" w:line="276" w:lineRule="auto"/>
        <w:jc w:val="both"/>
        <w:rPr>
          <w:b/>
          <w:bCs/>
          <w:color w:val="auto"/>
          <w:sz w:val="28"/>
          <w:szCs w:val="28"/>
        </w:rPr>
      </w:pPr>
    </w:p>
    <w:p w14:paraId="498EA6BC" w14:textId="798B89FB" w:rsidR="0046704D" w:rsidRPr="00164F2A" w:rsidRDefault="0046704D" w:rsidP="00455248">
      <w:pPr>
        <w:spacing w:after="300" w:line="276" w:lineRule="auto"/>
        <w:jc w:val="center"/>
        <w:rPr>
          <w:b/>
          <w:bCs/>
          <w:color w:val="auto"/>
          <w:sz w:val="28"/>
          <w:szCs w:val="28"/>
        </w:rPr>
      </w:pPr>
      <w:r w:rsidRPr="00164F2A">
        <w:rPr>
          <w:b/>
          <w:bCs/>
          <w:noProof/>
          <w:color w:val="auto"/>
          <w:sz w:val="28"/>
          <w:szCs w:val="28"/>
        </w:rPr>
        <w:drawing>
          <wp:inline distT="0" distB="0" distL="0" distR="0" wp14:anchorId="79395F9D" wp14:editId="21197B11">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st logo.png"/>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720E1AC4" w14:textId="0C82E00F" w:rsidR="00683699" w:rsidRPr="00164F2A" w:rsidRDefault="00EF7E37" w:rsidP="00455248">
      <w:pPr>
        <w:spacing w:after="300" w:line="276" w:lineRule="auto"/>
        <w:jc w:val="center"/>
        <w:rPr>
          <w:color w:val="auto"/>
        </w:rPr>
      </w:pPr>
      <w:r w:rsidRPr="00164F2A">
        <w:rPr>
          <w:b/>
          <w:bCs/>
          <w:color w:val="auto"/>
          <w:sz w:val="28"/>
          <w:szCs w:val="28"/>
        </w:rPr>
        <w:t xml:space="preserve">MG2009 </w:t>
      </w:r>
      <w:r w:rsidR="0081003C" w:rsidRPr="00164F2A">
        <w:rPr>
          <w:b/>
          <w:bCs/>
          <w:color w:val="auto"/>
          <w:sz w:val="28"/>
          <w:szCs w:val="28"/>
        </w:rPr>
        <w:t>– DATA ANALYSIS FOR BUSINESS – II</w:t>
      </w:r>
    </w:p>
    <w:p w14:paraId="1FD3E096" w14:textId="28F8D4DF" w:rsidR="00683699" w:rsidRPr="00164F2A" w:rsidRDefault="00EF7E37" w:rsidP="00455248">
      <w:pPr>
        <w:spacing w:after="600" w:line="276" w:lineRule="auto"/>
        <w:jc w:val="center"/>
        <w:rPr>
          <w:color w:val="auto"/>
        </w:rPr>
      </w:pPr>
      <w:r w:rsidRPr="00164F2A">
        <w:rPr>
          <w:b/>
          <w:bCs/>
          <w:color w:val="auto"/>
          <w:sz w:val="36"/>
          <w:szCs w:val="36"/>
        </w:rPr>
        <w:t>PROJECT REPORT</w:t>
      </w:r>
      <w:bookmarkStart w:id="0" w:name="_GoBack"/>
      <w:bookmarkEnd w:id="0"/>
    </w:p>
    <w:p w14:paraId="1E5BA3ED" w14:textId="77777777" w:rsidR="00683699" w:rsidRPr="00164F2A" w:rsidRDefault="00683699" w:rsidP="00455248">
      <w:pPr>
        <w:spacing w:line="276" w:lineRule="auto"/>
        <w:jc w:val="center"/>
        <w:rPr>
          <w:color w:val="auto"/>
        </w:rPr>
      </w:pPr>
    </w:p>
    <w:p w14:paraId="3CAC6EE0" w14:textId="38FCC7A9" w:rsidR="00683699" w:rsidRPr="00164F2A" w:rsidRDefault="00EF7E37" w:rsidP="00455248">
      <w:pPr>
        <w:spacing w:after="200" w:line="276" w:lineRule="auto"/>
        <w:jc w:val="center"/>
        <w:rPr>
          <w:color w:val="auto"/>
        </w:rPr>
      </w:pPr>
      <w:r w:rsidRPr="00164F2A">
        <w:rPr>
          <w:b/>
          <w:bCs/>
          <w:color w:val="auto"/>
          <w:sz w:val="30"/>
          <w:szCs w:val="30"/>
        </w:rPr>
        <w:t xml:space="preserve">Digital Wallet User </w:t>
      </w:r>
      <w:r w:rsidR="0081003C" w:rsidRPr="00164F2A">
        <w:rPr>
          <w:b/>
          <w:bCs/>
          <w:color w:val="auto"/>
          <w:sz w:val="30"/>
          <w:szCs w:val="30"/>
        </w:rPr>
        <w:t>Behavior</w:t>
      </w:r>
      <w:r w:rsidRPr="00164F2A">
        <w:rPr>
          <w:b/>
          <w:bCs/>
          <w:color w:val="auto"/>
          <w:sz w:val="30"/>
          <w:szCs w:val="30"/>
        </w:rPr>
        <w:t xml:space="preserve"> and Lifetime Value Analysis</w:t>
      </w:r>
    </w:p>
    <w:p w14:paraId="3E264E8F" w14:textId="77777777" w:rsidR="00683699" w:rsidRPr="00164F2A" w:rsidRDefault="00683699" w:rsidP="00455248">
      <w:pPr>
        <w:spacing w:line="276" w:lineRule="auto"/>
        <w:jc w:val="center"/>
        <w:rPr>
          <w:color w:val="auto"/>
        </w:rPr>
      </w:pPr>
    </w:p>
    <w:p w14:paraId="5EA08CDA" w14:textId="77777777" w:rsidR="00683699" w:rsidRPr="00164F2A" w:rsidRDefault="00683699" w:rsidP="00455248">
      <w:pPr>
        <w:spacing w:line="276" w:lineRule="auto"/>
        <w:jc w:val="center"/>
        <w:rPr>
          <w:color w:val="auto"/>
        </w:rPr>
      </w:pPr>
    </w:p>
    <w:p w14:paraId="50487D48" w14:textId="77777777" w:rsidR="00683699" w:rsidRPr="00164F2A" w:rsidRDefault="00683699" w:rsidP="00455248">
      <w:pPr>
        <w:spacing w:line="276" w:lineRule="auto"/>
        <w:jc w:val="center"/>
        <w:rPr>
          <w:color w:val="auto"/>
        </w:rPr>
      </w:pPr>
    </w:p>
    <w:p w14:paraId="07FB1730" w14:textId="77777777" w:rsidR="00683699" w:rsidRPr="00164F2A" w:rsidRDefault="00EF7E37" w:rsidP="00455248">
      <w:pPr>
        <w:spacing w:after="200" w:line="276" w:lineRule="auto"/>
        <w:jc w:val="center"/>
        <w:rPr>
          <w:color w:val="auto"/>
        </w:rPr>
      </w:pPr>
      <w:r w:rsidRPr="00164F2A">
        <w:rPr>
          <w:b/>
          <w:bCs/>
          <w:color w:val="auto"/>
        </w:rPr>
        <w:t>Submitted By:</w:t>
      </w:r>
    </w:p>
    <w:p w14:paraId="46B552B8" w14:textId="596D0613" w:rsidR="00683699" w:rsidRPr="00164F2A" w:rsidRDefault="0081003C" w:rsidP="00455248">
      <w:pPr>
        <w:spacing w:after="120" w:line="276" w:lineRule="auto"/>
        <w:jc w:val="center"/>
        <w:rPr>
          <w:color w:val="auto"/>
        </w:rPr>
      </w:pPr>
      <w:r w:rsidRPr="00164F2A">
        <w:rPr>
          <w:color w:val="auto"/>
        </w:rPr>
        <w:t>Aleeha Waseem (24L-5735)</w:t>
      </w:r>
    </w:p>
    <w:p w14:paraId="468EEC0E" w14:textId="7CC26B20" w:rsidR="0081003C" w:rsidRPr="00164F2A" w:rsidRDefault="0081003C" w:rsidP="00455248">
      <w:pPr>
        <w:spacing w:after="120" w:line="276" w:lineRule="auto"/>
        <w:jc w:val="center"/>
        <w:rPr>
          <w:color w:val="auto"/>
        </w:rPr>
      </w:pPr>
      <w:proofErr w:type="spellStart"/>
      <w:r w:rsidRPr="00164F2A">
        <w:rPr>
          <w:color w:val="auto"/>
        </w:rPr>
        <w:t>Hajira</w:t>
      </w:r>
      <w:proofErr w:type="spellEnd"/>
      <w:r w:rsidRPr="00164F2A">
        <w:rPr>
          <w:color w:val="auto"/>
        </w:rPr>
        <w:t xml:space="preserve"> </w:t>
      </w:r>
      <w:proofErr w:type="spellStart"/>
      <w:r w:rsidRPr="00164F2A">
        <w:rPr>
          <w:color w:val="auto"/>
        </w:rPr>
        <w:t>Tayyib</w:t>
      </w:r>
      <w:proofErr w:type="spellEnd"/>
      <w:r w:rsidRPr="00164F2A">
        <w:rPr>
          <w:color w:val="auto"/>
        </w:rPr>
        <w:t xml:space="preserve"> (24L-5583)</w:t>
      </w:r>
    </w:p>
    <w:p w14:paraId="4994B6BE" w14:textId="28EE37AE" w:rsidR="0081003C" w:rsidRPr="00164F2A" w:rsidRDefault="0081003C" w:rsidP="00455248">
      <w:pPr>
        <w:spacing w:after="120" w:line="276" w:lineRule="auto"/>
        <w:jc w:val="center"/>
        <w:rPr>
          <w:color w:val="auto"/>
        </w:rPr>
      </w:pPr>
      <w:proofErr w:type="spellStart"/>
      <w:r w:rsidRPr="00164F2A">
        <w:rPr>
          <w:color w:val="auto"/>
        </w:rPr>
        <w:t>Faria</w:t>
      </w:r>
      <w:proofErr w:type="spellEnd"/>
      <w:r w:rsidRPr="00164F2A">
        <w:rPr>
          <w:color w:val="auto"/>
        </w:rPr>
        <w:t xml:space="preserve"> Imran (24L-5621)</w:t>
      </w:r>
    </w:p>
    <w:p w14:paraId="55DACB47" w14:textId="2034816C" w:rsidR="0081003C" w:rsidRPr="00164F2A" w:rsidRDefault="0081003C" w:rsidP="00455248">
      <w:pPr>
        <w:spacing w:after="120" w:line="276" w:lineRule="auto"/>
        <w:jc w:val="center"/>
        <w:rPr>
          <w:color w:val="auto"/>
        </w:rPr>
      </w:pPr>
      <w:proofErr w:type="spellStart"/>
      <w:r w:rsidRPr="00164F2A">
        <w:rPr>
          <w:color w:val="auto"/>
        </w:rPr>
        <w:t>Aila</w:t>
      </w:r>
      <w:proofErr w:type="spellEnd"/>
      <w:r w:rsidRPr="00164F2A">
        <w:rPr>
          <w:color w:val="auto"/>
        </w:rPr>
        <w:t xml:space="preserve"> </w:t>
      </w:r>
      <w:proofErr w:type="spellStart"/>
      <w:r w:rsidRPr="00164F2A">
        <w:rPr>
          <w:color w:val="auto"/>
        </w:rPr>
        <w:t>Zameer</w:t>
      </w:r>
      <w:proofErr w:type="spellEnd"/>
      <w:r w:rsidRPr="00164F2A">
        <w:rPr>
          <w:color w:val="auto"/>
        </w:rPr>
        <w:t xml:space="preserve"> (24L-5650)</w:t>
      </w:r>
    </w:p>
    <w:p w14:paraId="35334538" w14:textId="77777777" w:rsidR="00683699" w:rsidRPr="00164F2A" w:rsidRDefault="00683699" w:rsidP="00455248">
      <w:pPr>
        <w:spacing w:line="276" w:lineRule="auto"/>
        <w:jc w:val="center"/>
        <w:rPr>
          <w:color w:val="auto"/>
        </w:rPr>
      </w:pPr>
    </w:p>
    <w:p w14:paraId="0AF35029" w14:textId="77777777" w:rsidR="00683699" w:rsidRPr="00164F2A" w:rsidRDefault="00EF7E37" w:rsidP="00455248">
      <w:pPr>
        <w:spacing w:after="200" w:line="276" w:lineRule="auto"/>
        <w:jc w:val="center"/>
        <w:rPr>
          <w:color w:val="auto"/>
        </w:rPr>
      </w:pPr>
      <w:r w:rsidRPr="00164F2A">
        <w:rPr>
          <w:b/>
          <w:bCs/>
          <w:color w:val="auto"/>
        </w:rPr>
        <w:t>Submitted To:</w:t>
      </w:r>
    </w:p>
    <w:p w14:paraId="3356EE11" w14:textId="1122418E" w:rsidR="00683699" w:rsidRPr="00164F2A" w:rsidRDefault="0081003C" w:rsidP="00455248">
      <w:pPr>
        <w:spacing w:after="120" w:line="276" w:lineRule="auto"/>
        <w:jc w:val="center"/>
        <w:rPr>
          <w:color w:val="auto"/>
        </w:rPr>
      </w:pPr>
      <w:r w:rsidRPr="00164F2A">
        <w:rPr>
          <w:color w:val="auto"/>
        </w:rPr>
        <w:t xml:space="preserve">Ms. </w:t>
      </w:r>
      <w:proofErr w:type="spellStart"/>
      <w:r w:rsidRPr="00164F2A">
        <w:rPr>
          <w:color w:val="auto"/>
        </w:rPr>
        <w:t>Anum</w:t>
      </w:r>
      <w:proofErr w:type="spellEnd"/>
      <w:r w:rsidRPr="00164F2A">
        <w:rPr>
          <w:color w:val="auto"/>
        </w:rPr>
        <w:t xml:space="preserve"> Mahmood</w:t>
      </w:r>
    </w:p>
    <w:p w14:paraId="28F7CC5B" w14:textId="77777777" w:rsidR="00683699" w:rsidRPr="00164F2A" w:rsidRDefault="00683699" w:rsidP="00455248">
      <w:pPr>
        <w:spacing w:line="276" w:lineRule="auto"/>
        <w:jc w:val="center"/>
        <w:rPr>
          <w:color w:val="auto"/>
        </w:rPr>
      </w:pPr>
    </w:p>
    <w:p w14:paraId="45679227" w14:textId="77777777" w:rsidR="00683699" w:rsidRPr="00164F2A" w:rsidRDefault="00EF7E37" w:rsidP="00455248">
      <w:pPr>
        <w:spacing w:after="120" w:line="276" w:lineRule="auto"/>
        <w:jc w:val="center"/>
        <w:rPr>
          <w:b/>
          <w:color w:val="auto"/>
        </w:rPr>
      </w:pPr>
      <w:r w:rsidRPr="00164F2A">
        <w:rPr>
          <w:b/>
          <w:color w:val="auto"/>
        </w:rPr>
        <w:t>Department of Management Sciences</w:t>
      </w:r>
    </w:p>
    <w:p w14:paraId="315ECCDE" w14:textId="426A2BD6" w:rsidR="00683699" w:rsidRPr="00164F2A" w:rsidRDefault="0081003C" w:rsidP="00455248">
      <w:pPr>
        <w:spacing w:after="120" w:line="276" w:lineRule="auto"/>
        <w:jc w:val="center"/>
        <w:rPr>
          <w:b/>
          <w:color w:val="auto"/>
        </w:rPr>
      </w:pPr>
      <w:r w:rsidRPr="00164F2A">
        <w:rPr>
          <w:b/>
          <w:color w:val="auto"/>
        </w:rPr>
        <w:t>FAST National University of Computer and Emerging Sciences</w:t>
      </w:r>
    </w:p>
    <w:p w14:paraId="1CE62D4D" w14:textId="77777777" w:rsidR="00683699" w:rsidRPr="00164F2A" w:rsidRDefault="00683699" w:rsidP="00455248">
      <w:pPr>
        <w:spacing w:line="276" w:lineRule="auto"/>
        <w:jc w:val="center"/>
        <w:rPr>
          <w:color w:val="auto"/>
        </w:rPr>
      </w:pPr>
    </w:p>
    <w:p w14:paraId="4564B5D8" w14:textId="6F313860" w:rsidR="00683699" w:rsidRPr="00164F2A" w:rsidRDefault="00EF7E37" w:rsidP="00455248">
      <w:pPr>
        <w:spacing w:after="120" w:line="276" w:lineRule="auto"/>
        <w:jc w:val="center"/>
        <w:rPr>
          <w:color w:val="auto"/>
        </w:rPr>
      </w:pPr>
      <w:r w:rsidRPr="00164F2A">
        <w:rPr>
          <w:color w:val="auto"/>
        </w:rPr>
        <w:t>Submissio</w:t>
      </w:r>
      <w:r w:rsidR="0081003C" w:rsidRPr="00164F2A">
        <w:rPr>
          <w:color w:val="auto"/>
        </w:rPr>
        <w:t>n Date: April 30, 2026</w:t>
      </w:r>
    </w:p>
    <w:p w14:paraId="43A0F543" w14:textId="77777777" w:rsidR="00683699" w:rsidRPr="00164F2A" w:rsidRDefault="00EF7E37" w:rsidP="00455248">
      <w:pPr>
        <w:spacing w:line="276" w:lineRule="auto"/>
        <w:jc w:val="both"/>
        <w:rPr>
          <w:color w:val="auto"/>
        </w:rPr>
      </w:pPr>
      <w:r w:rsidRPr="00164F2A">
        <w:rPr>
          <w:color w:val="auto"/>
        </w:rPr>
        <w:br w:type="page"/>
      </w:r>
    </w:p>
    <w:p w14:paraId="6DF26528" w14:textId="77777777" w:rsidR="0046704D" w:rsidRPr="00164F2A" w:rsidRDefault="0046704D" w:rsidP="00455248">
      <w:pPr>
        <w:spacing w:before="240" w:after="240" w:line="276" w:lineRule="auto"/>
        <w:jc w:val="both"/>
        <w:rPr>
          <w:b/>
          <w:bCs/>
          <w:color w:val="auto"/>
          <w:sz w:val="28"/>
          <w:szCs w:val="28"/>
        </w:rPr>
      </w:pPr>
    </w:p>
    <w:p w14:paraId="071FA912" w14:textId="77777777" w:rsidR="0046704D" w:rsidRPr="00164F2A" w:rsidRDefault="0046704D" w:rsidP="00455248">
      <w:pPr>
        <w:spacing w:before="240" w:after="240" w:line="276" w:lineRule="auto"/>
        <w:jc w:val="both"/>
        <w:rPr>
          <w:b/>
          <w:bCs/>
          <w:color w:val="auto"/>
          <w:sz w:val="28"/>
          <w:szCs w:val="28"/>
        </w:rPr>
      </w:pPr>
    </w:p>
    <w:p w14:paraId="64A5BCA0" w14:textId="77777777" w:rsidR="0046704D" w:rsidRPr="00164F2A" w:rsidRDefault="0046704D" w:rsidP="00455248">
      <w:pPr>
        <w:spacing w:before="240" w:after="240" w:line="276" w:lineRule="auto"/>
        <w:jc w:val="both"/>
        <w:rPr>
          <w:b/>
          <w:bCs/>
          <w:color w:val="auto"/>
          <w:sz w:val="28"/>
          <w:szCs w:val="28"/>
        </w:rPr>
      </w:pPr>
    </w:p>
    <w:p w14:paraId="454242F5" w14:textId="77777777" w:rsidR="0046704D" w:rsidRPr="00164F2A" w:rsidRDefault="0046704D" w:rsidP="00455248">
      <w:pPr>
        <w:spacing w:before="240" w:after="240" w:line="276" w:lineRule="auto"/>
        <w:jc w:val="both"/>
        <w:rPr>
          <w:b/>
          <w:bCs/>
          <w:color w:val="auto"/>
          <w:sz w:val="28"/>
          <w:szCs w:val="28"/>
        </w:rPr>
      </w:pPr>
    </w:p>
    <w:p w14:paraId="1A0F7C03" w14:textId="77777777" w:rsidR="0046704D" w:rsidRPr="00164F2A" w:rsidRDefault="0046704D" w:rsidP="00455248">
      <w:pPr>
        <w:spacing w:before="240" w:after="240" w:line="276" w:lineRule="auto"/>
        <w:jc w:val="both"/>
        <w:rPr>
          <w:b/>
          <w:bCs/>
          <w:color w:val="auto"/>
          <w:sz w:val="28"/>
          <w:szCs w:val="28"/>
        </w:rPr>
      </w:pPr>
    </w:p>
    <w:p w14:paraId="5F152BBF" w14:textId="77777777" w:rsidR="0046704D" w:rsidRPr="00164F2A" w:rsidRDefault="0046704D" w:rsidP="00455248">
      <w:pPr>
        <w:spacing w:before="240" w:after="240" w:line="276" w:lineRule="auto"/>
        <w:jc w:val="both"/>
        <w:rPr>
          <w:b/>
          <w:bCs/>
          <w:color w:val="auto"/>
          <w:sz w:val="28"/>
          <w:szCs w:val="28"/>
        </w:rPr>
      </w:pPr>
    </w:p>
    <w:p w14:paraId="4A3C221E" w14:textId="77777777" w:rsidR="0046704D" w:rsidRPr="00164F2A" w:rsidRDefault="0046704D" w:rsidP="00455248">
      <w:pPr>
        <w:spacing w:before="240" w:after="240" w:line="276" w:lineRule="auto"/>
        <w:jc w:val="both"/>
        <w:rPr>
          <w:b/>
          <w:bCs/>
          <w:color w:val="auto"/>
          <w:sz w:val="28"/>
          <w:szCs w:val="28"/>
        </w:rPr>
      </w:pPr>
    </w:p>
    <w:p w14:paraId="3441DA5C" w14:textId="77777777" w:rsidR="0046704D" w:rsidRPr="00164F2A" w:rsidRDefault="0046704D" w:rsidP="00455248">
      <w:pPr>
        <w:spacing w:before="240" w:after="240" w:line="276" w:lineRule="auto"/>
        <w:jc w:val="both"/>
        <w:rPr>
          <w:b/>
          <w:bCs/>
          <w:color w:val="auto"/>
          <w:sz w:val="28"/>
          <w:szCs w:val="28"/>
        </w:rPr>
      </w:pPr>
    </w:p>
    <w:p w14:paraId="10EDE45C" w14:textId="77777777" w:rsidR="00683699" w:rsidRPr="00E71E59" w:rsidRDefault="00EF7E37" w:rsidP="00455248">
      <w:pPr>
        <w:spacing w:before="240" w:after="240" w:line="276" w:lineRule="auto"/>
        <w:jc w:val="center"/>
        <w:rPr>
          <w:color w:val="auto"/>
          <w:sz w:val="28"/>
        </w:rPr>
      </w:pPr>
      <w:r w:rsidRPr="00E71E59">
        <w:rPr>
          <w:b/>
          <w:bCs/>
          <w:color w:val="auto"/>
          <w:sz w:val="32"/>
          <w:szCs w:val="28"/>
        </w:rPr>
        <w:t>ABSTRACT</w:t>
      </w:r>
    </w:p>
    <w:p w14:paraId="100DAD12" w14:textId="0F68F781" w:rsidR="00EF7E37" w:rsidRPr="00164F2A" w:rsidRDefault="00F605D3" w:rsidP="00455248">
      <w:pPr>
        <w:spacing w:line="276" w:lineRule="auto"/>
        <w:jc w:val="both"/>
        <w:rPr>
          <w:color w:val="auto"/>
        </w:rPr>
      </w:pPr>
      <w:r w:rsidRPr="00164F2A">
        <w:rPr>
          <w:color w:val="auto"/>
        </w:rPr>
        <w:t xml:space="preserve">This research project investigates the relationship between age demographics and digital wallet usage </w:t>
      </w:r>
      <w:proofErr w:type="spellStart"/>
      <w:r w:rsidRPr="00164F2A">
        <w:rPr>
          <w:color w:val="auto"/>
        </w:rPr>
        <w:t>behaviour</w:t>
      </w:r>
      <w:proofErr w:type="spellEnd"/>
      <w:r w:rsidRPr="00164F2A">
        <w:rPr>
          <w:color w:val="auto"/>
        </w:rPr>
        <w:t xml:space="preserve"> among a sample of 641 users. The study aims to determine whether age group significantly influences preferred payment method and the frequency of total transactions conducted through a mobile wallet application.</w:t>
      </w:r>
    </w:p>
    <w:p w14:paraId="48EBCAAF" w14:textId="77777777" w:rsidR="00F605D3" w:rsidRPr="00164F2A" w:rsidRDefault="00F605D3" w:rsidP="00455248">
      <w:pPr>
        <w:spacing w:line="276" w:lineRule="auto"/>
        <w:jc w:val="both"/>
        <w:rPr>
          <w:color w:val="auto"/>
        </w:rPr>
      </w:pPr>
    </w:p>
    <w:p w14:paraId="77B55650" w14:textId="77777777" w:rsidR="00EF7E37" w:rsidRPr="00164F2A" w:rsidRDefault="00EF7E37" w:rsidP="00455248">
      <w:pPr>
        <w:spacing w:line="276" w:lineRule="auto"/>
        <w:jc w:val="both"/>
        <w:rPr>
          <w:color w:val="auto"/>
        </w:rPr>
      </w:pPr>
      <w:r w:rsidRPr="00164F2A">
        <w:rPr>
          <w:color w:val="auto"/>
        </w:rPr>
        <w:t xml:space="preserve">We got information on 20 different things from a digital wallet data set that anyone can get to. Then, using SPSS, we did some basic summaries of the data: averages, spreads, how often things happen, breaking figures down into groups, and charts. And to really test our ideas, we used the Chi-Square Test of Independence and One-Way ANOVA (with a 5% margin of error). </w:t>
      </w:r>
    </w:p>
    <w:p w14:paraId="02BD45E9" w14:textId="77777777" w:rsidR="00EF7E37" w:rsidRPr="00164F2A" w:rsidRDefault="00EF7E37" w:rsidP="00455248">
      <w:pPr>
        <w:spacing w:line="276" w:lineRule="auto"/>
        <w:jc w:val="both"/>
        <w:rPr>
          <w:color w:val="auto"/>
        </w:rPr>
      </w:pPr>
    </w:p>
    <w:p w14:paraId="0C45881E" w14:textId="322F9F16" w:rsidR="00683699" w:rsidRPr="00164F2A" w:rsidRDefault="00EF7E37" w:rsidP="00455248">
      <w:pPr>
        <w:spacing w:line="276" w:lineRule="auto"/>
        <w:jc w:val="both"/>
        <w:rPr>
          <w:color w:val="auto"/>
        </w:rPr>
      </w:pPr>
      <w:r w:rsidRPr="00164F2A">
        <w:rPr>
          <w:color w:val="auto"/>
        </w:rPr>
        <w:t>Looking at the summary figures, UPI and money already in the wallet are the most popular ways to pay. Gen Z are the biggest daily users of the app. Total Transactions, Total Spent, and Lifetime Value (LTV) all leaned to one side (positive skew) and had some unusually high or low values that weren’t typical. These figures aren't normally distributed. The more detailed tests showed that age doesn't really change which payment method someone prefers (</w:t>
      </w:r>
      <w:proofErr w:type="gramStart"/>
      <w:r w:rsidRPr="00164F2A">
        <w:rPr>
          <w:color w:val="auto"/>
        </w:rPr>
        <w:t>χ²(</w:t>
      </w:r>
      <w:proofErr w:type="gramEnd"/>
      <w:r w:rsidRPr="00164F2A">
        <w:rPr>
          <w:color w:val="auto"/>
        </w:rPr>
        <w:t>9) = 3.841, p = 0.922) or how many transactions they make (F(3, 637) = 1.959, p = 0.118). Because we couldn't dismiss the idea that things are equal (the null hypothesis), it looks as though people of all generations are using digital wallets roughly the same way.</w:t>
      </w:r>
      <w:r w:rsidRPr="00164F2A">
        <w:rPr>
          <w:color w:val="auto"/>
        </w:rPr>
        <w:br w:type="page"/>
      </w:r>
    </w:p>
    <w:p w14:paraId="7FF5A9AB" w14:textId="77777777" w:rsidR="0046704D" w:rsidRPr="00164F2A" w:rsidRDefault="0046704D" w:rsidP="00455248">
      <w:pPr>
        <w:spacing w:before="240" w:after="240" w:line="276" w:lineRule="auto"/>
        <w:jc w:val="both"/>
        <w:rPr>
          <w:b/>
          <w:bCs/>
          <w:color w:val="auto"/>
          <w:sz w:val="28"/>
          <w:szCs w:val="28"/>
        </w:rPr>
      </w:pPr>
    </w:p>
    <w:p w14:paraId="0E7AFDFC" w14:textId="77777777" w:rsidR="0046704D" w:rsidRPr="00164F2A" w:rsidRDefault="0046704D" w:rsidP="00455248">
      <w:pPr>
        <w:spacing w:before="240" w:after="240" w:line="276" w:lineRule="auto"/>
        <w:jc w:val="both"/>
        <w:rPr>
          <w:b/>
          <w:bCs/>
          <w:color w:val="auto"/>
          <w:sz w:val="28"/>
          <w:szCs w:val="28"/>
        </w:rPr>
      </w:pPr>
    </w:p>
    <w:p w14:paraId="1F6E5F93" w14:textId="77777777" w:rsidR="0046704D" w:rsidRPr="00164F2A" w:rsidRDefault="0046704D" w:rsidP="00455248">
      <w:pPr>
        <w:spacing w:before="240" w:after="240" w:line="276" w:lineRule="auto"/>
        <w:jc w:val="both"/>
        <w:rPr>
          <w:b/>
          <w:bCs/>
          <w:color w:val="auto"/>
          <w:sz w:val="28"/>
          <w:szCs w:val="28"/>
        </w:rPr>
      </w:pPr>
    </w:p>
    <w:p w14:paraId="685558A0" w14:textId="77777777" w:rsidR="0046704D" w:rsidRPr="00164F2A" w:rsidRDefault="0046704D" w:rsidP="00455248">
      <w:pPr>
        <w:spacing w:before="240" w:after="240" w:line="276" w:lineRule="auto"/>
        <w:jc w:val="both"/>
        <w:rPr>
          <w:b/>
          <w:bCs/>
          <w:color w:val="auto"/>
          <w:sz w:val="28"/>
          <w:szCs w:val="28"/>
        </w:rPr>
      </w:pPr>
    </w:p>
    <w:p w14:paraId="2D35E43E" w14:textId="77777777" w:rsidR="0046704D" w:rsidRPr="00164F2A" w:rsidRDefault="0046704D" w:rsidP="00455248">
      <w:pPr>
        <w:spacing w:before="240" w:after="240" w:line="276" w:lineRule="auto"/>
        <w:jc w:val="both"/>
        <w:rPr>
          <w:b/>
          <w:bCs/>
          <w:color w:val="auto"/>
          <w:sz w:val="28"/>
          <w:szCs w:val="28"/>
        </w:rPr>
      </w:pPr>
    </w:p>
    <w:p w14:paraId="0781EA81" w14:textId="77777777" w:rsidR="0046704D" w:rsidRPr="00164F2A" w:rsidRDefault="0046704D" w:rsidP="00455248">
      <w:pPr>
        <w:spacing w:before="240" w:after="240" w:line="276" w:lineRule="auto"/>
        <w:jc w:val="both"/>
        <w:rPr>
          <w:b/>
          <w:bCs/>
          <w:color w:val="auto"/>
          <w:sz w:val="28"/>
          <w:szCs w:val="28"/>
        </w:rPr>
      </w:pPr>
    </w:p>
    <w:p w14:paraId="1E0E1162" w14:textId="77777777" w:rsidR="0046704D" w:rsidRPr="00164F2A" w:rsidRDefault="0046704D" w:rsidP="00455248">
      <w:pPr>
        <w:spacing w:before="240" w:after="240" w:line="276" w:lineRule="auto"/>
        <w:jc w:val="both"/>
        <w:rPr>
          <w:b/>
          <w:bCs/>
          <w:color w:val="auto"/>
          <w:sz w:val="28"/>
          <w:szCs w:val="28"/>
        </w:rPr>
      </w:pPr>
    </w:p>
    <w:p w14:paraId="1CBDB120" w14:textId="77777777" w:rsidR="0046704D" w:rsidRPr="00164F2A" w:rsidRDefault="0046704D" w:rsidP="00455248">
      <w:pPr>
        <w:spacing w:before="240" w:after="240" w:line="276" w:lineRule="auto"/>
        <w:jc w:val="both"/>
        <w:rPr>
          <w:b/>
          <w:bCs/>
          <w:color w:val="auto"/>
          <w:sz w:val="28"/>
          <w:szCs w:val="28"/>
        </w:rPr>
      </w:pPr>
    </w:p>
    <w:p w14:paraId="3440C7E8" w14:textId="77777777" w:rsidR="0046704D" w:rsidRPr="00E71E59" w:rsidRDefault="0046704D" w:rsidP="00455248">
      <w:pPr>
        <w:spacing w:before="240" w:after="240" w:line="276" w:lineRule="auto"/>
        <w:jc w:val="both"/>
        <w:rPr>
          <w:b/>
          <w:bCs/>
          <w:color w:val="auto"/>
          <w:sz w:val="32"/>
          <w:szCs w:val="28"/>
        </w:rPr>
      </w:pPr>
    </w:p>
    <w:p w14:paraId="62839DE5" w14:textId="77777777" w:rsidR="00683699" w:rsidRPr="00E71E59" w:rsidRDefault="00EF7E37" w:rsidP="00455248">
      <w:pPr>
        <w:spacing w:before="240" w:after="240" w:line="276" w:lineRule="auto"/>
        <w:jc w:val="center"/>
        <w:rPr>
          <w:color w:val="auto"/>
          <w:sz w:val="28"/>
        </w:rPr>
      </w:pPr>
      <w:r w:rsidRPr="00E71E59">
        <w:rPr>
          <w:b/>
          <w:bCs/>
          <w:color w:val="auto"/>
          <w:sz w:val="32"/>
          <w:szCs w:val="28"/>
        </w:rPr>
        <w:t>ACKNOWLEDGEMENT</w:t>
      </w:r>
    </w:p>
    <w:p w14:paraId="3DEAFDD2" w14:textId="77777777" w:rsidR="00F605D3" w:rsidRPr="00F605D3" w:rsidRDefault="00F605D3" w:rsidP="00455248">
      <w:pPr>
        <w:spacing w:line="276" w:lineRule="auto"/>
        <w:jc w:val="both"/>
        <w:rPr>
          <w:color w:val="auto"/>
        </w:rPr>
      </w:pPr>
      <w:r w:rsidRPr="00F605D3">
        <w:rPr>
          <w:color w:val="auto"/>
        </w:rPr>
        <w:t>We want to thank our teacher from the bottom of our hearts for always being there to help and guide us during this project. The structured project outline from the Department of Management Sciences was very helpful in guiding us through the requirements for statistical research and analysis.</w:t>
      </w:r>
      <w:r w:rsidRPr="00F605D3">
        <w:rPr>
          <w:color w:val="auto"/>
        </w:rPr>
        <w:br/>
      </w:r>
      <w:r w:rsidRPr="00F605D3">
        <w:rPr>
          <w:color w:val="auto"/>
        </w:rPr>
        <w:br/>
        <w:t>We also thank the publicly available secondary data sources that made our empirical analysis possible. We want to thank our group members for working together, being committed, and being dedicated during the data collection, SPSS analysis, and report writing phases.</w:t>
      </w:r>
      <w:r w:rsidRPr="00F605D3">
        <w:rPr>
          <w:color w:val="auto"/>
        </w:rPr>
        <w:br/>
      </w:r>
      <w:r w:rsidRPr="00F605D3">
        <w:rPr>
          <w:color w:val="auto"/>
        </w:rPr>
        <w:br/>
        <w:t>This project has helped us a lot to better understand how to use statistical methods in the real world of business.</w:t>
      </w:r>
    </w:p>
    <w:p w14:paraId="04D022A0" w14:textId="77777777" w:rsidR="00683699" w:rsidRPr="00164F2A" w:rsidRDefault="00EF7E37" w:rsidP="00455248">
      <w:pPr>
        <w:spacing w:line="276" w:lineRule="auto"/>
        <w:jc w:val="both"/>
        <w:rPr>
          <w:color w:val="auto"/>
        </w:rPr>
      </w:pPr>
      <w:r w:rsidRPr="00164F2A">
        <w:rPr>
          <w:color w:val="auto"/>
        </w:rPr>
        <w:br w:type="page"/>
      </w:r>
    </w:p>
    <w:p w14:paraId="3FCD0A73" w14:textId="77777777" w:rsidR="00683699" w:rsidRPr="00E71E59" w:rsidRDefault="00EF7E37" w:rsidP="00455248">
      <w:pPr>
        <w:spacing w:before="240" w:after="240" w:line="276" w:lineRule="auto"/>
        <w:jc w:val="center"/>
        <w:rPr>
          <w:color w:val="auto"/>
          <w:sz w:val="28"/>
        </w:rPr>
      </w:pPr>
      <w:r w:rsidRPr="00E71E59">
        <w:rPr>
          <w:b/>
          <w:bCs/>
          <w:color w:val="auto"/>
          <w:sz w:val="32"/>
          <w:szCs w:val="28"/>
        </w:rPr>
        <w:lastRenderedPageBreak/>
        <w:t>TABLE OF CONTENTS</w:t>
      </w:r>
    </w:p>
    <w:p w14:paraId="3816ABB4" w14:textId="77777777" w:rsidR="00683699" w:rsidRPr="00164F2A" w:rsidRDefault="00683699" w:rsidP="00455248">
      <w:pPr>
        <w:spacing w:line="276" w:lineRule="auto"/>
        <w:jc w:val="both"/>
        <w:rPr>
          <w:color w:val="auto"/>
        </w:rPr>
      </w:pPr>
    </w:p>
    <w:p w14:paraId="58C5EEA2" w14:textId="77777777" w:rsidR="00683699" w:rsidRPr="00E71E59" w:rsidRDefault="00EF7E37" w:rsidP="00455248">
      <w:pPr>
        <w:tabs>
          <w:tab w:val="right" w:pos="9386"/>
        </w:tabs>
        <w:spacing w:after="100" w:line="276" w:lineRule="auto"/>
        <w:jc w:val="both"/>
        <w:rPr>
          <w:color w:val="auto"/>
          <w:sz w:val="28"/>
        </w:rPr>
      </w:pPr>
      <w:r w:rsidRPr="00E71E59">
        <w:rPr>
          <w:b/>
          <w:bCs/>
          <w:color w:val="auto"/>
          <w:szCs w:val="22"/>
        </w:rPr>
        <w:t>1.  INTRODUCTION &amp; LITERATURE</w:t>
      </w:r>
      <w:r w:rsidRPr="00E71E59">
        <w:rPr>
          <w:color w:val="auto"/>
          <w:szCs w:val="22"/>
        </w:rPr>
        <w:tab/>
        <w:t>1</w:t>
      </w:r>
    </w:p>
    <w:p w14:paraId="3C609950" w14:textId="3FC0BD52"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1.1 </w:t>
      </w:r>
      <w:r w:rsidR="00EF7E37" w:rsidRPr="00E71E59">
        <w:rPr>
          <w:color w:val="auto"/>
          <w:szCs w:val="22"/>
        </w:rPr>
        <w:t>Objectives of the Study</w:t>
      </w:r>
      <w:r w:rsidR="00EF7E37" w:rsidRPr="00E71E59">
        <w:rPr>
          <w:color w:val="auto"/>
          <w:szCs w:val="22"/>
        </w:rPr>
        <w:tab/>
        <w:t>2</w:t>
      </w:r>
    </w:p>
    <w:p w14:paraId="60E67172" w14:textId="77777777" w:rsidR="00683699" w:rsidRPr="00E71E59" w:rsidRDefault="00EF7E37" w:rsidP="00455248">
      <w:pPr>
        <w:tabs>
          <w:tab w:val="right" w:pos="9386"/>
        </w:tabs>
        <w:spacing w:after="100" w:line="276" w:lineRule="auto"/>
        <w:jc w:val="both"/>
        <w:rPr>
          <w:color w:val="auto"/>
          <w:sz w:val="28"/>
        </w:rPr>
      </w:pPr>
      <w:r w:rsidRPr="00E71E59">
        <w:rPr>
          <w:b/>
          <w:bCs/>
          <w:color w:val="auto"/>
          <w:szCs w:val="22"/>
        </w:rPr>
        <w:t>2.  DATA COLLECTION &amp; METHODOLOGY</w:t>
      </w:r>
      <w:r w:rsidRPr="00E71E59">
        <w:rPr>
          <w:color w:val="auto"/>
          <w:szCs w:val="22"/>
        </w:rPr>
        <w:tab/>
        <w:t>3</w:t>
      </w:r>
    </w:p>
    <w:p w14:paraId="039B0506" w14:textId="77777777" w:rsidR="00683699" w:rsidRPr="00E71E59" w:rsidRDefault="00EF7E37" w:rsidP="00455248">
      <w:pPr>
        <w:tabs>
          <w:tab w:val="right" w:pos="9386"/>
        </w:tabs>
        <w:spacing w:after="100" w:line="276" w:lineRule="auto"/>
        <w:jc w:val="both"/>
        <w:rPr>
          <w:color w:val="auto"/>
          <w:sz w:val="28"/>
        </w:rPr>
      </w:pPr>
      <w:r w:rsidRPr="00E71E59">
        <w:rPr>
          <w:b/>
          <w:bCs/>
          <w:color w:val="auto"/>
          <w:szCs w:val="22"/>
        </w:rPr>
        <w:t>3.  ANALYSIS &amp; RESULTS</w:t>
      </w:r>
      <w:r w:rsidRPr="00E71E59">
        <w:rPr>
          <w:color w:val="auto"/>
          <w:szCs w:val="22"/>
        </w:rPr>
        <w:tab/>
        <w:t>4</w:t>
      </w:r>
    </w:p>
    <w:p w14:paraId="6D1C6C27" w14:textId="5D18D545" w:rsidR="00683699" w:rsidRPr="00E71E59" w:rsidRDefault="0081003C" w:rsidP="00455248">
      <w:pPr>
        <w:tabs>
          <w:tab w:val="right" w:pos="9386"/>
        </w:tabs>
        <w:spacing w:after="100" w:line="276" w:lineRule="auto"/>
        <w:jc w:val="both"/>
        <w:rPr>
          <w:color w:val="auto"/>
          <w:sz w:val="28"/>
        </w:rPr>
      </w:pPr>
      <w:r w:rsidRPr="00E71E59">
        <w:rPr>
          <w:color w:val="auto"/>
          <w:szCs w:val="22"/>
        </w:rPr>
        <w:t>3.1</w:t>
      </w:r>
      <w:r w:rsidR="00EF7E37" w:rsidRPr="00E71E59">
        <w:rPr>
          <w:color w:val="auto"/>
          <w:szCs w:val="22"/>
        </w:rPr>
        <w:t xml:space="preserve"> Descriptive Statistics</w:t>
      </w:r>
      <w:r w:rsidR="00EF7E37" w:rsidRPr="00E71E59">
        <w:rPr>
          <w:color w:val="auto"/>
          <w:szCs w:val="22"/>
        </w:rPr>
        <w:tab/>
        <w:t>4</w:t>
      </w:r>
    </w:p>
    <w:p w14:paraId="766DFE1D" w14:textId="7661E5DB"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3.1.1 </w:t>
      </w:r>
      <w:r w:rsidR="00EF7E37" w:rsidRPr="00E71E59">
        <w:rPr>
          <w:color w:val="auto"/>
          <w:szCs w:val="22"/>
        </w:rPr>
        <w:t>Frequency Tables</w:t>
      </w:r>
      <w:r w:rsidR="00EF7E37" w:rsidRPr="00E71E59">
        <w:rPr>
          <w:color w:val="auto"/>
          <w:szCs w:val="22"/>
        </w:rPr>
        <w:tab/>
        <w:t>4</w:t>
      </w:r>
    </w:p>
    <w:p w14:paraId="74BA98BE" w14:textId="09C68024"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3.1.2 </w:t>
      </w:r>
      <w:r w:rsidR="00EF7E37" w:rsidRPr="00E71E59">
        <w:rPr>
          <w:color w:val="auto"/>
          <w:szCs w:val="22"/>
        </w:rPr>
        <w:t>Measures of Central Tendency and Dispersion</w:t>
      </w:r>
      <w:r w:rsidR="00EF7E37" w:rsidRPr="00E71E59">
        <w:rPr>
          <w:color w:val="auto"/>
          <w:szCs w:val="22"/>
        </w:rPr>
        <w:tab/>
        <w:t>7</w:t>
      </w:r>
    </w:p>
    <w:p w14:paraId="358294C1" w14:textId="5929768F"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3.1.3 </w:t>
      </w:r>
      <w:r w:rsidR="00EF7E37" w:rsidRPr="00E71E59">
        <w:rPr>
          <w:color w:val="auto"/>
          <w:szCs w:val="22"/>
        </w:rPr>
        <w:t>Cross-Tabulation</w:t>
      </w:r>
      <w:r w:rsidR="00EF7E37" w:rsidRPr="00E71E59">
        <w:rPr>
          <w:color w:val="auto"/>
          <w:szCs w:val="22"/>
        </w:rPr>
        <w:tab/>
        <w:t>8</w:t>
      </w:r>
    </w:p>
    <w:p w14:paraId="6D9180F5" w14:textId="37164E10"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3.1.4 </w:t>
      </w:r>
      <w:r w:rsidR="00EF7E37" w:rsidRPr="00E71E59">
        <w:rPr>
          <w:color w:val="auto"/>
          <w:szCs w:val="22"/>
        </w:rPr>
        <w:t>Graphical Analysis</w:t>
      </w:r>
      <w:r w:rsidR="00EF7E37" w:rsidRPr="00E71E59">
        <w:rPr>
          <w:color w:val="auto"/>
          <w:szCs w:val="22"/>
        </w:rPr>
        <w:tab/>
        <w:t>10</w:t>
      </w:r>
    </w:p>
    <w:p w14:paraId="020D36D6" w14:textId="19AAC14E"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3.1.5 </w:t>
      </w:r>
      <w:r w:rsidR="00EF7E37" w:rsidRPr="00E71E59">
        <w:rPr>
          <w:color w:val="auto"/>
          <w:szCs w:val="22"/>
        </w:rPr>
        <w:t>Distribution Shape and Normality</w:t>
      </w:r>
      <w:r w:rsidR="00EF7E37" w:rsidRPr="00E71E59">
        <w:rPr>
          <w:color w:val="auto"/>
          <w:szCs w:val="22"/>
        </w:rPr>
        <w:tab/>
        <w:t>13</w:t>
      </w:r>
    </w:p>
    <w:p w14:paraId="4FFD5EB9" w14:textId="4956B114"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3.1.6 </w:t>
      </w:r>
      <w:r w:rsidR="00EF7E37" w:rsidRPr="00E71E59">
        <w:rPr>
          <w:color w:val="auto"/>
          <w:szCs w:val="22"/>
        </w:rPr>
        <w:t>Outlier Detection</w:t>
      </w:r>
      <w:r w:rsidR="00EF7E37" w:rsidRPr="00E71E59">
        <w:rPr>
          <w:color w:val="auto"/>
          <w:szCs w:val="22"/>
        </w:rPr>
        <w:tab/>
        <w:t>16</w:t>
      </w:r>
    </w:p>
    <w:p w14:paraId="4627B4C7" w14:textId="6E25B2B8"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3.2 </w:t>
      </w:r>
      <w:r w:rsidR="00EF7E37" w:rsidRPr="00E71E59">
        <w:rPr>
          <w:color w:val="auto"/>
          <w:szCs w:val="22"/>
        </w:rPr>
        <w:t>Inferential Statistics</w:t>
      </w:r>
      <w:r w:rsidR="00EF7E37" w:rsidRPr="00E71E59">
        <w:rPr>
          <w:color w:val="auto"/>
          <w:szCs w:val="22"/>
        </w:rPr>
        <w:tab/>
        <w:t>18</w:t>
      </w:r>
    </w:p>
    <w:p w14:paraId="7C4F1167" w14:textId="1CA686DA"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3.2.1 </w:t>
      </w:r>
      <w:r w:rsidR="00EF7E37" w:rsidRPr="00E71E59">
        <w:rPr>
          <w:color w:val="auto"/>
          <w:szCs w:val="22"/>
        </w:rPr>
        <w:t>Hypothesis 1 – Chi-Square Test</w:t>
      </w:r>
      <w:r w:rsidR="00EF7E37" w:rsidRPr="00E71E59">
        <w:rPr>
          <w:color w:val="auto"/>
          <w:szCs w:val="22"/>
        </w:rPr>
        <w:tab/>
        <w:t>18</w:t>
      </w:r>
    </w:p>
    <w:p w14:paraId="005B97D4" w14:textId="2000D722" w:rsidR="00683699" w:rsidRPr="00E71E59" w:rsidRDefault="0081003C" w:rsidP="00455248">
      <w:pPr>
        <w:tabs>
          <w:tab w:val="right" w:pos="9386"/>
        </w:tabs>
        <w:spacing w:after="100" w:line="276" w:lineRule="auto"/>
        <w:jc w:val="both"/>
        <w:rPr>
          <w:color w:val="auto"/>
          <w:sz w:val="28"/>
        </w:rPr>
      </w:pPr>
      <w:r w:rsidRPr="00E71E59">
        <w:rPr>
          <w:color w:val="auto"/>
          <w:szCs w:val="22"/>
        </w:rPr>
        <w:t xml:space="preserve">3.2.2 </w:t>
      </w:r>
      <w:r w:rsidR="00EF7E37" w:rsidRPr="00E71E59">
        <w:rPr>
          <w:color w:val="auto"/>
          <w:szCs w:val="22"/>
        </w:rPr>
        <w:t>Hypothesis 2 – One-Way ANOVA</w:t>
      </w:r>
      <w:r w:rsidR="00EF7E37" w:rsidRPr="00E71E59">
        <w:rPr>
          <w:color w:val="auto"/>
          <w:szCs w:val="22"/>
        </w:rPr>
        <w:tab/>
        <w:t>21</w:t>
      </w:r>
    </w:p>
    <w:p w14:paraId="54DC59C9" w14:textId="77777777" w:rsidR="00683699" w:rsidRPr="00E71E59" w:rsidRDefault="00EF7E37" w:rsidP="00455248">
      <w:pPr>
        <w:tabs>
          <w:tab w:val="right" w:pos="9386"/>
        </w:tabs>
        <w:spacing w:after="100" w:line="276" w:lineRule="auto"/>
        <w:jc w:val="both"/>
        <w:rPr>
          <w:color w:val="auto"/>
          <w:sz w:val="28"/>
        </w:rPr>
      </w:pPr>
      <w:r w:rsidRPr="00E71E59">
        <w:rPr>
          <w:b/>
          <w:bCs/>
          <w:color w:val="auto"/>
          <w:szCs w:val="22"/>
        </w:rPr>
        <w:t>4.  CONCLUSION / DISCUSSION</w:t>
      </w:r>
      <w:r w:rsidRPr="00E71E59">
        <w:rPr>
          <w:color w:val="auto"/>
          <w:szCs w:val="22"/>
        </w:rPr>
        <w:tab/>
        <w:t>25</w:t>
      </w:r>
    </w:p>
    <w:p w14:paraId="246D4F96" w14:textId="77777777" w:rsidR="00683699" w:rsidRPr="00E71E59" w:rsidRDefault="00EF7E37" w:rsidP="00455248">
      <w:pPr>
        <w:tabs>
          <w:tab w:val="right" w:pos="9386"/>
        </w:tabs>
        <w:spacing w:after="100" w:line="276" w:lineRule="auto"/>
        <w:jc w:val="both"/>
        <w:rPr>
          <w:color w:val="auto"/>
          <w:sz w:val="28"/>
        </w:rPr>
      </w:pPr>
      <w:r w:rsidRPr="00E71E59">
        <w:rPr>
          <w:b/>
          <w:bCs/>
          <w:color w:val="auto"/>
          <w:szCs w:val="22"/>
        </w:rPr>
        <w:t>5.  LIMITATIONS OF THE STUDY</w:t>
      </w:r>
      <w:r w:rsidRPr="00E71E59">
        <w:rPr>
          <w:color w:val="auto"/>
          <w:szCs w:val="22"/>
        </w:rPr>
        <w:tab/>
        <w:t>26</w:t>
      </w:r>
    </w:p>
    <w:p w14:paraId="1092EE02" w14:textId="77777777" w:rsidR="00683699" w:rsidRPr="00E71E59" w:rsidRDefault="00EF7E37" w:rsidP="00455248">
      <w:pPr>
        <w:tabs>
          <w:tab w:val="right" w:pos="9386"/>
        </w:tabs>
        <w:spacing w:after="100" w:line="276" w:lineRule="auto"/>
        <w:jc w:val="both"/>
        <w:rPr>
          <w:color w:val="auto"/>
          <w:sz w:val="28"/>
        </w:rPr>
      </w:pPr>
      <w:r w:rsidRPr="00E71E59">
        <w:rPr>
          <w:color w:val="auto"/>
          <w:szCs w:val="22"/>
        </w:rPr>
        <w:t xml:space="preserve">  REFERENCES</w:t>
      </w:r>
      <w:r w:rsidRPr="00E71E59">
        <w:rPr>
          <w:color w:val="auto"/>
          <w:szCs w:val="22"/>
        </w:rPr>
        <w:tab/>
        <w:t>27</w:t>
      </w:r>
    </w:p>
    <w:p w14:paraId="6FC18543" w14:textId="77777777" w:rsidR="00683699" w:rsidRPr="00164F2A" w:rsidRDefault="00EF7E37" w:rsidP="00455248">
      <w:pPr>
        <w:tabs>
          <w:tab w:val="right" w:pos="9386"/>
        </w:tabs>
        <w:spacing w:after="100" w:line="276" w:lineRule="auto"/>
        <w:jc w:val="both"/>
        <w:rPr>
          <w:color w:val="auto"/>
        </w:rPr>
      </w:pPr>
      <w:r w:rsidRPr="00E71E59">
        <w:rPr>
          <w:color w:val="auto"/>
          <w:szCs w:val="22"/>
        </w:rPr>
        <w:t xml:space="preserve">  APPENDIX</w:t>
      </w:r>
      <w:r w:rsidRPr="00164F2A">
        <w:rPr>
          <w:color w:val="auto"/>
          <w:sz w:val="22"/>
          <w:szCs w:val="22"/>
        </w:rPr>
        <w:tab/>
        <w:t>28</w:t>
      </w:r>
    </w:p>
    <w:p w14:paraId="6E224091" w14:textId="77777777" w:rsidR="00683699" w:rsidRPr="00164F2A" w:rsidRDefault="00EF7E37" w:rsidP="00455248">
      <w:pPr>
        <w:spacing w:line="276" w:lineRule="auto"/>
        <w:jc w:val="both"/>
        <w:rPr>
          <w:color w:val="auto"/>
        </w:rPr>
      </w:pPr>
      <w:r w:rsidRPr="00164F2A">
        <w:rPr>
          <w:color w:val="auto"/>
        </w:rPr>
        <w:br w:type="page"/>
      </w:r>
    </w:p>
    <w:p w14:paraId="78547307" w14:textId="77777777" w:rsidR="00E71E59" w:rsidRDefault="00E71E59" w:rsidP="00455248">
      <w:pPr>
        <w:spacing w:before="240" w:after="240" w:line="276" w:lineRule="auto"/>
        <w:rPr>
          <w:b/>
          <w:bCs/>
          <w:color w:val="auto"/>
          <w:sz w:val="28"/>
          <w:szCs w:val="28"/>
        </w:rPr>
      </w:pPr>
    </w:p>
    <w:p w14:paraId="1D170352" w14:textId="5ACDCFEC" w:rsidR="00683699" w:rsidRPr="00164F2A" w:rsidRDefault="00EF7E37" w:rsidP="00455248">
      <w:pPr>
        <w:spacing w:before="240" w:after="240" w:line="276" w:lineRule="auto"/>
        <w:rPr>
          <w:color w:val="auto"/>
        </w:rPr>
      </w:pPr>
      <w:r w:rsidRPr="00164F2A">
        <w:rPr>
          <w:b/>
          <w:bCs/>
          <w:color w:val="auto"/>
          <w:sz w:val="28"/>
          <w:szCs w:val="28"/>
        </w:rPr>
        <w:t>LIST OF TABLES</w:t>
      </w:r>
    </w:p>
    <w:p w14:paraId="16E71E15" w14:textId="77777777" w:rsidR="00683699" w:rsidRPr="00E71E59" w:rsidRDefault="00EF7E37" w:rsidP="00455248">
      <w:pPr>
        <w:spacing w:after="120" w:line="276" w:lineRule="auto"/>
        <w:jc w:val="both"/>
        <w:rPr>
          <w:color w:val="auto"/>
        </w:rPr>
      </w:pPr>
      <w:r w:rsidRPr="00E71E59">
        <w:rPr>
          <w:color w:val="auto"/>
        </w:rPr>
        <w:t>Table 1: Age Group Frequency Distribution</w:t>
      </w:r>
    </w:p>
    <w:p w14:paraId="3B79D56F" w14:textId="77777777" w:rsidR="00683699" w:rsidRPr="00E71E59" w:rsidRDefault="00EF7E37" w:rsidP="00455248">
      <w:pPr>
        <w:spacing w:after="120" w:line="276" w:lineRule="auto"/>
        <w:jc w:val="both"/>
        <w:rPr>
          <w:color w:val="auto"/>
        </w:rPr>
      </w:pPr>
      <w:r w:rsidRPr="00E71E59">
        <w:rPr>
          <w:color w:val="auto"/>
        </w:rPr>
        <w:t>Table 2: Preferred Payment Method Frequency</w:t>
      </w:r>
    </w:p>
    <w:p w14:paraId="4BFDD9F1" w14:textId="77777777" w:rsidR="00683699" w:rsidRPr="00E71E59" w:rsidRDefault="00EF7E37" w:rsidP="00455248">
      <w:pPr>
        <w:spacing w:after="120" w:line="276" w:lineRule="auto"/>
        <w:jc w:val="both"/>
        <w:rPr>
          <w:color w:val="auto"/>
        </w:rPr>
      </w:pPr>
      <w:r w:rsidRPr="00E71E59">
        <w:rPr>
          <w:color w:val="auto"/>
        </w:rPr>
        <w:t>Table 3: App Usage Frequency Distribution</w:t>
      </w:r>
    </w:p>
    <w:p w14:paraId="649ECB7D" w14:textId="77777777" w:rsidR="00683699" w:rsidRPr="00E71E59" w:rsidRDefault="00EF7E37" w:rsidP="00455248">
      <w:pPr>
        <w:spacing w:after="120" w:line="276" w:lineRule="auto"/>
        <w:jc w:val="both"/>
        <w:rPr>
          <w:color w:val="auto"/>
        </w:rPr>
      </w:pPr>
      <w:r w:rsidRPr="00E71E59">
        <w:rPr>
          <w:color w:val="auto"/>
        </w:rPr>
        <w:t>Table 4: Income Level Frequency Distribution</w:t>
      </w:r>
    </w:p>
    <w:p w14:paraId="3AF16B8D" w14:textId="77777777" w:rsidR="00683699" w:rsidRPr="00E71E59" w:rsidRDefault="00EF7E37" w:rsidP="00455248">
      <w:pPr>
        <w:spacing w:after="120" w:line="276" w:lineRule="auto"/>
        <w:jc w:val="both"/>
        <w:rPr>
          <w:color w:val="auto"/>
        </w:rPr>
      </w:pPr>
      <w:r w:rsidRPr="00E71E59">
        <w:rPr>
          <w:color w:val="auto"/>
        </w:rPr>
        <w:t>Table 5: Descriptive Statistics – Central Tendency and Dispersion</w:t>
      </w:r>
    </w:p>
    <w:p w14:paraId="5AB7E4B3" w14:textId="77777777" w:rsidR="00683699" w:rsidRPr="00E71E59" w:rsidRDefault="00EF7E37" w:rsidP="00455248">
      <w:pPr>
        <w:spacing w:after="120" w:line="276" w:lineRule="auto"/>
        <w:jc w:val="both"/>
        <w:rPr>
          <w:color w:val="auto"/>
        </w:rPr>
      </w:pPr>
      <w:r w:rsidRPr="00E71E59">
        <w:rPr>
          <w:color w:val="auto"/>
        </w:rPr>
        <w:t>Table 6: Cross-Tabulation – Age Group × Preferred Payment Method</w:t>
      </w:r>
    </w:p>
    <w:p w14:paraId="5BCD971E" w14:textId="77777777" w:rsidR="00683699" w:rsidRPr="00E71E59" w:rsidRDefault="00EF7E37" w:rsidP="00455248">
      <w:pPr>
        <w:spacing w:after="120" w:line="276" w:lineRule="auto"/>
        <w:jc w:val="both"/>
        <w:rPr>
          <w:color w:val="auto"/>
        </w:rPr>
      </w:pPr>
      <w:r w:rsidRPr="00E71E59">
        <w:rPr>
          <w:color w:val="auto"/>
        </w:rPr>
        <w:t>Table 7: Cross-Tabulation – Age Group × App Usage Frequency</w:t>
      </w:r>
    </w:p>
    <w:p w14:paraId="792B4FE8" w14:textId="77777777" w:rsidR="00683699" w:rsidRPr="00E71E59" w:rsidRDefault="00EF7E37" w:rsidP="00455248">
      <w:pPr>
        <w:spacing w:after="120" w:line="276" w:lineRule="auto"/>
        <w:jc w:val="both"/>
        <w:rPr>
          <w:color w:val="auto"/>
        </w:rPr>
      </w:pPr>
      <w:r w:rsidRPr="00E71E59">
        <w:rPr>
          <w:color w:val="auto"/>
        </w:rPr>
        <w:t>Table 8: Cross-Tabulation – Age Group × Income Level</w:t>
      </w:r>
    </w:p>
    <w:p w14:paraId="0DA57AB5" w14:textId="77777777" w:rsidR="00683699" w:rsidRPr="00E71E59" w:rsidRDefault="00EF7E37" w:rsidP="00455248">
      <w:pPr>
        <w:spacing w:after="120" w:line="276" w:lineRule="auto"/>
        <w:jc w:val="both"/>
        <w:rPr>
          <w:color w:val="auto"/>
        </w:rPr>
      </w:pPr>
      <w:r w:rsidRPr="00E71E59">
        <w:rPr>
          <w:color w:val="auto"/>
        </w:rPr>
        <w:t>Table 9: Tests of Normality (Kolmogorov-Smirnov &amp; Shapiro-Wilk)</w:t>
      </w:r>
    </w:p>
    <w:p w14:paraId="20613C4F" w14:textId="77777777" w:rsidR="00683699" w:rsidRPr="00E71E59" w:rsidRDefault="00EF7E37" w:rsidP="00455248">
      <w:pPr>
        <w:spacing w:after="120" w:line="276" w:lineRule="auto"/>
        <w:jc w:val="both"/>
        <w:rPr>
          <w:color w:val="auto"/>
        </w:rPr>
      </w:pPr>
      <w:r w:rsidRPr="00E71E59">
        <w:rPr>
          <w:color w:val="auto"/>
        </w:rPr>
        <w:t>Table 10: Summary of Inferential Statistics Results</w:t>
      </w:r>
    </w:p>
    <w:p w14:paraId="4D537246" w14:textId="77777777" w:rsidR="00683699" w:rsidRPr="00E71E59" w:rsidRDefault="00EF7E37" w:rsidP="00455248">
      <w:pPr>
        <w:spacing w:after="120" w:line="276" w:lineRule="auto"/>
        <w:jc w:val="both"/>
        <w:rPr>
          <w:color w:val="auto"/>
        </w:rPr>
      </w:pPr>
      <w:r w:rsidRPr="00E71E59">
        <w:rPr>
          <w:color w:val="auto"/>
        </w:rPr>
        <w:t>Table 11: Chi-Square Test – Age Group vs Payment Method</w:t>
      </w:r>
    </w:p>
    <w:p w14:paraId="1553BD86" w14:textId="77777777" w:rsidR="00683699" w:rsidRPr="00E71E59" w:rsidRDefault="00EF7E37" w:rsidP="00455248">
      <w:pPr>
        <w:spacing w:after="120" w:line="276" w:lineRule="auto"/>
        <w:jc w:val="both"/>
        <w:rPr>
          <w:color w:val="auto"/>
        </w:rPr>
      </w:pPr>
      <w:r w:rsidRPr="00E71E59">
        <w:rPr>
          <w:color w:val="auto"/>
        </w:rPr>
        <w:t>Table 12: One-Way ANOVA – Age Group vs Total Transactions</w:t>
      </w:r>
    </w:p>
    <w:p w14:paraId="489A8C34" w14:textId="77777777" w:rsidR="00683699" w:rsidRPr="00E71E59" w:rsidRDefault="00683699" w:rsidP="00455248">
      <w:pPr>
        <w:spacing w:line="276" w:lineRule="auto"/>
        <w:jc w:val="both"/>
        <w:rPr>
          <w:color w:val="auto"/>
        </w:rPr>
      </w:pPr>
    </w:p>
    <w:p w14:paraId="6C018E84" w14:textId="77777777" w:rsidR="00683699" w:rsidRPr="00E71E59" w:rsidRDefault="00EF7E37" w:rsidP="00455248">
      <w:pPr>
        <w:spacing w:line="276" w:lineRule="auto"/>
        <w:jc w:val="both"/>
        <w:rPr>
          <w:color w:val="auto"/>
          <w:sz w:val="28"/>
        </w:rPr>
      </w:pPr>
      <w:r w:rsidRPr="00E71E59">
        <w:rPr>
          <w:b/>
          <w:bCs/>
          <w:color w:val="auto"/>
          <w:sz w:val="28"/>
        </w:rPr>
        <w:t>LIST OF FIGURES</w:t>
      </w:r>
    </w:p>
    <w:p w14:paraId="12C53FD0" w14:textId="77777777" w:rsidR="00683699" w:rsidRPr="00E71E59" w:rsidRDefault="00683699" w:rsidP="00455248">
      <w:pPr>
        <w:spacing w:line="276" w:lineRule="auto"/>
        <w:jc w:val="both"/>
        <w:rPr>
          <w:color w:val="auto"/>
        </w:rPr>
      </w:pPr>
    </w:p>
    <w:p w14:paraId="342DCABB" w14:textId="77777777" w:rsidR="00683699" w:rsidRPr="00E71E59" w:rsidRDefault="00EF7E37" w:rsidP="00455248">
      <w:pPr>
        <w:spacing w:after="120" w:line="276" w:lineRule="auto"/>
        <w:jc w:val="both"/>
        <w:rPr>
          <w:color w:val="auto"/>
        </w:rPr>
      </w:pPr>
      <w:r w:rsidRPr="00E71E59">
        <w:rPr>
          <w:color w:val="auto"/>
        </w:rPr>
        <w:t>Figure 1: Bar Chart – Age Group vs Preferred Payment Method</w:t>
      </w:r>
    </w:p>
    <w:p w14:paraId="5BC73C4D" w14:textId="77777777" w:rsidR="00683699" w:rsidRPr="00E71E59" w:rsidRDefault="00EF7E37" w:rsidP="00455248">
      <w:pPr>
        <w:spacing w:after="120" w:line="276" w:lineRule="auto"/>
        <w:jc w:val="both"/>
        <w:rPr>
          <w:color w:val="auto"/>
        </w:rPr>
      </w:pPr>
      <w:r w:rsidRPr="00E71E59">
        <w:rPr>
          <w:color w:val="auto"/>
        </w:rPr>
        <w:t>Figure 2: Pie Chart – Preferred Payment Method Distribution</w:t>
      </w:r>
    </w:p>
    <w:p w14:paraId="0561440C" w14:textId="77777777" w:rsidR="00683699" w:rsidRPr="00E71E59" w:rsidRDefault="00EF7E37" w:rsidP="00455248">
      <w:pPr>
        <w:spacing w:after="120" w:line="276" w:lineRule="auto"/>
        <w:jc w:val="both"/>
        <w:rPr>
          <w:color w:val="auto"/>
        </w:rPr>
      </w:pPr>
      <w:r w:rsidRPr="00E71E59">
        <w:rPr>
          <w:color w:val="auto"/>
        </w:rPr>
        <w:t>Figure 3: Bar Chart – App Usage Frequency by Age Group</w:t>
      </w:r>
    </w:p>
    <w:p w14:paraId="7F7C2D50" w14:textId="77777777" w:rsidR="00683699" w:rsidRPr="00E71E59" w:rsidRDefault="00EF7E37" w:rsidP="00455248">
      <w:pPr>
        <w:spacing w:after="120" w:line="276" w:lineRule="auto"/>
        <w:jc w:val="both"/>
        <w:rPr>
          <w:color w:val="auto"/>
        </w:rPr>
      </w:pPr>
      <w:r w:rsidRPr="00E71E59">
        <w:rPr>
          <w:color w:val="auto"/>
        </w:rPr>
        <w:t>Figure 4: Histogram – Age Distribution</w:t>
      </w:r>
    </w:p>
    <w:p w14:paraId="59E355AA" w14:textId="77777777" w:rsidR="00683699" w:rsidRPr="00E71E59" w:rsidRDefault="00EF7E37" w:rsidP="00455248">
      <w:pPr>
        <w:spacing w:after="120" w:line="276" w:lineRule="auto"/>
        <w:jc w:val="both"/>
        <w:rPr>
          <w:color w:val="auto"/>
        </w:rPr>
      </w:pPr>
      <w:r w:rsidRPr="00E71E59">
        <w:rPr>
          <w:color w:val="auto"/>
        </w:rPr>
        <w:t>Figure 5: Histogram – Total Transactions</w:t>
      </w:r>
    </w:p>
    <w:p w14:paraId="015A417D" w14:textId="77777777" w:rsidR="00683699" w:rsidRPr="00E71E59" w:rsidRDefault="00EF7E37" w:rsidP="00455248">
      <w:pPr>
        <w:spacing w:after="120" w:line="276" w:lineRule="auto"/>
        <w:jc w:val="both"/>
        <w:rPr>
          <w:color w:val="auto"/>
        </w:rPr>
      </w:pPr>
      <w:r w:rsidRPr="00E71E59">
        <w:rPr>
          <w:color w:val="auto"/>
        </w:rPr>
        <w:t>Figure 6: Histogram – Total Spent</w:t>
      </w:r>
    </w:p>
    <w:p w14:paraId="7E8F0D02" w14:textId="77777777" w:rsidR="00683699" w:rsidRPr="00E71E59" w:rsidRDefault="00EF7E37" w:rsidP="00455248">
      <w:pPr>
        <w:spacing w:after="120" w:line="276" w:lineRule="auto"/>
        <w:jc w:val="both"/>
        <w:rPr>
          <w:color w:val="auto"/>
        </w:rPr>
      </w:pPr>
      <w:r w:rsidRPr="00E71E59">
        <w:rPr>
          <w:color w:val="auto"/>
        </w:rPr>
        <w:t>Figure 7: Line Graph – Average Total Spent by Age Group</w:t>
      </w:r>
    </w:p>
    <w:p w14:paraId="50F2F333" w14:textId="77777777" w:rsidR="00683699" w:rsidRPr="00E71E59" w:rsidRDefault="00EF7E37" w:rsidP="00455248">
      <w:pPr>
        <w:spacing w:after="120" w:line="276" w:lineRule="auto"/>
        <w:jc w:val="both"/>
        <w:rPr>
          <w:color w:val="auto"/>
        </w:rPr>
      </w:pPr>
      <w:r w:rsidRPr="00E71E59">
        <w:rPr>
          <w:color w:val="auto"/>
        </w:rPr>
        <w:t>Figure 8: Normal Q-Q Plot – Age</w:t>
      </w:r>
    </w:p>
    <w:p w14:paraId="1368B915" w14:textId="77777777" w:rsidR="00683699" w:rsidRPr="00E71E59" w:rsidRDefault="00EF7E37" w:rsidP="00455248">
      <w:pPr>
        <w:spacing w:after="120" w:line="276" w:lineRule="auto"/>
        <w:jc w:val="both"/>
        <w:rPr>
          <w:color w:val="auto"/>
        </w:rPr>
      </w:pPr>
      <w:r w:rsidRPr="00E71E59">
        <w:rPr>
          <w:color w:val="auto"/>
        </w:rPr>
        <w:t>Figure 9: Normal Q-Q Plot – Total Transactions</w:t>
      </w:r>
    </w:p>
    <w:p w14:paraId="33910E08" w14:textId="77777777" w:rsidR="00683699" w:rsidRPr="00E71E59" w:rsidRDefault="00EF7E37" w:rsidP="00455248">
      <w:pPr>
        <w:spacing w:after="120" w:line="276" w:lineRule="auto"/>
        <w:jc w:val="both"/>
        <w:rPr>
          <w:color w:val="auto"/>
        </w:rPr>
      </w:pPr>
      <w:r w:rsidRPr="00E71E59">
        <w:rPr>
          <w:color w:val="auto"/>
        </w:rPr>
        <w:t>Figure 10: Normal Q-Q Plot – Total Spent</w:t>
      </w:r>
    </w:p>
    <w:p w14:paraId="5ED4139C" w14:textId="77777777" w:rsidR="00683699" w:rsidRPr="00E71E59" w:rsidRDefault="00EF7E37" w:rsidP="00455248">
      <w:pPr>
        <w:spacing w:after="120" w:line="276" w:lineRule="auto"/>
        <w:jc w:val="both"/>
        <w:rPr>
          <w:color w:val="auto"/>
        </w:rPr>
      </w:pPr>
      <w:r w:rsidRPr="00E71E59">
        <w:rPr>
          <w:color w:val="auto"/>
        </w:rPr>
        <w:t>Figure 11: Normal Q-Q Plot – LTV</w:t>
      </w:r>
    </w:p>
    <w:p w14:paraId="09012530" w14:textId="77777777" w:rsidR="00683699" w:rsidRPr="00E71E59" w:rsidRDefault="00EF7E37" w:rsidP="00455248">
      <w:pPr>
        <w:spacing w:after="120" w:line="276" w:lineRule="auto"/>
        <w:jc w:val="both"/>
        <w:rPr>
          <w:color w:val="auto"/>
        </w:rPr>
      </w:pPr>
      <w:r w:rsidRPr="00E71E59">
        <w:rPr>
          <w:color w:val="auto"/>
        </w:rPr>
        <w:t>Figure 12: Boxplot – Total Transactions</w:t>
      </w:r>
    </w:p>
    <w:p w14:paraId="0BFC49EE" w14:textId="77777777" w:rsidR="00683699" w:rsidRPr="00E71E59" w:rsidRDefault="00EF7E37" w:rsidP="00455248">
      <w:pPr>
        <w:spacing w:after="120" w:line="276" w:lineRule="auto"/>
        <w:jc w:val="both"/>
        <w:rPr>
          <w:color w:val="auto"/>
        </w:rPr>
      </w:pPr>
      <w:r w:rsidRPr="00E71E59">
        <w:rPr>
          <w:color w:val="auto"/>
        </w:rPr>
        <w:t>Figure 13: Boxplot – Total Spent</w:t>
      </w:r>
    </w:p>
    <w:p w14:paraId="68ACD85F" w14:textId="77777777" w:rsidR="00683699" w:rsidRPr="00E71E59" w:rsidRDefault="00EF7E37" w:rsidP="00455248">
      <w:pPr>
        <w:spacing w:after="120" w:line="276" w:lineRule="auto"/>
        <w:jc w:val="both"/>
        <w:rPr>
          <w:color w:val="auto"/>
        </w:rPr>
      </w:pPr>
      <w:r w:rsidRPr="00E71E59">
        <w:rPr>
          <w:color w:val="auto"/>
        </w:rPr>
        <w:t xml:space="preserve">Figure 14: Boxplot – </w:t>
      </w:r>
      <w:proofErr w:type="spellStart"/>
      <w:r w:rsidRPr="00E71E59">
        <w:rPr>
          <w:color w:val="auto"/>
        </w:rPr>
        <w:t>Avg</w:t>
      </w:r>
      <w:proofErr w:type="spellEnd"/>
      <w:r w:rsidRPr="00E71E59">
        <w:rPr>
          <w:color w:val="auto"/>
        </w:rPr>
        <w:t xml:space="preserve"> Transaction Value</w:t>
      </w:r>
    </w:p>
    <w:p w14:paraId="49F59518" w14:textId="77777777" w:rsidR="00683699" w:rsidRPr="00E71E59" w:rsidRDefault="00EF7E37" w:rsidP="00455248">
      <w:pPr>
        <w:spacing w:after="120" w:line="276" w:lineRule="auto"/>
        <w:jc w:val="both"/>
        <w:rPr>
          <w:color w:val="auto"/>
        </w:rPr>
      </w:pPr>
      <w:r w:rsidRPr="00E71E59">
        <w:rPr>
          <w:color w:val="auto"/>
        </w:rPr>
        <w:t>Figure 15: Boxplot – LTV</w:t>
      </w:r>
    </w:p>
    <w:p w14:paraId="6D6598BA" w14:textId="77777777" w:rsidR="00683699" w:rsidRPr="00164F2A" w:rsidRDefault="00EF7E37" w:rsidP="00455248">
      <w:pPr>
        <w:spacing w:line="276" w:lineRule="auto"/>
        <w:jc w:val="both"/>
        <w:rPr>
          <w:color w:val="auto"/>
        </w:rPr>
      </w:pPr>
      <w:r w:rsidRPr="00164F2A">
        <w:rPr>
          <w:color w:val="auto"/>
        </w:rPr>
        <w:br w:type="page"/>
      </w:r>
    </w:p>
    <w:p w14:paraId="6DA0FDB2" w14:textId="77777777" w:rsidR="00683699" w:rsidRPr="00E71E59" w:rsidRDefault="00EF7E37" w:rsidP="00455248">
      <w:pPr>
        <w:spacing w:before="240" w:after="240" w:line="276" w:lineRule="auto"/>
        <w:jc w:val="center"/>
        <w:rPr>
          <w:color w:val="auto"/>
          <w:sz w:val="28"/>
        </w:rPr>
      </w:pPr>
      <w:r w:rsidRPr="00E71E59">
        <w:rPr>
          <w:b/>
          <w:bCs/>
          <w:color w:val="auto"/>
          <w:sz w:val="32"/>
          <w:szCs w:val="28"/>
        </w:rPr>
        <w:lastRenderedPageBreak/>
        <w:t>LIST OF ABBREVIATIONS</w:t>
      </w:r>
    </w:p>
    <w:p w14:paraId="543185AE" w14:textId="77777777" w:rsidR="00683699" w:rsidRPr="00164F2A" w:rsidRDefault="00683699" w:rsidP="00455248">
      <w:pPr>
        <w:spacing w:line="276" w:lineRule="auto"/>
        <w:jc w:val="center"/>
        <w:rPr>
          <w:color w:val="auto"/>
        </w:rPr>
      </w:pPr>
    </w:p>
    <w:tbl>
      <w:tblPr>
        <w:tblStyle w:val="TableGrid"/>
        <w:tblW w:w="9713" w:type="dxa"/>
        <w:tblLook w:val="04A0" w:firstRow="1" w:lastRow="0" w:firstColumn="1" w:lastColumn="0" w:noHBand="0" w:noVBand="1"/>
      </w:tblPr>
      <w:tblGrid>
        <w:gridCol w:w="3311"/>
        <w:gridCol w:w="6402"/>
      </w:tblGrid>
      <w:tr w:rsidR="00164F2A" w:rsidRPr="00164F2A" w14:paraId="4C175707" w14:textId="77777777" w:rsidTr="00974F73">
        <w:trPr>
          <w:trHeight w:val="456"/>
        </w:trPr>
        <w:tc>
          <w:tcPr>
            <w:tcW w:w="3311" w:type="dxa"/>
          </w:tcPr>
          <w:p w14:paraId="0AE25355" w14:textId="77777777" w:rsidR="00683699" w:rsidRPr="00E71E59" w:rsidRDefault="00EF7E37" w:rsidP="00455248">
            <w:pPr>
              <w:spacing w:line="276" w:lineRule="auto"/>
              <w:jc w:val="center"/>
              <w:rPr>
                <w:color w:val="auto"/>
              </w:rPr>
            </w:pPr>
            <w:r w:rsidRPr="00E71E59">
              <w:rPr>
                <w:b/>
                <w:bCs/>
                <w:color w:val="auto"/>
                <w:szCs w:val="20"/>
              </w:rPr>
              <w:t>Abbreviation</w:t>
            </w:r>
          </w:p>
        </w:tc>
        <w:tc>
          <w:tcPr>
            <w:tcW w:w="6402" w:type="dxa"/>
          </w:tcPr>
          <w:p w14:paraId="27A3A5AB" w14:textId="77777777" w:rsidR="00683699" w:rsidRPr="00E71E59" w:rsidRDefault="00EF7E37" w:rsidP="00455248">
            <w:pPr>
              <w:spacing w:line="276" w:lineRule="auto"/>
              <w:jc w:val="center"/>
              <w:rPr>
                <w:color w:val="auto"/>
              </w:rPr>
            </w:pPr>
            <w:r w:rsidRPr="00E71E59">
              <w:rPr>
                <w:b/>
                <w:bCs/>
                <w:color w:val="auto"/>
                <w:szCs w:val="20"/>
              </w:rPr>
              <w:t>Full Form</w:t>
            </w:r>
          </w:p>
        </w:tc>
      </w:tr>
      <w:tr w:rsidR="00164F2A" w:rsidRPr="00164F2A" w14:paraId="61A92C78" w14:textId="77777777" w:rsidTr="00974F73">
        <w:trPr>
          <w:trHeight w:val="456"/>
        </w:trPr>
        <w:tc>
          <w:tcPr>
            <w:tcW w:w="3311" w:type="dxa"/>
          </w:tcPr>
          <w:p w14:paraId="36729371" w14:textId="77777777" w:rsidR="00683699" w:rsidRPr="00E71E59" w:rsidRDefault="00EF7E37" w:rsidP="00455248">
            <w:pPr>
              <w:spacing w:line="276" w:lineRule="auto"/>
              <w:jc w:val="center"/>
              <w:rPr>
                <w:color w:val="auto"/>
              </w:rPr>
            </w:pPr>
            <w:r w:rsidRPr="00E71E59">
              <w:rPr>
                <w:color w:val="auto"/>
                <w:szCs w:val="20"/>
              </w:rPr>
              <w:t>SPSS</w:t>
            </w:r>
          </w:p>
        </w:tc>
        <w:tc>
          <w:tcPr>
            <w:tcW w:w="6402" w:type="dxa"/>
          </w:tcPr>
          <w:p w14:paraId="648F1F1B" w14:textId="77777777" w:rsidR="00683699" w:rsidRPr="00E71E59" w:rsidRDefault="00EF7E37" w:rsidP="00455248">
            <w:pPr>
              <w:spacing w:line="276" w:lineRule="auto"/>
              <w:jc w:val="center"/>
              <w:rPr>
                <w:color w:val="auto"/>
              </w:rPr>
            </w:pPr>
            <w:r w:rsidRPr="00E71E59">
              <w:rPr>
                <w:color w:val="auto"/>
                <w:szCs w:val="20"/>
              </w:rPr>
              <w:t>Statistical Package for the Social Sciences</w:t>
            </w:r>
          </w:p>
        </w:tc>
      </w:tr>
      <w:tr w:rsidR="00164F2A" w:rsidRPr="00164F2A" w14:paraId="5742B12F" w14:textId="77777777" w:rsidTr="00974F73">
        <w:trPr>
          <w:trHeight w:val="419"/>
        </w:trPr>
        <w:tc>
          <w:tcPr>
            <w:tcW w:w="3311" w:type="dxa"/>
          </w:tcPr>
          <w:p w14:paraId="321BD362" w14:textId="77777777" w:rsidR="00683699" w:rsidRPr="00E71E59" w:rsidRDefault="00EF7E37" w:rsidP="00455248">
            <w:pPr>
              <w:spacing w:line="276" w:lineRule="auto"/>
              <w:jc w:val="center"/>
              <w:rPr>
                <w:color w:val="auto"/>
              </w:rPr>
            </w:pPr>
            <w:r w:rsidRPr="00E71E59">
              <w:rPr>
                <w:color w:val="auto"/>
                <w:szCs w:val="20"/>
              </w:rPr>
              <w:t>LTV</w:t>
            </w:r>
          </w:p>
        </w:tc>
        <w:tc>
          <w:tcPr>
            <w:tcW w:w="6402" w:type="dxa"/>
          </w:tcPr>
          <w:p w14:paraId="70891DA2" w14:textId="77777777" w:rsidR="00683699" w:rsidRPr="00E71E59" w:rsidRDefault="00EF7E37" w:rsidP="00455248">
            <w:pPr>
              <w:spacing w:line="276" w:lineRule="auto"/>
              <w:jc w:val="center"/>
              <w:rPr>
                <w:color w:val="auto"/>
              </w:rPr>
            </w:pPr>
            <w:r w:rsidRPr="00E71E59">
              <w:rPr>
                <w:color w:val="auto"/>
                <w:szCs w:val="20"/>
              </w:rPr>
              <w:t>Lifetime Value</w:t>
            </w:r>
          </w:p>
        </w:tc>
      </w:tr>
      <w:tr w:rsidR="00164F2A" w:rsidRPr="00164F2A" w14:paraId="0005923B" w14:textId="77777777" w:rsidTr="00974F73">
        <w:trPr>
          <w:trHeight w:val="456"/>
        </w:trPr>
        <w:tc>
          <w:tcPr>
            <w:tcW w:w="3311" w:type="dxa"/>
          </w:tcPr>
          <w:p w14:paraId="3494301E" w14:textId="77777777" w:rsidR="00683699" w:rsidRPr="00E71E59" w:rsidRDefault="00EF7E37" w:rsidP="00455248">
            <w:pPr>
              <w:spacing w:line="276" w:lineRule="auto"/>
              <w:jc w:val="center"/>
              <w:rPr>
                <w:color w:val="auto"/>
              </w:rPr>
            </w:pPr>
            <w:r w:rsidRPr="00E71E59">
              <w:rPr>
                <w:color w:val="auto"/>
                <w:szCs w:val="20"/>
              </w:rPr>
              <w:t>UPI</w:t>
            </w:r>
          </w:p>
        </w:tc>
        <w:tc>
          <w:tcPr>
            <w:tcW w:w="6402" w:type="dxa"/>
          </w:tcPr>
          <w:p w14:paraId="3406B2C9" w14:textId="77777777" w:rsidR="00683699" w:rsidRPr="00E71E59" w:rsidRDefault="00EF7E37" w:rsidP="00455248">
            <w:pPr>
              <w:spacing w:line="276" w:lineRule="auto"/>
              <w:jc w:val="center"/>
              <w:rPr>
                <w:color w:val="auto"/>
              </w:rPr>
            </w:pPr>
            <w:r w:rsidRPr="00E71E59">
              <w:rPr>
                <w:color w:val="auto"/>
                <w:szCs w:val="20"/>
              </w:rPr>
              <w:t>Unified Payments Interface</w:t>
            </w:r>
          </w:p>
        </w:tc>
      </w:tr>
      <w:tr w:rsidR="00164F2A" w:rsidRPr="00164F2A" w14:paraId="6CABCABE" w14:textId="77777777" w:rsidTr="00974F73">
        <w:trPr>
          <w:trHeight w:val="456"/>
        </w:trPr>
        <w:tc>
          <w:tcPr>
            <w:tcW w:w="3311" w:type="dxa"/>
          </w:tcPr>
          <w:p w14:paraId="70C7804D" w14:textId="77777777" w:rsidR="00683699" w:rsidRPr="00E71E59" w:rsidRDefault="00EF7E37" w:rsidP="00455248">
            <w:pPr>
              <w:spacing w:line="276" w:lineRule="auto"/>
              <w:jc w:val="center"/>
              <w:rPr>
                <w:color w:val="auto"/>
              </w:rPr>
            </w:pPr>
            <w:r w:rsidRPr="00E71E59">
              <w:rPr>
                <w:color w:val="auto"/>
                <w:szCs w:val="20"/>
              </w:rPr>
              <w:t>ANOVA</w:t>
            </w:r>
          </w:p>
        </w:tc>
        <w:tc>
          <w:tcPr>
            <w:tcW w:w="6402" w:type="dxa"/>
          </w:tcPr>
          <w:p w14:paraId="309203E2" w14:textId="77777777" w:rsidR="00683699" w:rsidRPr="00E71E59" w:rsidRDefault="00EF7E37" w:rsidP="00455248">
            <w:pPr>
              <w:spacing w:line="276" w:lineRule="auto"/>
              <w:jc w:val="center"/>
              <w:rPr>
                <w:color w:val="auto"/>
              </w:rPr>
            </w:pPr>
            <w:r w:rsidRPr="00E71E59">
              <w:rPr>
                <w:color w:val="auto"/>
                <w:szCs w:val="20"/>
              </w:rPr>
              <w:t>Analysis of Variance</w:t>
            </w:r>
          </w:p>
        </w:tc>
      </w:tr>
      <w:tr w:rsidR="00164F2A" w:rsidRPr="00164F2A" w14:paraId="532BC2B1" w14:textId="77777777" w:rsidTr="00974F73">
        <w:trPr>
          <w:trHeight w:val="456"/>
        </w:trPr>
        <w:tc>
          <w:tcPr>
            <w:tcW w:w="3311" w:type="dxa"/>
          </w:tcPr>
          <w:p w14:paraId="158DCC78" w14:textId="77777777" w:rsidR="00683699" w:rsidRPr="00E71E59" w:rsidRDefault="00EF7E37" w:rsidP="00455248">
            <w:pPr>
              <w:spacing w:line="276" w:lineRule="auto"/>
              <w:jc w:val="center"/>
              <w:rPr>
                <w:color w:val="auto"/>
              </w:rPr>
            </w:pPr>
            <w:r w:rsidRPr="00E71E59">
              <w:rPr>
                <w:color w:val="auto"/>
                <w:szCs w:val="20"/>
              </w:rPr>
              <w:t>H₀</w:t>
            </w:r>
          </w:p>
        </w:tc>
        <w:tc>
          <w:tcPr>
            <w:tcW w:w="6402" w:type="dxa"/>
          </w:tcPr>
          <w:p w14:paraId="7BE9CB5E" w14:textId="77777777" w:rsidR="00683699" w:rsidRPr="00E71E59" w:rsidRDefault="00EF7E37" w:rsidP="00455248">
            <w:pPr>
              <w:spacing w:line="276" w:lineRule="auto"/>
              <w:jc w:val="center"/>
              <w:rPr>
                <w:color w:val="auto"/>
              </w:rPr>
            </w:pPr>
            <w:r w:rsidRPr="00E71E59">
              <w:rPr>
                <w:color w:val="auto"/>
                <w:szCs w:val="20"/>
              </w:rPr>
              <w:t>Null Hypothesis</w:t>
            </w:r>
          </w:p>
        </w:tc>
      </w:tr>
      <w:tr w:rsidR="00164F2A" w:rsidRPr="00164F2A" w14:paraId="6D3787A6" w14:textId="77777777" w:rsidTr="00974F73">
        <w:trPr>
          <w:trHeight w:val="456"/>
        </w:trPr>
        <w:tc>
          <w:tcPr>
            <w:tcW w:w="3311" w:type="dxa"/>
          </w:tcPr>
          <w:p w14:paraId="50D8EFB8" w14:textId="77777777" w:rsidR="00683699" w:rsidRPr="00E71E59" w:rsidRDefault="00EF7E37" w:rsidP="00455248">
            <w:pPr>
              <w:spacing w:line="276" w:lineRule="auto"/>
              <w:jc w:val="center"/>
              <w:rPr>
                <w:color w:val="auto"/>
              </w:rPr>
            </w:pPr>
            <w:r w:rsidRPr="00E71E59">
              <w:rPr>
                <w:color w:val="auto"/>
                <w:szCs w:val="20"/>
              </w:rPr>
              <w:t>H₁</w:t>
            </w:r>
          </w:p>
        </w:tc>
        <w:tc>
          <w:tcPr>
            <w:tcW w:w="6402" w:type="dxa"/>
          </w:tcPr>
          <w:p w14:paraId="2D714381" w14:textId="77777777" w:rsidR="00683699" w:rsidRPr="00E71E59" w:rsidRDefault="00EF7E37" w:rsidP="00455248">
            <w:pPr>
              <w:spacing w:line="276" w:lineRule="auto"/>
              <w:jc w:val="center"/>
              <w:rPr>
                <w:color w:val="auto"/>
              </w:rPr>
            </w:pPr>
            <w:r w:rsidRPr="00E71E59">
              <w:rPr>
                <w:color w:val="auto"/>
                <w:szCs w:val="20"/>
              </w:rPr>
              <w:t>Alternative Hypothesis</w:t>
            </w:r>
          </w:p>
        </w:tc>
      </w:tr>
      <w:tr w:rsidR="00164F2A" w:rsidRPr="00164F2A" w14:paraId="51D39D63" w14:textId="77777777" w:rsidTr="00974F73">
        <w:trPr>
          <w:trHeight w:val="456"/>
        </w:trPr>
        <w:tc>
          <w:tcPr>
            <w:tcW w:w="3311" w:type="dxa"/>
          </w:tcPr>
          <w:p w14:paraId="065BD8B4" w14:textId="77777777" w:rsidR="00683699" w:rsidRPr="00E71E59" w:rsidRDefault="00EF7E37" w:rsidP="00455248">
            <w:pPr>
              <w:spacing w:line="276" w:lineRule="auto"/>
              <w:jc w:val="center"/>
              <w:rPr>
                <w:color w:val="auto"/>
              </w:rPr>
            </w:pPr>
            <w:r w:rsidRPr="00E71E59">
              <w:rPr>
                <w:color w:val="auto"/>
                <w:szCs w:val="20"/>
              </w:rPr>
              <w:t>K-S</w:t>
            </w:r>
          </w:p>
        </w:tc>
        <w:tc>
          <w:tcPr>
            <w:tcW w:w="6402" w:type="dxa"/>
          </w:tcPr>
          <w:p w14:paraId="0C952C5D" w14:textId="77777777" w:rsidR="00683699" w:rsidRPr="00E71E59" w:rsidRDefault="00EF7E37" w:rsidP="00455248">
            <w:pPr>
              <w:spacing w:line="276" w:lineRule="auto"/>
              <w:jc w:val="center"/>
              <w:rPr>
                <w:color w:val="auto"/>
              </w:rPr>
            </w:pPr>
            <w:r w:rsidRPr="00E71E59">
              <w:rPr>
                <w:color w:val="auto"/>
                <w:szCs w:val="20"/>
              </w:rPr>
              <w:t>Kolmogorov-Smirnov</w:t>
            </w:r>
          </w:p>
        </w:tc>
      </w:tr>
      <w:tr w:rsidR="00164F2A" w:rsidRPr="00164F2A" w14:paraId="5980DAD7" w14:textId="77777777" w:rsidTr="00974F73">
        <w:trPr>
          <w:trHeight w:val="419"/>
        </w:trPr>
        <w:tc>
          <w:tcPr>
            <w:tcW w:w="3311" w:type="dxa"/>
          </w:tcPr>
          <w:p w14:paraId="3E49C23F" w14:textId="77777777" w:rsidR="00683699" w:rsidRPr="00E71E59" w:rsidRDefault="00EF7E37" w:rsidP="00455248">
            <w:pPr>
              <w:spacing w:line="276" w:lineRule="auto"/>
              <w:jc w:val="center"/>
              <w:rPr>
                <w:color w:val="auto"/>
              </w:rPr>
            </w:pPr>
            <w:r w:rsidRPr="00E71E59">
              <w:rPr>
                <w:color w:val="auto"/>
                <w:szCs w:val="20"/>
              </w:rPr>
              <w:t>S-W</w:t>
            </w:r>
          </w:p>
        </w:tc>
        <w:tc>
          <w:tcPr>
            <w:tcW w:w="6402" w:type="dxa"/>
          </w:tcPr>
          <w:p w14:paraId="2EADB837" w14:textId="77777777" w:rsidR="00683699" w:rsidRPr="00E71E59" w:rsidRDefault="00EF7E37" w:rsidP="00455248">
            <w:pPr>
              <w:spacing w:line="276" w:lineRule="auto"/>
              <w:jc w:val="center"/>
              <w:rPr>
                <w:color w:val="auto"/>
              </w:rPr>
            </w:pPr>
            <w:r w:rsidRPr="00E71E59">
              <w:rPr>
                <w:color w:val="auto"/>
                <w:szCs w:val="20"/>
              </w:rPr>
              <w:t>Shapiro-Wilk</w:t>
            </w:r>
          </w:p>
        </w:tc>
      </w:tr>
      <w:tr w:rsidR="00164F2A" w:rsidRPr="00164F2A" w14:paraId="37AC41EE" w14:textId="77777777" w:rsidTr="00974F73">
        <w:trPr>
          <w:trHeight w:val="456"/>
        </w:trPr>
        <w:tc>
          <w:tcPr>
            <w:tcW w:w="3311" w:type="dxa"/>
          </w:tcPr>
          <w:p w14:paraId="3F58412C" w14:textId="77777777" w:rsidR="00683699" w:rsidRPr="00E71E59" w:rsidRDefault="00EF7E37" w:rsidP="00455248">
            <w:pPr>
              <w:spacing w:line="276" w:lineRule="auto"/>
              <w:jc w:val="center"/>
              <w:rPr>
                <w:color w:val="auto"/>
              </w:rPr>
            </w:pPr>
            <w:r w:rsidRPr="00E71E59">
              <w:rPr>
                <w:color w:val="auto"/>
                <w:szCs w:val="20"/>
              </w:rPr>
              <w:t>Gen Z</w:t>
            </w:r>
          </w:p>
        </w:tc>
        <w:tc>
          <w:tcPr>
            <w:tcW w:w="6402" w:type="dxa"/>
          </w:tcPr>
          <w:p w14:paraId="37C9115F" w14:textId="77777777" w:rsidR="00683699" w:rsidRPr="00E71E59" w:rsidRDefault="00EF7E37" w:rsidP="00455248">
            <w:pPr>
              <w:spacing w:line="276" w:lineRule="auto"/>
              <w:jc w:val="center"/>
              <w:rPr>
                <w:color w:val="auto"/>
              </w:rPr>
            </w:pPr>
            <w:r w:rsidRPr="00E71E59">
              <w:rPr>
                <w:color w:val="auto"/>
                <w:szCs w:val="20"/>
              </w:rPr>
              <w:t>Generation Z (Born 1997–2012)</w:t>
            </w:r>
          </w:p>
        </w:tc>
      </w:tr>
      <w:tr w:rsidR="00164F2A" w:rsidRPr="00164F2A" w14:paraId="7DACE880" w14:textId="77777777" w:rsidTr="00974F73">
        <w:trPr>
          <w:trHeight w:val="456"/>
        </w:trPr>
        <w:tc>
          <w:tcPr>
            <w:tcW w:w="3311" w:type="dxa"/>
          </w:tcPr>
          <w:p w14:paraId="666A07D3" w14:textId="77777777" w:rsidR="00683699" w:rsidRPr="00E71E59" w:rsidRDefault="00EF7E37" w:rsidP="00455248">
            <w:pPr>
              <w:spacing w:line="276" w:lineRule="auto"/>
              <w:jc w:val="center"/>
              <w:rPr>
                <w:color w:val="auto"/>
              </w:rPr>
            </w:pPr>
            <w:proofErr w:type="spellStart"/>
            <w:r w:rsidRPr="00E71E59">
              <w:rPr>
                <w:color w:val="auto"/>
                <w:szCs w:val="20"/>
              </w:rPr>
              <w:t>df</w:t>
            </w:r>
            <w:proofErr w:type="spellEnd"/>
          </w:p>
        </w:tc>
        <w:tc>
          <w:tcPr>
            <w:tcW w:w="6402" w:type="dxa"/>
          </w:tcPr>
          <w:p w14:paraId="0CBB049E" w14:textId="77777777" w:rsidR="00683699" w:rsidRPr="00E71E59" w:rsidRDefault="00EF7E37" w:rsidP="00455248">
            <w:pPr>
              <w:spacing w:line="276" w:lineRule="auto"/>
              <w:jc w:val="center"/>
              <w:rPr>
                <w:color w:val="auto"/>
              </w:rPr>
            </w:pPr>
            <w:r w:rsidRPr="00E71E59">
              <w:rPr>
                <w:color w:val="auto"/>
                <w:szCs w:val="20"/>
              </w:rPr>
              <w:t>Degrees of Freedom</w:t>
            </w:r>
          </w:p>
        </w:tc>
      </w:tr>
      <w:tr w:rsidR="00164F2A" w:rsidRPr="00164F2A" w14:paraId="2596792D" w14:textId="77777777" w:rsidTr="00974F73">
        <w:trPr>
          <w:trHeight w:val="456"/>
        </w:trPr>
        <w:tc>
          <w:tcPr>
            <w:tcW w:w="3311" w:type="dxa"/>
          </w:tcPr>
          <w:p w14:paraId="6D608529" w14:textId="77777777" w:rsidR="00683699" w:rsidRPr="00E71E59" w:rsidRDefault="00EF7E37" w:rsidP="00455248">
            <w:pPr>
              <w:spacing w:line="276" w:lineRule="auto"/>
              <w:jc w:val="center"/>
              <w:rPr>
                <w:color w:val="auto"/>
              </w:rPr>
            </w:pPr>
            <w:r w:rsidRPr="00E71E59">
              <w:rPr>
                <w:color w:val="auto"/>
                <w:szCs w:val="20"/>
              </w:rPr>
              <w:t>p</w:t>
            </w:r>
          </w:p>
        </w:tc>
        <w:tc>
          <w:tcPr>
            <w:tcW w:w="6402" w:type="dxa"/>
          </w:tcPr>
          <w:p w14:paraId="2AE1701B" w14:textId="77777777" w:rsidR="00683699" w:rsidRPr="00E71E59" w:rsidRDefault="00EF7E37" w:rsidP="00455248">
            <w:pPr>
              <w:spacing w:line="276" w:lineRule="auto"/>
              <w:jc w:val="center"/>
              <w:rPr>
                <w:color w:val="auto"/>
              </w:rPr>
            </w:pPr>
            <w:r w:rsidRPr="00E71E59">
              <w:rPr>
                <w:color w:val="auto"/>
                <w:szCs w:val="20"/>
              </w:rPr>
              <w:t>Probability Value (p-value)</w:t>
            </w:r>
          </w:p>
        </w:tc>
      </w:tr>
      <w:tr w:rsidR="00164F2A" w:rsidRPr="00164F2A" w14:paraId="7192CACA" w14:textId="77777777" w:rsidTr="00974F73">
        <w:trPr>
          <w:trHeight w:val="456"/>
        </w:trPr>
        <w:tc>
          <w:tcPr>
            <w:tcW w:w="3311" w:type="dxa"/>
          </w:tcPr>
          <w:p w14:paraId="18B38420" w14:textId="77777777" w:rsidR="00683699" w:rsidRPr="00E71E59" w:rsidRDefault="00EF7E37" w:rsidP="00455248">
            <w:pPr>
              <w:spacing w:line="276" w:lineRule="auto"/>
              <w:jc w:val="center"/>
              <w:rPr>
                <w:color w:val="auto"/>
              </w:rPr>
            </w:pPr>
            <w:r w:rsidRPr="00E71E59">
              <w:rPr>
                <w:color w:val="auto"/>
                <w:szCs w:val="20"/>
              </w:rPr>
              <w:t>α</w:t>
            </w:r>
          </w:p>
        </w:tc>
        <w:tc>
          <w:tcPr>
            <w:tcW w:w="6402" w:type="dxa"/>
          </w:tcPr>
          <w:p w14:paraId="39E06BC2" w14:textId="77777777" w:rsidR="00683699" w:rsidRPr="00E71E59" w:rsidRDefault="00EF7E37" w:rsidP="00455248">
            <w:pPr>
              <w:spacing w:line="276" w:lineRule="auto"/>
              <w:jc w:val="center"/>
              <w:rPr>
                <w:color w:val="auto"/>
              </w:rPr>
            </w:pPr>
            <w:r w:rsidRPr="00E71E59">
              <w:rPr>
                <w:color w:val="auto"/>
                <w:szCs w:val="20"/>
              </w:rPr>
              <w:t>Level of Significance</w:t>
            </w:r>
          </w:p>
        </w:tc>
      </w:tr>
      <w:tr w:rsidR="00164F2A" w:rsidRPr="00164F2A" w14:paraId="05922AA3" w14:textId="77777777" w:rsidTr="00974F73">
        <w:trPr>
          <w:trHeight w:val="419"/>
        </w:trPr>
        <w:tc>
          <w:tcPr>
            <w:tcW w:w="3311" w:type="dxa"/>
          </w:tcPr>
          <w:p w14:paraId="277A9501" w14:textId="77777777" w:rsidR="00683699" w:rsidRPr="00E71E59" w:rsidRDefault="00EF7E37" w:rsidP="00455248">
            <w:pPr>
              <w:spacing w:line="276" w:lineRule="auto"/>
              <w:jc w:val="center"/>
              <w:rPr>
                <w:color w:val="auto"/>
              </w:rPr>
            </w:pPr>
            <w:r w:rsidRPr="00E71E59">
              <w:rPr>
                <w:color w:val="auto"/>
                <w:szCs w:val="20"/>
              </w:rPr>
              <w:t>DXA</w:t>
            </w:r>
          </w:p>
        </w:tc>
        <w:tc>
          <w:tcPr>
            <w:tcW w:w="6402" w:type="dxa"/>
          </w:tcPr>
          <w:p w14:paraId="24B31750" w14:textId="77777777" w:rsidR="00683699" w:rsidRPr="00E71E59" w:rsidRDefault="00EF7E37" w:rsidP="00455248">
            <w:pPr>
              <w:spacing w:line="276" w:lineRule="auto"/>
              <w:jc w:val="center"/>
              <w:rPr>
                <w:color w:val="auto"/>
              </w:rPr>
            </w:pPr>
            <w:r w:rsidRPr="00E71E59">
              <w:rPr>
                <w:color w:val="auto"/>
                <w:szCs w:val="20"/>
              </w:rPr>
              <w:t>Device-Independent Units (formatting)</w:t>
            </w:r>
          </w:p>
        </w:tc>
      </w:tr>
    </w:tbl>
    <w:p w14:paraId="537A6922" w14:textId="77777777" w:rsidR="00683699" w:rsidRPr="00164F2A" w:rsidRDefault="00EF7E37" w:rsidP="00455248">
      <w:pPr>
        <w:spacing w:line="276" w:lineRule="auto"/>
        <w:jc w:val="center"/>
        <w:rPr>
          <w:color w:val="auto"/>
        </w:rPr>
      </w:pPr>
      <w:r w:rsidRPr="00164F2A">
        <w:rPr>
          <w:color w:val="auto"/>
        </w:rPr>
        <w:br w:type="page"/>
      </w:r>
    </w:p>
    <w:p w14:paraId="5E7F4971" w14:textId="7155FBA5" w:rsidR="00683699" w:rsidRPr="00164F2A" w:rsidRDefault="00EF7E37" w:rsidP="00455248">
      <w:pPr>
        <w:pStyle w:val="Heading1"/>
        <w:pageBreakBefore/>
        <w:spacing w:line="276" w:lineRule="auto"/>
        <w:jc w:val="both"/>
        <w:rPr>
          <w:color w:val="auto"/>
        </w:rPr>
      </w:pPr>
      <w:r w:rsidRPr="00164F2A">
        <w:rPr>
          <w:color w:val="auto"/>
        </w:rPr>
        <w:lastRenderedPageBreak/>
        <w:t>1. INTRODUCTION &amp; LITERATURE REVIEW</w:t>
      </w:r>
    </w:p>
    <w:p w14:paraId="5DED8833" w14:textId="77777777" w:rsidR="00F605D3" w:rsidRPr="00164F2A" w:rsidRDefault="00F605D3" w:rsidP="00455248">
      <w:pPr>
        <w:spacing w:line="276" w:lineRule="auto"/>
        <w:jc w:val="both"/>
        <w:rPr>
          <w:color w:val="auto"/>
        </w:rPr>
      </w:pPr>
      <w:r w:rsidRPr="00164F2A">
        <w:rPr>
          <w:color w:val="auto"/>
        </w:rPr>
        <w:t>The rapid spread of smartphones and internet access has changed the global financial landscape in a big way. Digital wallets, which are mobile apps that let people store, send, and receive money electronically, have become the most common way to do business in both developed and developing countries. PayPal, Google Pay, Apple Pay, and other similar services have taken the place of cash and physical debit/credit cards as the main way to pay, especially for younger people.</w:t>
      </w:r>
    </w:p>
    <w:p w14:paraId="059C71F0" w14:textId="77777777" w:rsidR="00683699" w:rsidRPr="00164F2A" w:rsidRDefault="00683699" w:rsidP="00455248">
      <w:pPr>
        <w:spacing w:line="276" w:lineRule="auto"/>
        <w:jc w:val="both"/>
        <w:rPr>
          <w:color w:val="auto"/>
        </w:rPr>
      </w:pPr>
    </w:p>
    <w:p w14:paraId="19CE88D7" w14:textId="77777777" w:rsidR="00F605D3" w:rsidRPr="00164F2A" w:rsidRDefault="00F605D3" w:rsidP="00455248">
      <w:pPr>
        <w:spacing w:line="276" w:lineRule="auto"/>
        <w:jc w:val="both"/>
        <w:rPr>
          <w:color w:val="auto"/>
        </w:rPr>
      </w:pPr>
      <w:r w:rsidRPr="00164F2A">
        <w:rPr>
          <w:color w:val="auto"/>
        </w:rPr>
        <w:t>The digital payments industry has grown very quickly, and the COVID-19 pandemic made it even faster by making contactless transactions and online shopping necessary. Experts in the field say that the global digital payment market will be worth more than a few trillion dollars in transactions in the next few years. This change has sparked a lot of interest in both business and academia in figuring out what makes people use digital wallets more often and for longer periods of time.</w:t>
      </w:r>
    </w:p>
    <w:p w14:paraId="6DE408D0" w14:textId="77777777" w:rsidR="00683699" w:rsidRPr="00164F2A" w:rsidRDefault="00683699" w:rsidP="00455248">
      <w:pPr>
        <w:spacing w:line="276" w:lineRule="auto"/>
        <w:jc w:val="both"/>
        <w:rPr>
          <w:color w:val="auto"/>
        </w:rPr>
      </w:pPr>
    </w:p>
    <w:p w14:paraId="34590292" w14:textId="553DB86A" w:rsidR="00F605D3" w:rsidRPr="00164F2A" w:rsidRDefault="00F605D3" w:rsidP="00455248">
      <w:pPr>
        <w:spacing w:line="276" w:lineRule="auto"/>
        <w:jc w:val="both"/>
        <w:rPr>
          <w:color w:val="auto"/>
        </w:rPr>
      </w:pPr>
      <w:r w:rsidRPr="00164F2A">
        <w:rPr>
          <w:color w:val="auto"/>
        </w:rPr>
        <w:t xml:space="preserve">Lifetime Value (LTV) is an important number in digital finance. It is the estimated net revenue a business can expect to make from one customer account over the course of the relationship. Businesses can group customers, tailor services, and get the most out of their marketing budgets if they know what demographic and </w:t>
      </w:r>
      <w:r w:rsidR="00E71E59" w:rsidRPr="00164F2A">
        <w:rPr>
          <w:color w:val="auto"/>
        </w:rPr>
        <w:t>behavioral</w:t>
      </w:r>
      <w:r w:rsidRPr="00164F2A">
        <w:rPr>
          <w:color w:val="auto"/>
        </w:rPr>
        <w:t xml:space="preserve"> factors affect LTV. Age is often thought to be one of the most important demographic factors that affect how people use technology and pay for things online.</w:t>
      </w:r>
    </w:p>
    <w:p w14:paraId="1F066082" w14:textId="77777777" w:rsidR="00683699" w:rsidRPr="00164F2A" w:rsidRDefault="00683699" w:rsidP="00455248">
      <w:pPr>
        <w:spacing w:line="276" w:lineRule="auto"/>
        <w:jc w:val="both"/>
        <w:rPr>
          <w:color w:val="auto"/>
        </w:rPr>
      </w:pPr>
    </w:p>
    <w:p w14:paraId="73DF9FED" w14:textId="7FE51ECF" w:rsidR="00F605D3" w:rsidRPr="00164F2A" w:rsidRDefault="00F605D3" w:rsidP="00455248">
      <w:pPr>
        <w:spacing w:line="276" w:lineRule="auto"/>
        <w:jc w:val="both"/>
        <w:rPr>
          <w:color w:val="auto"/>
        </w:rPr>
      </w:pPr>
      <w:r w:rsidRPr="00164F2A">
        <w:rPr>
          <w:color w:val="auto"/>
        </w:rPr>
        <w:t xml:space="preserve">Previous studies (e.g., Davis, 1989; </w:t>
      </w:r>
      <w:proofErr w:type="spellStart"/>
      <w:r w:rsidRPr="00164F2A">
        <w:rPr>
          <w:color w:val="auto"/>
        </w:rPr>
        <w:t>Venkatesh</w:t>
      </w:r>
      <w:proofErr w:type="spellEnd"/>
      <w:r w:rsidRPr="00164F2A">
        <w:rPr>
          <w:color w:val="auto"/>
        </w:rPr>
        <w:t xml:space="preserve"> et al., 2003) have demonstrated that age influences technology acceptance, with younger users exhibiting a heightened propensity to embrace innovative digital tools. However, recent studies indicate that as digital literacy has spread among older generations, the correlation between age and digital payment </w:t>
      </w:r>
      <w:r w:rsidR="00E71E59" w:rsidRPr="00164F2A">
        <w:rPr>
          <w:color w:val="auto"/>
        </w:rPr>
        <w:t>behavior</w:t>
      </w:r>
      <w:r w:rsidRPr="00164F2A">
        <w:rPr>
          <w:color w:val="auto"/>
        </w:rPr>
        <w:t xml:space="preserve"> may be diminishing. This research adds to the ongoing discussion by empirically examining the impact of age group on payment method preference and transaction frequency among digital wallet users.</w:t>
      </w:r>
    </w:p>
    <w:p w14:paraId="6D6882BE" w14:textId="77777777" w:rsidR="00683699" w:rsidRPr="00164F2A" w:rsidRDefault="00683699" w:rsidP="00455248">
      <w:pPr>
        <w:spacing w:line="276" w:lineRule="auto"/>
        <w:jc w:val="both"/>
        <w:rPr>
          <w:color w:val="auto"/>
        </w:rPr>
      </w:pPr>
    </w:p>
    <w:p w14:paraId="5D6C9B9F" w14:textId="77777777" w:rsidR="00683699" w:rsidRPr="00164F2A" w:rsidRDefault="00EF7E37" w:rsidP="00455248">
      <w:pPr>
        <w:spacing w:line="276" w:lineRule="auto"/>
        <w:jc w:val="both"/>
        <w:rPr>
          <w:color w:val="auto"/>
        </w:rPr>
      </w:pPr>
      <w:r w:rsidRPr="00164F2A">
        <w:rPr>
          <w:color w:val="auto"/>
        </w:rPr>
        <w:t xml:space="preserve">The present study </w:t>
      </w:r>
      <w:proofErr w:type="spellStart"/>
      <w:r w:rsidRPr="00164F2A">
        <w:rPr>
          <w:color w:val="auto"/>
        </w:rPr>
        <w:t>utilises</w:t>
      </w:r>
      <w:proofErr w:type="spellEnd"/>
      <w:r w:rsidRPr="00164F2A">
        <w:rPr>
          <w:color w:val="auto"/>
        </w:rPr>
        <w:t xml:space="preserve"> a secondary dataset of 641 digital wallet users, encompassing variables such as age, income level, preferred payment method, app usage frequency, total transactions, total amount spent, and LTV. Statistical analyses are conducted using SPSS, employing both descriptive and inferential methods.</w:t>
      </w:r>
    </w:p>
    <w:p w14:paraId="2A9B127B" w14:textId="77777777" w:rsidR="00683699" w:rsidRPr="00164F2A" w:rsidRDefault="00683699" w:rsidP="00455248">
      <w:pPr>
        <w:spacing w:line="276" w:lineRule="auto"/>
        <w:jc w:val="both"/>
        <w:rPr>
          <w:color w:val="auto"/>
        </w:rPr>
      </w:pPr>
    </w:p>
    <w:p w14:paraId="1A20CBDB" w14:textId="77777777" w:rsidR="00683699" w:rsidRPr="00164F2A" w:rsidRDefault="00EF7E37" w:rsidP="00455248">
      <w:pPr>
        <w:pStyle w:val="Heading2"/>
        <w:spacing w:line="276" w:lineRule="auto"/>
        <w:jc w:val="both"/>
        <w:rPr>
          <w:color w:val="auto"/>
        </w:rPr>
      </w:pPr>
      <w:r w:rsidRPr="00164F2A">
        <w:rPr>
          <w:color w:val="auto"/>
          <w:sz w:val="24"/>
          <w:szCs w:val="24"/>
        </w:rPr>
        <w:t>Research Questions</w:t>
      </w:r>
    </w:p>
    <w:p w14:paraId="77395BDC"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Does age group significantly influence the preferred payment method among digital wallet users?</w:t>
      </w:r>
    </w:p>
    <w:p w14:paraId="6E85F5D0"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Does age group significantly affect the total number of transactions conducted via the digital wallet?</w:t>
      </w:r>
    </w:p>
    <w:p w14:paraId="2434262C"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 xml:space="preserve">What are the key characteristics of digital wallet users in terms of spending </w:t>
      </w:r>
      <w:proofErr w:type="spellStart"/>
      <w:r w:rsidRPr="00164F2A">
        <w:rPr>
          <w:color w:val="auto"/>
        </w:rPr>
        <w:t>behaviour</w:t>
      </w:r>
      <w:proofErr w:type="spellEnd"/>
      <w:r w:rsidRPr="00164F2A">
        <w:rPr>
          <w:color w:val="auto"/>
        </w:rPr>
        <w:t>, transaction volume, and lifetime value?</w:t>
      </w:r>
    </w:p>
    <w:p w14:paraId="7FA93854"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Is there a relationship between income level and app usage frequency across different age groups?</w:t>
      </w:r>
    </w:p>
    <w:p w14:paraId="19E2E042" w14:textId="77777777" w:rsidR="00683699" w:rsidRPr="00164F2A" w:rsidRDefault="00683699" w:rsidP="00455248">
      <w:pPr>
        <w:spacing w:line="276" w:lineRule="auto"/>
        <w:jc w:val="both"/>
        <w:rPr>
          <w:color w:val="auto"/>
        </w:rPr>
      </w:pPr>
    </w:p>
    <w:p w14:paraId="2FC213A0" w14:textId="77777777" w:rsidR="00683699" w:rsidRPr="00164F2A" w:rsidRDefault="00EF7E37" w:rsidP="00455248">
      <w:pPr>
        <w:pStyle w:val="Heading2"/>
        <w:spacing w:line="276" w:lineRule="auto"/>
        <w:jc w:val="both"/>
        <w:rPr>
          <w:color w:val="auto"/>
        </w:rPr>
      </w:pPr>
      <w:r w:rsidRPr="00164F2A">
        <w:rPr>
          <w:color w:val="auto"/>
          <w:sz w:val="24"/>
          <w:szCs w:val="24"/>
        </w:rPr>
        <w:lastRenderedPageBreak/>
        <w:t>1.1 OBJECTIVES OF THE STUDY</w:t>
      </w:r>
    </w:p>
    <w:p w14:paraId="4377BE30" w14:textId="77777777" w:rsidR="00683699" w:rsidRPr="00164F2A" w:rsidRDefault="00683699" w:rsidP="00455248">
      <w:pPr>
        <w:spacing w:line="276" w:lineRule="auto"/>
        <w:jc w:val="both"/>
        <w:rPr>
          <w:color w:val="auto"/>
        </w:rPr>
      </w:pPr>
    </w:p>
    <w:p w14:paraId="63C801D7" w14:textId="3FCCA64C" w:rsidR="00683699" w:rsidRPr="00164F2A" w:rsidRDefault="00EF7E37" w:rsidP="00455248">
      <w:pPr>
        <w:pStyle w:val="ListParagraph"/>
        <w:numPr>
          <w:ilvl w:val="0"/>
          <w:numId w:val="2"/>
        </w:numPr>
        <w:spacing w:after="80" w:line="276" w:lineRule="auto"/>
        <w:jc w:val="both"/>
        <w:rPr>
          <w:color w:val="auto"/>
        </w:rPr>
      </w:pPr>
      <w:r w:rsidRPr="00164F2A">
        <w:rPr>
          <w:color w:val="auto"/>
        </w:rPr>
        <w:t xml:space="preserve">To </w:t>
      </w:r>
      <w:r w:rsidR="0081003C" w:rsidRPr="00164F2A">
        <w:rPr>
          <w:color w:val="auto"/>
        </w:rPr>
        <w:t>analyze</w:t>
      </w:r>
      <w:r w:rsidRPr="00164F2A">
        <w:rPr>
          <w:color w:val="auto"/>
        </w:rPr>
        <w:t xml:space="preserve"> the demographic distribution of digital wallet users across age groups and income levels.</w:t>
      </w:r>
    </w:p>
    <w:p w14:paraId="0AFB7D1C"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To examine the frequency and pattern of preferred payment methods (UPI, Wallet Balance, Debit Card, Credit Card) across age groups.</w:t>
      </w:r>
    </w:p>
    <w:p w14:paraId="6CFB5324" w14:textId="738EA620" w:rsidR="00683699" w:rsidRPr="00164F2A" w:rsidRDefault="00EF7E37" w:rsidP="00455248">
      <w:pPr>
        <w:pStyle w:val="ListParagraph"/>
        <w:numPr>
          <w:ilvl w:val="0"/>
          <w:numId w:val="2"/>
        </w:numPr>
        <w:spacing w:after="80" w:line="276" w:lineRule="auto"/>
        <w:jc w:val="both"/>
        <w:rPr>
          <w:color w:val="auto"/>
        </w:rPr>
      </w:pPr>
      <w:r w:rsidRPr="00164F2A">
        <w:rPr>
          <w:color w:val="auto"/>
        </w:rPr>
        <w:t>To assess the distribution</w:t>
      </w:r>
      <w:r w:rsidR="00E9787D" w:rsidRPr="00164F2A">
        <w:rPr>
          <w:color w:val="auto"/>
        </w:rPr>
        <w:t xml:space="preserve"> of key behavioral variables: </w:t>
      </w:r>
      <w:r w:rsidRPr="00164F2A">
        <w:rPr>
          <w:color w:val="auto"/>
        </w:rPr>
        <w:t>total trans</w:t>
      </w:r>
      <w:r w:rsidR="00E9787D" w:rsidRPr="00164F2A">
        <w:rPr>
          <w:color w:val="auto"/>
        </w:rPr>
        <w:t xml:space="preserve">actions, total spent, and LTV </w:t>
      </w:r>
      <w:r w:rsidRPr="00164F2A">
        <w:rPr>
          <w:color w:val="auto"/>
        </w:rPr>
        <w:t>including normality and outlier assessment.</w:t>
      </w:r>
    </w:p>
    <w:p w14:paraId="00B18039"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To test whether age group significantly influences preferred payment method using the Chi-Square Test of Independence.</w:t>
      </w:r>
    </w:p>
    <w:p w14:paraId="3490ACCD"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To test whether age group significantly affects total transaction frequency using One-Way ANOVA.</w:t>
      </w:r>
    </w:p>
    <w:p w14:paraId="2D4200C1"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To draw conclusions and business recommendations based on statistical findings to support digital financial services decision-making.</w:t>
      </w:r>
    </w:p>
    <w:p w14:paraId="5823A7A5" w14:textId="77777777" w:rsidR="00683699" w:rsidRPr="00164F2A" w:rsidRDefault="00683699" w:rsidP="00455248">
      <w:pPr>
        <w:spacing w:line="276" w:lineRule="auto"/>
        <w:jc w:val="both"/>
        <w:rPr>
          <w:color w:val="auto"/>
        </w:rPr>
      </w:pPr>
    </w:p>
    <w:p w14:paraId="6AE3379F" w14:textId="77777777" w:rsidR="00683699" w:rsidRPr="00164F2A" w:rsidRDefault="00EF7E37" w:rsidP="00455248">
      <w:pPr>
        <w:pStyle w:val="Heading2"/>
        <w:spacing w:line="276" w:lineRule="auto"/>
        <w:jc w:val="both"/>
        <w:rPr>
          <w:color w:val="auto"/>
        </w:rPr>
      </w:pPr>
      <w:r w:rsidRPr="00164F2A">
        <w:rPr>
          <w:color w:val="auto"/>
          <w:sz w:val="24"/>
          <w:szCs w:val="24"/>
        </w:rPr>
        <w:t>Hypotheses</w:t>
      </w:r>
    </w:p>
    <w:p w14:paraId="29D9CCA5" w14:textId="77777777" w:rsidR="00683699" w:rsidRPr="00164F2A" w:rsidRDefault="00683699" w:rsidP="00455248">
      <w:pPr>
        <w:spacing w:line="276" w:lineRule="auto"/>
        <w:jc w:val="both"/>
        <w:rPr>
          <w:color w:val="auto"/>
        </w:rPr>
      </w:pPr>
    </w:p>
    <w:p w14:paraId="238C8F6A" w14:textId="77777777" w:rsidR="00683699" w:rsidRPr="00164F2A" w:rsidRDefault="00EF7E37" w:rsidP="00455248">
      <w:pPr>
        <w:spacing w:after="120" w:line="276" w:lineRule="auto"/>
        <w:jc w:val="both"/>
        <w:rPr>
          <w:color w:val="auto"/>
        </w:rPr>
      </w:pPr>
      <w:r w:rsidRPr="00164F2A">
        <w:rPr>
          <w:b/>
          <w:bCs/>
          <w:color w:val="auto"/>
        </w:rPr>
        <w:t>Hypothesis 1 (Payment Method):</w:t>
      </w:r>
    </w:p>
    <w:p w14:paraId="62669532" w14:textId="77777777" w:rsidR="00683699" w:rsidRPr="00164F2A" w:rsidRDefault="00EF7E37" w:rsidP="00455248">
      <w:pPr>
        <w:spacing w:after="120" w:line="276" w:lineRule="auto"/>
        <w:jc w:val="both"/>
        <w:rPr>
          <w:color w:val="auto"/>
        </w:rPr>
      </w:pPr>
      <w:r w:rsidRPr="00164F2A">
        <w:rPr>
          <w:color w:val="auto"/>
        </w:rPr>
        <w:t>H₀: There is no significant association between age group and preferred payment method.</w:t>
      </w:r>
    </w:p>
    <w:p w14:paraId="14768824" w14:textId="77777777" w:rsidR="00683699" w:rsidRPr="00164F2A" w:rsidRDefault="00EF7E37" w:rsidP="00455248">
      <w:pPr>
        <w:spacing w:after="120" w:line="276" w:lineRule="auto"/>
        <w:jc w:val="both"/>
        <w:rPr>
          <w:color w:val="auto"/>
        </w:rPr>
      </w:pPr>
      <w:r w:rsidRPr="00164F2A">
        <w:rPr>
          <w:color w:val="auto"/>
        </w:rPr>
        <w:t>H₁: There is a significant association between age group and preferred payment method.</w:t>
      </w:r>
    </w:p>
    <w:p w14:paraId="225192EA" w14:textId="77777777" w:rsidR="00683699" w:rsidRPr="00164F2A" w:rsidRDefault="00683699" w:rsidP="00455248">
      <w:pPr>
        <w:spacing w:line="276" w:lineRule="auto"/>
        <w:jc w:val="both"/>
        <w:rPr>
          <w:color w:val="auto"/>
        </w:rPr>
      </w:pPr>
    </w:p>
    <w:p w14:paraId="2E7DD993" w14:textId="77777777" w:rsidR="00683699" w:rsidRPr="00164F2A" w:rsidRDefault="00EF7E37" w:rsidP="00455248">
      <w:pPr>
        <w:spacing w:after="120" w:line="276" w:lineRule="auto"/>
        <w:jc w:val="both"/>
        <w:rPr>
          <w:color w:val="auto"/>
        </w:rPr>
      </w:pPr>
      <w:r w:rsidRPr="00164F2A">
        <w:rPr>
          <w:b/>
          <w:bCs/>
          <w:color w:val="auto"/>
        </w:rPr>
        <w:t>Hypothesis 2 (Transaction Frequency):</w:t>
      </w:r>
    </w:p>
    <w:p w14:paraId="2D10A994" w14:textId="77777777" w:rsidR="00683699" w:rsidRPr="00164F2A" w:rsidRDefault="00EF7E37" w:rsidP="00455248">
      <w:pPr>
        <w:spacing w:after="120" w:line="276" w:lineRule="auto"/>
        <w:jc w:val="both"/>
        <w:rPr>
          <w:color w:val="auto"/>
        </w:rPr>
      </w:pPr>
      <w:r w:rsidRPr="00164F2A">
        <w:rPr>
          <w:color w:val="auto"/>
        </w:rPr>
        <w:t>H₀: Mean total transactions are equal across all age groups (μ₁ = μ₂ = μ₃ = μ₄).</w:t>
      </w:r>
    </w:p>
    <w:p w14:paraId="7346700C" w14:textId="77777777" w:rsidR="00683699" w:rsidRPr="00164F2A" w:rsidRDefault="00EF7E37" w:rsidP="00455248">
      <w:pPr>
        <w:spacing w:after="120" w:line="276" w:lineRule="auto"/>
        <w:jc w:val="both"/>
        <w:rPr>
          <w:color w:val="auto"/>
        </w:rPr>
      </w:pPr>
      <w:r w:rsidRPr="00164F2A">
        <w:rPr>
          <w:color w:val="auto"/>
        </w:rPr>
        <w:t>H₁: At least one age group has a significantly different mean number of total transactions.</w:t>
      </w:r>
    </w:p>
    <w:p w14:paraId="70458207" w14:textId="77777777" w:rsidR="00683699" w:rsidRPr="00164F2A" w:rsidRDefault="00683699" w:rsidP="00455248">
      <w:pPr>
        <w:spacing w:line="276" w:lineRule="auto"/>
        <w:jc w:val="both"/>
        <w:rPr>
          <w:color w:val="auto"/>
        </w:rPr>
      </w:pPr>
    </w:p>
    <w:p w14:paraId="7ADDDC07" w14:textId="0AA3CF5F" w:rsidR="00683699" w:rsidRPr="00164F2A" w:rsidRDefault="00EF7E37" w:rsidP="00455248">
      <w:pPr>
        <w:pStyle w:val="Heading1"/>
        <w:pageBreakBefore/>
        <w:spacing w:line="276" w:lineRule="auto"/>
        <w:jc w:val="both"/>
        <w:rPr>
          <w:color w:val="auto"/>
        </w:rPr>
      </w:pPr>
      <w:r w:rsidRPr="00164F2A">
        <w:rPr>
          <w:color w:val="auto"/>
        </w:rPr>
        <w:lastRenderedPageBreak/>
        <w:t>2. DATA COLLECTION &amp; METHODOLOGY</w:t>
      </w:r>
    </w:p>
    <w:p w14:paraId="2C4EE916" w14:textId="77777777" w:rsidR="00683699" w:rsidRPr="00164F2A" w:rsidRDefault="00EF7E37" w:rsidP="00455248">
      <w:pPr>
        <w:pStyle w:val="Heading2"/>
        <w:spacing w:line="276" w:lineRule="auto"/>
        <w:jc w:val="both"/>
        <w:rPr>
          <w:color w:val="auto"/>
        </w:rPr>
      </w:pPr>
      <w:r w:rsidRPr="00164F2A">
        <w:rPr>
          <w:color w:val="auto"/>
          <w:sz w:val="24"/>
          <w:szCs w:val="24"/>
        </w:rPr>
        <w:t>2.1 Data Source</w:t>
      </w:r>
    </w:p>
    <w:p w14:paraId="37852A6F" w14:textId="49572EAD" w:rsidR="00683699" w:rsidRPr="00164F2A" w:rsidRDefault="00EF7E37" w:rsidP="00455248">
      <w:pPr>
        <w:spacing w:after="120" w:line="276" w:lineRule="auto"/>
        <w:jc w:val="both"/>
        <w:rPr>
          <w:color w:val="auto"/>
        </w:rPr>
      </w:pPr>
      <w:r w:rsidRPr="00164F2A">
        <w:rPr>
          <w:color w:val="auto"/>
        </w:rPr>
        <w:t xml:space="preserve">This study is based on secondary data obtained from a publicly available digital wallet Lifetime Value (LTV) dataset. The dataset comprises 641 individual customer records collected from a mobile payment application. Secondary data was chosen because it provides a realistic and comprehensive representation of digital wallet user </w:t>
      </w:r>
      <w:r w:rsidR="0081003C" w:rsidRPr="00164F2A">
        <w:rPr>
          <w:color w:val="auto"/>
        </w:rPr>
        <w:t>behavior</w:t>
      </w:r>
      <w:r w:rsidRPr="00164F2A">
        <w:rPr>
          <w:color w:val="auto"/>
        </w:rPr>
        <w:t xml:space="preserve"> without the logistical constraints associated with primary data collection.</w:t>
      </w:r>
    </w:p>
    <w:p w14:paraId="0AB9A8BD" w14:textId="77777777" w:rsidR="00683699" w:rsidRPr="00164F2A" w:rsidRDefault="00EF7E37" w:rsidP="00455248">
      <w:pPr>
        <w:pStyle w:val="Heading2"/>
        <w:spacing w:line="276" w:lineRule="auto"/>
        <w:jc w:val="both"/>
        <w:rPr>
          <w:color w:val="auto"/>
        </w:rPr>
      </w:pPr>
      <w:r w:rsidRPr="00164F2A">
        <w:rPr>
          <w:color w:val="auto"/>
          <w:sz w:val="24"/>
          <w:szCs w:val="24"/>
        </w:rPr>
        <w:t>2.2 Variables</w:t>
      </w:r>
    </w:p>
    <w:p w14:paraId="0F8B07EC" w14:textId="77777777" w:rsidR="00683699" w:rsidRPr="00164F2A" w:rsidRDefault="00EF7E37" w:rsidP="00455248">
      <w:pPr>
        <w:spacing w:after="120" w:line="276" w:lineRule="auto"/>
        <w:jc w:val="both"/>
        <w:rPr>
          <w:color w:val="auto"/>
        </w:rPr>
      </w:pPr>
      <w:r w:rsidRPr="00164F2A">
        <w:rPr>
          <w:color w:val="auto"/>
        </w:rPr>
        <w:t>The dataset consists of 20 variables. The key variables selected for this study are:</w:t>
      </w:r>
    </w:p>
    <w:p w14:paraId="63BB911E" w14:textId="77777777" w:rsidR="00683699" w:rsidRPr="00164F2A" w:rsidRDefault="00683699" w:rsidP="00455248">
      <w:pPr>
        <w:spacing w:line="276" w:lineRule="auto"/>
        <w:jc w:val="both"/>
        <w:rPr>
          <w:color w:val="auto"/>
        </w:rPr>
      </w:pPr>
    </w:p>
    <w:tbl>
      <w:tblPr>
        <w:tblStyle w:val="TableGrid"/>
        <w:tblW w:w="9923" w:type="dxa"/>
        <w:tblLook w:val="04A0" w:firstRow="1" w:lastRow="0" w:firstColumn="1" w:lastColumn="0" w:noHBand="0" w:noVBand="1"/>
      </w:tblPr>
      <w:tblGrid>
        <w:gridCol w:w="3104"/>
        <w:gridCol w:w="2133"/>
        <w:gridCol w:w="4686"/>
      </w:tblGrid>
      <w:tr w:rsidR="00164F2A" w:rsidRPr="00E71E59" w14:paraId="651C0E2C" w14:textId="77777777" w:rsidTr="00E71E59">
        <w:trPr>
          <w:trHeight w:val="200"/>
        </w:trPr>
        <w:tc>
          <w:tcPr>
            <w:tcW w:w="3104" w:type="dxa"/>
          </w:tcPr>
          <w:p w14:paraId="2DBB286E" w14:textId="77777777" w:rsidR="00683699" w:rsidRPr="00E71E59" w:rsidRDefault="00EF7E37" w:rsidP="00455248">
            <w:pPr>
              <w:spacing w:line="276" w:lineRule="auto"/>
              <w:jc w:val="both"/>
              <w:rPr>
                <w:color w:val="auto"/>
              </w:rPr>
            </w:pPr>
            <w:r w:rsidRPr="00E71E59">
              <w:rPr>
                <w:b/>
                <w:bCs/>
                <w:color w:val="auto"/>
                <w:szCs w:val="20"/>
              </w:rPr>
              <w:t>Variable</w:t>
            </w:r>
          </w:p>
        </w:tc>
        <w:tc>
          <w:tcPr>
            <w:tcW w:w="2133" w:type="dxa"/>
          </w:tcPr>
          <w:p w14:paraId="000AD975" w14:textId="77777777" w:rsidR="00683699" w:rsidRPr="00E71E59" w:rsidRDefault="00EF7E37" w:rsidP="00455248">
            <w:pPr>
              <w:spacing w:line="276" w:lineRule="auto"/>
              <w:jc w:val="both"/>
              <w:rPr>
                <w:color w:val="auto"/>
              </w:rPr>
            </w:pPr>
            <w:r w:rsidRPr="00E71E59">
              <w:rPr>
                <w:b/>
                <w:bCs/>
                <w:color w:val="auto"/>
                <w:szCs w:val="20"/>
              </w:rPr>
              <w:t>Type</w:t>
            </w:r>
          </w:p>
        </w:tc>
        <w:tc>
          <w:tcPr>
            <w:tcW w:w="4686" w:type="dxa"/>
          </w:tcPr>
          <w:p w14:paraId="3B451AA5" w14:textId="77777777" w:rsidR="00683699" w:rsidRPr="00E71E59" w:rsidRDefault="00EF7E37" w:rsidP="00455248">
            <w:pPr>
              <w:spacing w:line="276" w:lineRule="auto"/>
              <w:jc w:val="both"/>
              <w:rPr>
                <w:color w:val="auto"/>
              </w:rPr>
            </w:pPr>
            <w:r w:rsidRPr="00E71E59">
              <w:rPr>
                <w:b/>
                <w:bCs/>
                <w:color w:val="auto"/>
                <w:szCs w:val="20"/>
              </w:rPr>
              <w:t>Description</w:t>
            </w:r>
          </w:p>
        </w:tc>
      </w:tr>
      <w:tr w:rsidR="00164F2A" w:rsidRPr="00E71E59" w14:paraId="0E27CB9A" w14:textId="77777777" w:rsidTr="00E71E59">
        <w:trPr>
          <w:trHeight w:val="428"/>
        </w:trPr>
        <w:tc>
          <w:tcPr>
            <w:tcW w:w="3104" w:type="dxa"/>
          </w:tcPr>
          <w:p w14:paraId="00589A7C" w14:textId="77777777" w:rsidR="00683699" w:rsidRPr="00E71E59" w:rsidRDefault="00EF7E37" w:rsidP="00455248">
            <w:pPr>
              <w:spacing w:line="276" w:lineRule="auto"/>
              <w:jc w:val="both"/>
              <w:rPr>
                <w:color w:val="auto"/>
              </w:rPr>
            </w:pPr>
            <w:r w:rsidRPr="00E71E59">
              <w:rPr>
                <w:color w:val="auto"/>
                <w:szCs w:val="20"/>
              </w:rPr>
              <w:t>Age</w:t>
            </w:r>
          </w:p>
        </w:tc>
        <w:tc>
          <w:tcPr>
            <w:tcW w:w="2133" w:type="dxa"/>
          </w:tcPr>
          <w:p w14:paraId="622B3B1F"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2F87F752" w14:textId="77777777" w:rsidR="00683699" w:rsidRPr="00E71E59" w:rsidRDefault="00EF7E37" w:rsidP="00455248">
            <w:pPr>
              <w:spacing w:line="276" w:lineRule="auto"/>
              <w:jc w:val="both"/>
              <w:rPr>
                <w:color w:val="auto"/>
              </w:rPr>
            </w:pPr>
            <w:r w:rsidRPr="00E71E59">
              <w:rPr>
                <w:color w:val="auto"/>
                <w:szCs w:val="20"/>
              </w:rPr>
              <w:t>Age of the customer in years (Range: 16–69)</w:t>
            </w:r>
          </w:p>
        </w:tc>
      </w:tr>
      <w:tr w:rsidR="00164F2A" w:rsidRPr="00E71E59" w14:paraId="627E276A" w14:textId="77777777" w:rsidTr="00E71E59">
        <w:trPr>
          <w:trHeight w:val="629"/>
        </w:trPr>
        <w:tc>
          <w:tcPr>
            <w:tcW w:w="3104" w:type="dxa"/>
          </w:tcPr>
          <w:p w14:paraId="27BA7903" w14:textId="77777777" w:rsidR="00683699" w:rsidRPr="00E71E59" w:rsidRDefault="00EF7E37" w:rsidP="00455248">
            <w:pPr>
              <w:spacing w:line="276" w:lineRule="auto"/>
              <w:jc w:val="both"/>
              <w:rPr>
                <w:color w:val="auto"/>
              </w:rPr>
            </w:pPr>
            <w:proofErr w:type="spellStart"/>
            <w:r w:rsidRPr="00E71E59">
              <w:rPr>
                <w:color w:val="auto"/>
                <w:szCs w:val="20"/>
              </w:rPr>
              <w:t>Age_Categories</w:t>
            </w:r>
            <w:proofErr w:type="spellEnd"/>
          </w:p>
        </w:tc>
        <w:tc>
          <w:tcPr>
            <w:tcW w:w="2133" w:type="dxa"/>
          </w:tcPr>
          <w:p w14:paraId="37C1260E" w14:textId="77777777" w:rsidR="00683699" w:rsidRPr="00E71E59" w:rsidRDefault="00EF7E37" w:rsidP="00455248">
            <w:pPr>
              <w:spacing w:line="276" w:lineRule="auto"/>
              <w:jc w:val="both"/>
              <w:rPr>
                <w:color w:val="auto"/>
              </w:rPr>
            </w:pPr>
            <w:r w:rsidRPr="00E71E59">
              <w:rPr>
                <w:color w:val="auto"/>
                <w:szCs w:val="20"/>
              </w:rPr>
              <w:t>Categorical (Ordinal)</w:t>
            </w:r>
          </w:p>
        </w:tc>
        <w:tc>
          <w:tcPr>
            <w:tcW w:w="4686" w:type="dxa"/>
          </w:tcPr>
          <w:p w14:paraId="07DDC93F" w14:textId="77777777" w:rsidR="00683699" w:rsidRPr="00E71E59" w:rsidRDefault="00EF7E37" w:rsidP="00455248">
            <w:pPr>
              <w:spacing w:line="276" w:lineRule="auto"/>
              <w:jc w:val="both"/>
              <w:rPr>
                <w:color w:val="auto"/>
              </w:rPr>
            </w:pPr>
            <w:r w:rsidRPr="00E71E59">
              <w:rPr>
                <w:color w:val="auto"/>
                <w:szCs w:val="20"/>
              </w:rPr>
              <w:t>1=Gen Z (16–25), 2=Millennials (26–40), 3=Gen X (41–55), 4=Baby Boomers (56–69)</w:t>
            </w:r>
          </w:p>
        </w:tc>
      </w:tr>
      <w:tr w:rsidR="00164F2A" w:rsidRPr="00E71E59" w14:paraId="31C29F08" w14:textId="77777777" w:rsidTr="00E71E59">
        <w:trPr>
          <w:trHeight w:val="428"/>
        </w:trPr>
        <w:tc>
          <w:tcPr>
            <w:tcW w:w="3104" w:type="dxa"/>
          </w:tcPr>
          <w:p w14:paraId="1CBAE9D2" w14:textId="77777777" w:rsidR="00683699" w:rsidRPr="00E71E59" w:rsidRDefault="00EF7E37" w:rsidP="00455248">
            <w:pPr>
              <w:spacing w:line="276" w:lineRule="auto"/>
              <w:jc w:val="both"/>
              <w:rPr>
                <w:color w:val="auto"/>
              </w:rPr>
            </w:pPr>
            <w:proofErr w:type="spellStart"/>
            <w:r w:rsidRPr="00E71E59">
              <w:rPr>
                <w:color w:val="auto"/>
                <w:szCs w:val="20"/>
              </w:rPr>
              <w:t>Income_Level</w:t>
            </w:r>
            <w:proofErr w:type="spellEnd"/>
          </w:p>
        </w:tc>
        <w:tc>
          <w:tcPr>
            <w:tcW w:w="2133" w:type="dxa"/>
          </w:tcPr>
          <w:p w14:paraId="49A8EEBC" w14:textId="77777777" w:rsidR="00683699" w:rsidRPr="00E71E59" w:rsidRDefault="00EF7E37" w:rsidP="00455248">
            <w:pPr>
              <w:spacing w:line="276" w:lineRule="auto"/>
              <w:jc w:val="both"/>
              <w:rPr>
                <w:color w:val="auto"/>
              </w:rPr>
            </w:pPr>
            <w:r w:rsidRPr="00E71E59">
              <w:rPr>
                <w:color w:val="auto"/>
                <w:szCs w:val="20"/>
              </w:rPr>
              <w:t>Categorical (Nominal)</w:t>
            </w:r>
          </w:p>
        </w:tc>
        <w:tc>
          <w:tcPr>
            <w:tcW w:w="4686" w:type="dxa"/>
          </w:tcPr>
          <w:p w14:paraId="70DB8D24" w14:textId="77777777" w:rsidR="00683699" w:rsidRPr="00E71E59" w:rsidRDefault="00EF7E37" w:rsidP="00455248">
            <w:pPr>
              <w:spacing w:line="276" w:lineRule="auto"/>
              <w:jc w:val="both"/>
              <w:rPr>
                <w:color w:val="auto"/>
              </w:rPr>
            </w:pPr>
            <w:r w:rsidRPr="00E71E59">
              <w:rPr>
                <w:color w:val="auto"/>
                <w:szCs w:val="20"/>
              </w:rPr>
              <w:t>Low, Middle, High</w:t>
            </w:r>
          </w:p>
        </w:tc>
      </w:tr>
      <w:tr w:rsidR="00164F2A" w:rsidRPr="00E71E59" w14:paraId="007B3960" w14:textId="77777777" w:rsidTr="00E71E59">
        <w:trPr>
          <w:trHeight w:val="415"/>
        </w:trPr>
        <w:tc>
          <w:tcPr>
            <w:tcW w:w="3104" w:type="dxa"/>
          </w:tcPr>
          <w:p w14:paraId="125BC09D" w14:textId="77777777" w:rsidR="00683699" w:rsidRPr="00E71E59" w:rsidRDefault="00EF7E37" w:rsidP="00455248">
            <w:pPr>
              <w:spacing w:line="276" w:lineRule="auto"/>
              <w:jc w:val="both"/>
              <w:rPr>
                <w:color w:val="auto"/>
              </w:rPr>
            </w:pPr>
            <w:proofErr w:type="spellStart"/>
            <w:r w:rsidRPr="00E71E59">
              <w:rPr>
                <w:color w:val="auto"/>
                <w:szCs w:val="20"/>
              </w:rPr>
              <w:t>Preferred_Payment_Method</w:t>
            </w:r>
            <w:proofErr w:type="spellEnd"/>
          </w:p>
        </w:tc>
        <w:tc>
          <w:tcPr>
            <w:tcW w:w="2133" w:type="dxa"/>
          </w:tcPr>
          <w:p w14:paraId="64F8FE2E" w14:textId="77777777" w:rsidR="00683699" w:rsidRPr="00E71E59" w:rsidRDefault="00EF7E37" w:rsidP="00455248">
            <w:pPr>
              <w:spacing w:line="276" w:lineRule="auto"/>
              <w:jc w:val="both"/>
              <w:rPr>
                <w:color w:val="auto"/>
              </w:rPr>
            </w:pPr>
            <w:r w:rsidRPr="00E71E59">
              <w:rPr>
                <w:color w:val="auto"/>
                <w:szCs w:val="20"/>
              </w:rPr>
              <w:t>Categorical (Nominal)</w:t>
            </w:r>
          </w:p>
        </w:tc>
        <w:tc>
          <w:tcPr>
            <w:tcW w:w="4686" w:type="dxa"/>
          </w:tcPr>
          <w:p w14:paraId="3F3C1EED" w14:textId="77777777" w:rsidR="00683699" w:rsidRPr="00E71E59" w:rsidRDefault="00EF7E37" w:rsidP="00455248">
            <w:pPr>
              <w:spacing w:line="276" w:lineRule="auto"/>
              <w:jc w:val="both"/>
              <w:rPr>
                <w:color w:val="auto"/>
              </w:rPr>
            </w:pPr>
            <w:r w:rsidRPr="00E71E59">
              <w:rPr>
                <w:color w:val="auto"/>
                <w:szCs w:val="20"/>
              </w:rPr>
              <w:t>Credit Card, Debit Card, UPI, Wallet Balance</w:t>
            </w:r>
          </w:p>
        </w:tc>
      </w:tr>
      <w:tr w:rsidR="00164F2A" w:rsidRPr="00E71E59" w14:paraId="6E6EF2CA" w14:textId="77777777" w:rsidTr="00E71E59">
        <w:trPr>
          <w:trHeight w:val="415"/>
        </w:trPr>
        <w:tc>
          <w:tcPr>
            <w:tcW w:w="3104" w:type="dxa"/>
          </w:tcPr>
          <w:p w14:paraId="1254D219" w14:textId="77777777" w:rsidR="00683699" w:rsidRPr="00E71E59" w:rsidRDefault="00EF7E37" w:rsidP="00455248">
            <w:pPr>
              <w:spacing w:line="276" w:lineRule="auto"/>
              <w:jc w:val="both"/>
              <w:rPr>
                <w:color w:val="auto"/>
              </w:rPr>
            </w:pPr>
            <w:proofErr w:type="spellStart"/>
            <w:r w:rsidRPr="00E71E59">
              <w:rPr>
                <w:color w:val="auto"/>
                <w:szCs w:val="20"/>
              </w:rPr>
              <w:t>App_Usage_Frequency</w:t>
            </w:r>
            <w:proofErr w:type="spellEnd"/>
          </w:p>
        </w:tc>
        <w:tc>
          <w:tcPr>
            <w:tcW w:w="2133" w:type="dxa"/>
          </w:tcPr>
          <w:p w14:paraId="5B0CC1BA" w14:textId="77777777" w:rsidR="00683699" w:rsidRPr="00E71E59" w:rsidRDefault="00EF7E37" w:rsidP="00455248">
            <w:pPr>
              <w:spacing w:line="276" w:lineRule="auto"/>
              <w:jc w:val="both"/>
              <w:rPr>
                <w:color w:val="auto"/>
              </w:rPr>
            </w:pPr>
            <w:r w:rsidRPr="00E71E59">
              <w:rPr>
                <w:color w:val="auto"/>
                <w:szCs w:val="20"/>
              </w:rPr>
              <w:t>Categorical (Ordinal)</w:t>
            </w:r>
          </w:p>
        </w:tc>
        <w:tc>
          <w:tcPr>
            <w:tcW w:w="4686" w:type="dxa"/>
          </w:tcPr>
          <w:p w14:paraId="1370EE34" w14:textId="77777777" w:rsidR="00683699" w:rsidRPr="00E71E59" w:rsidRDefault="00EF7E37" w:rsidP="00455248">
            <w:pPr>
              <w:spacing w:line="276" w:lineRule="auto"/>
              <w:jc w:val="both"/>
              <w:rPr>
                <w:color w:val="auto"/>
              </w:rPr>
            </w:pPr>
            <w:r w:rsidRPr="00E71E59">
              <w:rPr>
                <w:color w:val="auto"/>
                <w:szCs w:val="20"/>
              </w:rPr>
              <w:t>Daily, Weekly, Monthly</w:t>
            </w:r>
          </w:p>
        </w:tc>
      </w:tr>
      <w:tr w:rsidR="00164F2A" w:rsidRPr="00E71E59" w14:paraId="5B106095" w14:textId="77777777" w:rsidTr="00E71E59">
        <w:trPr>
          <w:trHeight w:val="214"/>
        </w:trPr>
        <w:tc>
          <w:tcPr>
            <w:tcW w:w="3104" w:type="dxa"/>
          </w:tcPr>
          <w:p w14:paraId="31652E8A" w14:textId="77777777" w:rsidR="00683699" w:rsidRPr="00E71E59" w:rsidRDefault="00EF7E37" w:rsidP="00455248">
            <w:pPr>
              <w:spacing w:line="276" w:lineRule="auto"/>
              <w:jc w:val="both"/>
              <w:rPr>
                <w:color w:val="auto"/>
              </w:rPr>
            </w:pPr>
            <w:proofErr w:type="spellStart"/>
            <w:r w:rsidRPr="00E71E59">
              <w:rPr>
                <w:color w:val="auto"/>
                <w:szCs w:val="20"/>
              </w:rPr>
              <w:t>Total_Transactions</w:t>
            </w:r>
            <w:proofErr w:type="spellEnd"/>
          </w:p>
        </w:tc>
        <w:tc>
          <w:tcPr>
            <w:tcW w:w="2133" w:type="dxa"/>
          </w:tcPr>
          <w:p w14:paraId="11B7210D"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397BBD0D" w14:textId="77777777" w:rsidR="00683699" w:rsidRPr="00E71E59" w:rsidRDefault="00EF7E37" w:rsidP="00455248">
            <w:pPr>
              <w:spacing w:line="276" w:lineRule="auto"/>
              <w:jc w:val="both"/>
              <w:rPr>
                <w:color w:val="auto"/>
              </w:rPr>
            </w:pPr>
            <w:r w:rsidRPr="00E71E59">
              <w:rPr>
                <w:color w:val="auto"/>
                <w:szCs w:val="20"/>
              </w:rPr>
              <w:t>Total number of transactions conducted</w:t>
            </w:r>
          </w:p>
        </w:tc>
      </w:tr>
      <w:tr w:rsidR="00164F2A" w:rsidRPr="00E71E59" w14:paraId="5225A9F1" w14:textId="77777777" w:rsidTr="00E71E59">
        <w:trPr>
          <w:trHeight w:val="200"/>
        </w:trPr>
        <w:tc>
          <w:tcPr>
            <w:tcW w:w="3104" w:type="dxa"/>
          </w:tcPr>
          <w:p w14:paraId="1E560B33" w14:textId="77777777" w:rsidR="00683699" w:rsidRPr="00E71E59" w:rsidRDefault="00EF7E37" w:rsidP="00455248">
            <w:pPr>
              <w:spacing w:line="276" w:lineRule="auto"/>
              <w:jc w:val="both"/>
              <w:rPr>
                <w:color w:val="auto"/>
              </w:rPr>
            </w:pPr>
            <w:proofErr w:type="spellStart"/>
            <w:r w:rsidRPr="00E71E59">
              <w:rPr>
                <w:color w:val="auto"/>
                <w:szCs w:val="20"/>
              </w:rPr>
              <w:t>Total_Spent</w:t>
            </w:r>
            <w:proofErr w:type="spellEnd"/>
          </w:p>
        </w:tc>
        <w:tc>
          <w:tcPr>
            <w:tcW w:w="2133" w:type="dxa"/>
          </w:tcPr>
          <w:p w14:paraId="65F8598C"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03904EA4" w14:textId="77777777" w:rsidR="00683699" w:rsidRPr="00E71E59" w:rsidRDefault="00EF7E37" w:rsidP="00455248">
            <w:pPr>
              <w:spacing w:line="276" w:lineRule="auto"/>
              <w:jc w:val="both"/>
              <w:rPr>
                <w:color w:val="auto"/>
              </w:rPr>
            </w:pPr>
            <w:r w:rsidRPr="00E71E59">
              <w:rPr>
                <w:color w:val="auto"/>
                <w:szCs w:val="20"/>
              </w:rPr>
              <w:t>Total monetary value of all transactions</w:t>
            </w:r>
          </w:p>
        </w:tc>
      </w:tr>
      <w:tr w:rsidR="00164F2A" w:rsidRPr="00E71E59" w14:paraId="400ADC98" w14:textId="77777777" w:rsidTr="00E71E59">
        <w:trPr>
          <w:trHeight w:val="214"/>
        </w:trPr>
        <w:tc>
          <w:tcPr>
            <w:tcW w:w="3104" w:type="dxa"/>
          </w:tcPr>
          <w:p w14:paraId="09F55D84" w14:textId="77777777" w:rsidR="00683699" w:rsidRPr="00E71E59" w:rsidRDefault="00EF7E37" w:rsidP="00455248">
            <w:pPr>
              <w:spacing w:line="276" w:lineRule="auto"/>
              <w:jc w:val="both"/>
              <w:rPr>
                <w:color w:val="auto"/>
              </w:rPr>
            </w:pPr>
            <w:proofErr w:type="spellStart"/>
            <w:r w:rsidRPr="00E71E59">
              <w:rPr>
                <w:color w:val="auto"/>
                <w:szCs w:val="20"/>
              </w:rPr>
              <w:t>Avg_Transaction_Value</w:t>
            </w:r>
            <w:proofErr w:type="spellEnd"/>
          </w:p>
        </w:tc>
        <w:tc>
          <w:tcPr>
            <w:tcW w:w="2133" w:type="dxa"/>
          </w:tcPr>
          <w:p w14:paraId="25115810"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256C1FC0" w14:textId="77777777" w:rsidR="00683699" w:rsidRPr="00E71E59" w:rsidRDefault="00EF7E37" w:rsidP="00455248">
            <w:pPr>
              <w:spacing w:line="276" w:lineRule="auto"/>
              <w:jc w:val="both"/>
              <w:rPr>
                <w:color w:val="auto"/>
              </w:rPr>
            </w:pPr>
            <w:r w:rsidRPr="00E71E59">
              <w:rPr>
                <w:color w:val="auto"/>
                <w:szCs w:val="20"/>
              </w:rPr>
              <w:t>Average value per transaction</w:t>
            </w:r>
          </w:p>
        </w:tc>
      </w:tr>
      <w:tr w:rsidR="00164F2A" w:rsidRPr="00E71E59" w14:paraId="7E819F53" w14:textId="77777777" w:rsidTr="00E71E59">
        <w:trPr>
          <w:trHeight w:val="415"/>
        </w:trPr>
        <w:tc>
          <w:tcPr>
            <w:tcW w:w="3104" w:type="dxa"/>
          </w:tcPr>
          <w:p w14:paraId="7BBD96DF" w14:textId="77777777" w:rsidR="00683699" w:rsidRPr="00E71E59" w:rsidRDefault="00EF7E37" w:rsidP="00455248">
            <w:pPr>
              <w:spacing w:line="276" w:lineRule="auto"/>
              <w:jc w:val="both"/>
              <w:rPr>
                <w:color w:val="auto"/>
              </w:rPr>
            </w:pPr>
            <w:r w:rsidRPr="00E71E59">
              <w:rPr>
                <w:color w:val="auto"/>
                <w:szCs w:val="20"/>
              </w:rPr>
              <w:t>LTV</w:t>
            </w:r>
          </w:p>
        </w:tc>
        <w:tc>
          <w:tcPr>
            <w:tcW w:w="2133" w:type="dxa"/>
          </w:tcPr>
          <w:p w14:paraId="3351D92E"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66059067" w14:textId="77777777" w:rsidR="00683699" w:rsidRPr="00E71E59" w:rsidRDefault="00EF7E37" w:rsidP="00455248">
            <w:pPr>
              <w:spacing w:line="276" w:lineRule="auto"/>
              <w:jc w:val="both"/>
              <w:rPr>
                <w:color w:val="auto"/>
              </w:rPr>
            </w:pPr>
            <w:r w:rsidRPr="00E71E59">
              <w:rPr>
                <w:color w:val="auto"/>
                <w:szCs w:val="20"/>
              </w:rPr>
              <w:t>Customer Lifetime Value — projected long-term revenue</w:t>
            </w:r>
          </w:p>
        </w:tc>
      </w:tr>
      <w:tr w:rsidR="00164F2A" w:rsidRPr="00E71E59" w14:paraId="0D368A5D" w14:textId="77777777" w:rsidTr="00E71E59">
        <w:trPr>
          <w:trHeight w:val="428"/>
        </w:trPr>
        <w:tc>
          <w:tcPr>
            <w:tcW w:w="3104" w:type="dxa"/>
          </w:tcPr>
          <w:p w14:paraId="4DCA202C" w14:textId="77777777" w:rsidR="00683699" w:rsidRPr="00E71E59" w:rsidRDefault="00EF7E37" w:rsidP="00455248">
            <w:pPr>
              <w:spacing w:line="276" w:lineRule="auto"/>
              <w:jc w:val="both"/>
              <w:rPr>
                <w:color w:val="auto"/>
              </w:rPr>
            </w:pPr>
            <w:proofErr w:type="spellStart"/>
            <w:r w:rsidRPr="00E71E59">
              <w:rPr>
                <w:color w:val="auto"/>
                <w:szCs w:val="20"/>
              </w:rPr>
              <w:t>Active_Days</w:t>
            </w:r>
            <w:proofErr w:type="spellEnd"/>
          </w:p>
        </w:tc>
        <w:tc>
          <w:tcPr>
            <w:tcW w:w="2133" w:type="dxa"/>
          </w:tcPr>
          <w:p w14:paraId="5E411CE9"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02FF0A30" w14:textId="77777777" w:rsidR="00683699" w:rsidRPr="00E71E59" w:rsidRDefault="00EF7E37" w:rsidP="00455248">
            <w:pPr>
              <w:spacing w:line="276" w:lineRule="auto"/>
              <w:jc w:val="both"/>
              <w:rPr>
                <w:color w:val="auto"/>
              </w:rPr>
            </w:pPr>
            <w:r w:rsidRPr="00E71E59">
              <w:rPr>
                <w:color w:val="auto"/>
                <w:szCs w:val="20"/>
              </w:rPr>
              <w:t>Number of days the customer has been active</w:t>
            </w:r>
          </w:p>
        </w:tc>
      </w:tr>
      <w:tr w:rsidR="00164F2A" w:rsidRPr="00E71E59" w14:paraId="7DEF8A47" w14:textId="77777777" w:rsidTr="00E71E59">
        <w:trPr>
          <w:trHeight w:val="200"/>
        </w:trPr>
        <w:tc>
          <w:tcPr>
            <w:tcW w:w="3104" w:type="dxa"/>
          </w:tcPr>
          <w:p w14:paraId="0066CABD" w14:textId="77777777" w:rsidR="00683699" w:rsidRPr="00E71E59" w:rsidRDefault="00EF7E37" w:rsidP="00455248">
            <w:pPr>
              <w:spacing w:line="276" w:lineRule="auto"/>
              <w:jc w:val="both"/>
              <w:rPr>
                <w:color w:val="auto"/>
              </w:rPr>
            </w:pPr>
            <w:proofErr w:type="spellStart"/>
            <w:r w:rsidRPr="00E71E59">
              <w:rPr>
                <w:color w:val="auto"/>
                <w:szCs w:val="20"/>
              </w:rPr>
              <w:t>Cashback_Received</w:t>
            </w:r>
            <w:proofErr w:type="spellEnd"/>
          </w:p>
        </w:tc>
        <w:tc>
          <w:tcPr>
            <w:tcW w:w="2133" w:type="dxa"/>
          </w:tcPr>
          <w:p w14:paraId="027C5A92" w14:textId="77777777" w:rsidR="00683699" w:rsidRPr="00E71E59" w:rsidRDefault="00EF7E37" w:rsidP="00455248">
            <w:pPr>
              <w:spacing w:line="276" w:lineRule="auto"/>
              <w:jc w:val="both"/>
              <w:rPr>
                <w:color w:val="auto"/>
              </w:rPr>
            </w:pPr>
            <w:r w:rsidRPr="00E71E59">
              <w:rPr>
                <w:color w:val="auto"/>
                <w:szCs w:val="20"/>
              </w:rPr>
              <w:t>Continuous</w:t>
            </w:r>
          </w:p>
        </w:tc>
        <w:tc>
          <w:tcPr>
            <w:tcW w:w="4686" w:type="dxa"/>
          </w:tcPr>
          <w:p w14:paraId="77AB33CF" w14:textId="77777777" w:rsidR="00683699" w:rsidRPr="00E71E59" w:rsidRDefault="00EF7E37" w:rsidP="00455248">
            <w:pPr>
              <w:spacing w:line="276" w:lineRule="auto"/>
              <w:jc w:val="both"/>
              <w:rPr>
                <w:color w:val="auto"/>
              </w:rPr>
            </w:pPr>
            <w:r w:rsidRPr="00E71E59">
              <w:rPr>
                <w:color w:val="auto"/>
                <w:szCs w:val="20"/>
              </w:rPr>
              <w:t>Total cashback amount received by the user</w:t>
            </w:r>
          </w:p>
        </w:tc>
      </w:tr>
    </w:tbl>
    <w:p w14:paraId="6998D1D5" w14:textId="77777777" w:rsidR="00683699" w:rsidRPr="00164F2A" w:rsidRDefault="00683699" w:rsidP="00455248">
      <w:pPr>
        <w:spacing w:line="276" w:lineRule="auto"/>
        <w:jc w:val="both"/>
        <w:rPr>
          <w:color w:val="auto"/>
        </w:rPr>
      </w:pPr>
    </w:p>
    <w:p w14:paraId="26B6C4F4" w14:textId="77777777" w:rsidR="00683699" w:rsidRPr="00164F2A" w:rsidRDefault="00EF7E37" w:rsidP="00455248">
      <w:pPr>
        <w:pStyle w:val="Heading2"/>
        <w:spacing w:line="276" w:lineRule="auto"/>
        <w:jc w:val="both"/>
        <w:rPr>
          <w:color w:val="auto"/>
        </w:rPr>
      </w:pPr>
      <w:r w:rsidRPr="00164F2A">
        <w:rPr>
          <w:color w:val="auto"/>
          <w:sz w:val="24"/>
          <w:szCs w:val="24"/>
        </w:rPr>
        <w:t>2.3 Sample Size</w:t>
      </w:r>
    </w:p>
    <w:p w14:paraId="5D653B82" w14:textId="30A68169" w:rsidR="00683699" w:rsidRPr="00164F2A" w:rsidRDefault="00EF7E37" w:rsidP="00455248">
      <w:pPr>
        <w:spacing w:after="120" w:line="276" w:lineRule="auto"/>
        <w:jc w:val="both"/>
        <w:rPr>
          <w:color w:val="auto"/>
        </w:rPr>
      </w:pPr>
      <w:r w:rsidRPr="00164F2A">
        <w:rPr>
          <w:color w:val="auto"/>
        </w:rPr>
        <w:t>The final sample consists of n = 641 valid cases with no missing values across all variables of interest. This sample size is considered adequate for applying both descriptive and inferential statistical analyses, including ANOVA and Chi-Square tests.</w:t>
      </w:r>
    </w:p>
    <w:p w14:paraId="0FA8C964" w14:textId="77777777" w:rsidR="00683699" w:rsidRPr="00164F2A" w:rsidRDefault="00EF7E37" w:rsidP="00455248">
      <w:pPr>
        <w:pStyle w:val="Heading2"/>
        <w:spacing w:line="276" w:lineRule="auto"/>
        <w:jc w:val="both"/>
        <w:rPr>
          <w:color w:val="auto"/>
        </w:rPr>
      </w:pPr>
      <w:r w:rsidRPr="00164F2A">
        <w:rPr>
          <w:color w:val="auto"/>
          <w:sz w:val="24"/>
          <w:szCs w:val="24"/>
        </w:rPr>
        <w:t>2.4 Software</w:t>
      </w:r>
    </w:p>
    <w:p w14:paraId="6D4D6975" w14:textId="7E285066" w:rsidR="00683699" w:rsidRPr="00164F2A" w:rsidRDefault="00EF7E37" w:rsidP="00455248">
      <w:pPr>
        <w:spacing w:after="120" w:line="276" w:lineRule="auto"/>
        <w:jc w:val="both"/>
        <w:rPr>
          <w:color w:val="auto"/>
        </w:rPr>
      </w:pPr>
      <w:r w:rsidRPr="00164F2A">
        <w:rPr>
          <w:color w:val="auto"/>
        </w:rPr>
        <w:t>All statistical analyses were conducted using IBM SP</w:t>
      </w:r>
      <w:r w:rsidR="00E71E59">
        <w:rPr>
          <w:color w:val="auto"/>
        </w:rPr>
        <w:t>SS Statistics. Procedures utiliz</w:t>
      </w:r>
      <w:r w:rsidRPr="00164F2A">
        <w:rPr>
          <w:color w:val="auto"/>
        </w:rPr>
        <w:t xml:space="preserve">ed include Frequencies, </w:t>
      </w:r>
      <w:proofErr w:type="spellStart"/>
      <w:r w:rsidR="0081003C" w:rsidRPr="00164F2A">
        <w:rPr>
          <w:color w:val="auto"/>
        </w:rPr>
        <w:t>Descriptives</w:t>
      </w:r>
      <w:proofErr w:type="spellEnd"/>
      <w:r w:rsidRPr="00164F2A">
        <w:rPr>
          <w:color w:val="auto"/>
        </w:rPr>
        <w:t>, Explore, Crosstabs, Chi-Square Test, One-Way ANOVA, and Tests of Normality (Kolmogorov-Smirnov and Shapiro-Wilk).</w:t>
      </w:r>
    </w:p>
    <w:p w14:paraId="4DD39654" w14:textId="4B257DC9" w:rsidR="00683699" w:rsidRPr="00164F2A" w:rsidRDefault="00EF7E37" w:rsidP="00455248">
      <w:pPr>
        <w:pStyle w:val="Heading2"/>
        <w:spacing w:line="276" w:lineRule="auto"/>
        <w:jc w:val="both"/>
        <w:rPr>
          <w:color w:val="auto"/>
        </w:rPr>
      </w:pPr>
      <w:r w:rsidRPr="00164F2A">
        <w:rPr>
          <w:color w:val="auto"/>
          <w:sz w:val="24"/>
          <w:szCs w:val="24"/>
        </w:rPr>
        <w:t xml:space="preserve">2.5 Age </w:t>
      </w:r>
      <w:r w:rsidR="0081003C" w:rsidRPr="00164F2A">
        <w:rPr>
          <w:color w:val="auto"/>
          <w:sz w:val="24"/>
          <w:szCs w:val="24"/>
        </w:rPr>
        <w:t>Categorization</w:t>
      </w:r>
    </w:p>
    <w:p w14:paraId="493AF2DA" w14:textId="77777777" w:rsidR="00683699" w:rsidRPr="00164F2A" w:rsidRDefault="00EF7E37" w:rsidP="00455248">
      <w:pPr>
        <w:spacing w:after="120" w:line="276" w:lineRule="auto"/>
        <w:jc w:val="both"/>
        <w:rPr>
          <w:color w:val="auto"/>
        </w:rPr>
      </w:pPr>
      <w:r w:rsidRPr="00164F2A">
        <w:rPr>
          <w:color w:val="auto"/>
        </w:rPr>
        <w:lastRenderedPageBreak/>
        <w:t>Continuous age values were recoded into four generational categories based on widely accepted demographic classifications:</w:t>
      </w:r>
    </w:p>
    <w:p w14:paraId="758362F8" w14:textId="77777777" w:rsidR="00683699" w:rsidRDefault="00683699" w:rsidP="00455248">
      <w:pPr>
        <w:spacing w:line="276" w:lineRule="auto"/>
        <w:jc w:val="both"/>
        <w:rPr>
          <w:color w:val="auto"/>
        </w:rPr>
      </w:pPr>
    </w:p>
    <w:p w14:paraId="125F57E5" w14:textId="77777777" w:rsidR="00E71E59" w:rsidRDefault="00E71E59" w:rsidP="00455248">
      <w:pPr>
        <w:spacing w:line="276" w:lineRule="auto"/>
        <w:jc w:val="both"/>
        <w:rPr>
          <w:color w:val="auto"/>
        </w:rPr>
      </w:pPr>
    </w:p>
    <w:p w14:paraId="6EBBB82B" w14:textId="77777777" w:rsidR="00E71E59" w:rsidRPr="00164F2A" w:rsidRDefault="00E71E59" w:rsidP="00455248">
      <w:pPr>
        <w:spacing w:line="276" w:lineRule="auto"/>
        <w:jc w:val="both"/>
        <w:rPr>
          <w:color w:val="auto"/>
        </w:rPr>
      </w:pPr>
    </w:p>
    <w:tbl>
      <w:tblPr>
        <w:tblStyle w:val="TableGrid"/>
        <w:tblW w:w="9435" w:type="dxa"/>
        <w:tblLook w:val="04A0" w:firstRow="1" w:lastRow="0" w:firstColumn="1" w:lastColumn="0" w:noHBand="0" w:noVBand="1"/>
      </w:tblPr>
      <w:tblGrid>
        <w:gridCol w:w="1508"/>
        <w:gridCol w:w="1809"/>
        <w:gridCol w:w="3016"/>
        <w:gridCol w:w="1508"/>
        <w:gridCol w:w="1594"/>
      </w:tblGrid>
      <w:tr w:rsidR="00164F2A" w:rsidRPr="00E71E59" w14:paraId="6A212EC6" w14:textId="77777777" w:rsidTr="00E71E59">
        <w:trPr>
          <w:trHeight w:val="424"/>
        </w:trPr>
        <w:tc>
          <w:tcPr>
            <w:tcW w:w="1508" w:type="dxa"/>
          </w:tcPr>
          <w:p w14:paraId="4C78B2C3" w14:textId="77777777" w:rsidR="00683699" w:rsidRPr="00E71E59" w:rsidRDefault="00EF7E37" w:rsidP="00455248">
            <w:pPr>
              <w:spacing w:line="276" w:lineRule="auto"/>
              <w:jc w:val="both"/>
              <w:rPr>
                <w:color w:val="auto"/>
              </w:rPr>
            </w:pPr>
            <w:r w:rsidRPr="00E71E59">
              <w:rPr>
                <w:b/>
                <w:bCs/>
                <w:color w:val="auto"/>
              </w:rPr>
              <w:t>Category</w:t>
            </w:r>
          </w:p>
        </w:tc>
        <w:tc>
          <w:tcPr>
            <w:tcW w:w="1809" w:type="dxa"/>
          </w:tcPr>
          <w:p w14:paraId="4D6EC79E" w14:textId="77777777" w:rsidR="00683699" w:rsidRPr="00E71E59" w:rsidRDefault="00EF7E37" w:rsidP="00455248">
            <w:pPr>
              <w:spacing w:line="276" w:lineRule="auto"/>
              <w:jc w:val="both"/>
              <w:rPr>
                <w:color w:val="auto"/>
              </w:rPr>
            </w:pPr>
            <w:r w:rsidRPr="00E71E59">
              <w:rPr>
                <w:b/>
                <w:bCs/>
                <w:color w:val="auto"/>
              </w:rPr>
              <w:t>Age Range</w:t>
            </w:r>
          </w:p>
        </w:tc>
        <w:tc>
          <w:tcPr>
            <w:tcW w:w="3016" w:type="dxa"/>
          </w:tcPr>
          <w:p w14:paraId="2DECDE01" w14:textId="77777777" w:rsidR="00683699" w:rsidRPr="00E71E59" w:rsidRDefault="00EF7E37" w:rsidP="00455248">
            <w:pPr>
              <w:spacing w:line="276" w:lineRule="auto"/>
              <w:jc w:val="both"/>
              <w:rPr>
                <w:color w:val="auto"/>
              </w:rPr>
            </w:pPr>
            <w:r w:rsidRPr="00E71E59">
              <w:rPr>
                <w:b/>
                <w:bCs/>
                <w:color w:val="auto"/>
              </w:rPr>
              <w:t>Generation Label</w:t>
            </w:r>
          </w:p>
        </w:tc>
        <w:tc>
          <w:tcPr>
            <w:tcW w:w="1508" w:type="dxa"/>
          </w:tcPr>
          <w:p w14:paraId="730D8B86" w14:textId="77777777" w:rsidR="00683699" w:rsidRPr="00E71E59" w:rsidRDefault="00EF7E37" w:rsidP="00455248">
            <w:pPr>
              <w:spacing w:line="276" w:lineRule="auto"/>
              <w:jc w:val="both"/>
              <w:rPr>
                <w:color w:val="auto"/>
              </w:rPr>
            </w:pPr>
            <w:r w:rsidRPr="00E71E59">
              <w:rPr>
                <w:b/>
                <w:bCs/>
                <w:color w:val="auto"/>
              </w:rPr>
              <w:t>N</w:t>
            </w:r>
          </w:p>
        </w:tc>
        <w:tc>
          <w:tcPr>
            <w:tcW w:w="1594" w:type="dxa"/>
          </w:tcPr>
          <w:p w14:paraId="69AE989A" w14:textId="77777777" w:rsidR="00683699" w:rsidRPr="00E71E59" w:rsidRDefault="00EF7E37" w:rsidP="00455248">
            <w:pPr>
              <w:spacing w:line="276" w:lineRule="auto"/>
              <w:jc w:val="both"/>
              <w:rPr>
                <w:color w:val="auto"/>
              </w:rPr>
            </w:pPr>
            <w:r w:rsidRPr="00E71E59">
              <w:rPr>
                <w:b/>
                <w:bCs/>
                <w:color w:val="auto"/>
              </w:rPr>
              <w:t>Percent</w:t>
            </w:r>
          </w:p>
        </w:tc>
      </w:tr>
      <w:tr w:rsidR="00164F2A" w:rsidRPr="00E71E59" w14:paraId="76ECFB47" w14:textId="77777777" w:rsidTr="00E71E59">
        <w:trPr>
          <w:trHeight w:val="454"/>
        </w:trPr>
        <w:tc>
          <w:tcPr>
            <w:tcW w:w="1508" w:type="dxa"/>
          </w:tcPr>
          <w:p w14:paraId="160C522D" w14:textId="77777777" w:rsidR="00683699" w:rsidRPr="00E71E59" w:rsidRDefault="00EF7E37" w:rsidP="00455248">
            <w:pPr>
              <w:spacing w:line="276" w:lineRule="auto"/>
              <w:jc w:val="both"/>
              <w:rPr>
                <w:color w:val="auto"/>
              </w:rPr>
            </w:pPr>
            <w:r w:rsidRPr="00E71E59">
              <w:rPr>
                <w:color w:val="auto"/>
              </w:rPr>
              <w:t>1</w:t>
            </w:r>
          </w:p>
        </w:tc>
        <w:tc>
          <w:tcPr>
            <w:tcW w:w="1809" w:type="dxa"/>
          </w:tcPr>
          <w:p w14:paraId="71B93F91" w14:textId="77777777" w:rsidR="00683699" w:rsidRPr="00E71E59" w:rsidRDefault="00EF7E37" w:rsidP="00455248">
            <w:pPr>
              <w:spacing w:line="276" w:lineRule="auto"/>
              <w:jc w:val="both"/>
              <w:rPr>
                <w:color w:val="auto"/>
              </w:rPr>
            </w:pPr>
            <w:r w:rsidRPr="00E71E59">
              <w:rPr>
                <w:color w:val="auto"/>
              </w:rPr>
              <w:t>16–25</w:t>
            </w:r>
          </w:p>
        </w:tc>
        <w:tc>
          <w:tcPr>
            <w:tcW w:w="3016" w:type="dxa"/>
          </w:tcPr>
          <w:p w14:paraId="6AC898DB" w14:textId="77777777" w:rsidR="00683699" w:rsidRPr="00E71E59" w:rsidRDefault="00EF7E37" w:rsidP="00455248">
            <w:pPr>
              <w:spacing w:line="276" w:lineRule="auto"/>
              <w:jc w:val="both"/>
              <w:rPr>
                <w:color w:val="auto"/>
              </w:rPr>
            </w:pPr>
            <w:r w:rsidRPr="00E71E59">
              <w:rPr>
                <w:color w:val="auto"/>
              </w:rPr>
              <w:t>Gen Z</w:t>
            </w:r>
          </w:p>
        </w:tc>
        <w:tc>
          <w:tcPr>
            <w:tcW w:w="1508" w:type="dxa"/>
          </w:tcPr>
          <w:p w14:paraId="2C9CFB14" w14:textId="77777777" w:rsidR="00683699" w:rsidRPr="00E71E59" w:rsidRDefault="00EF7E37" w:rsidP="00455248">
            <w:pPr>
              <w:spacing w:line="276" w:lineRule="auto"/>
              <w:jc w:val="both"/>
              <w:rPr>
                <w:color w:val="auto"/>
              </w:rPr>
            </w:pPr>
            <w:r w:rsidRPr="00E71E59">
              <w:rPr>
                <w:color w:val="auto"/>
              </w:rPr>
              <w:t>113</w:t>
            </w:r>
          </w:p>
        </w:tc>
        <w:tc>
          <w:tcPr>
            <w:tcW w:w="1594" w:type="dxa"/>
          </w:tcPr>
          <w:p w14:paraId="1D58E8F0" w14:textId="77777777" w:rsidR="00683699" w:rsidRPr="00E71E59" w:rsidRDefault="00EF7E37" w:rsidP="00455248">
            <w:pPr>
              <w:spacing w:line="276" w:lineRule="auto"/>
              <w:jc w:val="both"/>
              <w:rPr>
                <w:color w:val="auto"/>
              </w:rPr>
            </w:pPr>
            <w:r w:rsidRPr="00E71E59">
              <w:rPr>
                <w:color w:val="auto"/>
              </w:rPr>
              <w:t>17.6%</w:t>
            </w:r>
          </w:p>
        </w:tc>
      </w:tr>
      <w:tr w:rsidR="00164F2A" w:rsidRPr="00E71E59" w14:paraId="2CB2542F" w14:textId="77777777" w:rsidTr="00E71E59">
        <w:trPr>
          <w:trHeight w:val="424"/>
        </w:trPr>
        <w:tc>
          <w:tcPr>
            <w:tcW w:w="1508" w:type="dxa"/>
          </w:tcPr>
          <w:p w14:paraId="7C70C68E" w14:textId="77777777" w:rsidR="00683699" w:rsidRPr="00E71E59" w:rsidRDefault="00EF7E37" w:rsidP="00455248">
            <w:pPr>
              <w:spacing w:line="276" w:lineRule="auto"/>
              <w:jc w:val="both"/>
              <w:rPr>
                <w:color w:val="auto"/>
              </w:rPr>
            </w:pPr>
            <w:r w:rsidRPr="00E71E59">
              <w:rPr>
                <w:color w:val="auto"/>
              </w:rPr>
              <w:t>2</w:t>
            </w:r>
          </w:p>
        </w:tc>
        <w:tc>
          <w:tcPr>
            <w:tcW w:w="1809" w:type="dxa"/>
          </w:tcPr>
          <w:p w14:paraId="0D7E27DB" w14:textId="77777777" w:rsidR="00683699" w:rsidRPr="00E71E59" w:rsidRDefault="00EF7E37" w:rsidP="00455248">
            <w:pPr>
              <w:spacing w:line="276" w:lineRule="auto"/>
              <w:jc w:val="both"/>
              <w:rPr>
                <w:color w:val="auto"/>
              </w:rPr>
            </w:pPr>
            <w:r w:rsidRPr="00E71E59">
              <w:rPr>
                <w:color w:val="auto"/>
              </w:rPr>
              <w:t>26–40</w:t>
            </w:r>
          </w:p>
        </w:tc>
        <w:tc>
          <w:tcPr>
            <w:tcW w:w="3016" w:type="dxa"/>
          </w:tcPr>
          <w:p w14:paraId="3BCBB02F" w14:textId="77777777" w:rsidR="00683699" w:rsidRPr="00E71E59" w:rsidRDefault="00EF7E37" w:rsidP="00455248">
            <w:pPr>
              <w:spacing w:line="276" w:lineRule="auto"/>
              <w:jc w:val="both"/>
              <w:rPr>
                <w:color w:val="auto"/>
              </w:rPr>
            </w:pPr>
            <w:r w:rsidRPr="00E71E59">
              <w:rPr>
                <w:color w:val="auto"/>
              </w:rPr>
              <w:t>Millennials</w:t>
            </w:r>
          </w:p>
        </w:tc>
        <w:tc>
          <w:tcPr>
            <w:tcW w:w="1508" w:type="dxa"/>
          </w:tcPr>
          <w:p w14:paraId="1032DAB0" w14:textId="77777777" w:rsidR="00683699" w:rsidRPr="00E71E59" w:rsidRDefault="00EF7E37" w:rsidP="00455248">
            <w:pPr>
              <w:spacing w:line="276" w:lineRule="auto"/>
              <w:jc w:val="both"/>
              <w:rPr>
                <w:color w:val="auto"/>
              </w:rPr>
            </w:pPr>
            <w:r w:rsidRPr="00E71E59">
              <w:rPr>
                <w:color w:val="auto"/>
              </w:rPr>
              <w:t>161</w:t>
            </w:r>
          </w:p>
        </w:tc>
        <w:tc>
          <w:tcPr>
            <w:tcW w:w="1594" w:type="dxa"/>
          </w:tcPr>
          <w:p w14:paraId="09FC3CBA" w14:textId="77777777" w:rsidR="00683699" w:rsidRPr="00E71E59" w:rsidRDefault="00EF7E37" w:rsidP="00455248">
            <w:pPr>
              <w:spacing w:line="276" w:lineRule="auto"/>
              <w:jc w:val="both"/>
              <w:rPr>
                <w:color w:val="auto"/>
              </w:rPr>
            </w:pPr>
            <w:r w:rsidRPr="00E71E59">
              <w:rPr>
                <w:color w:val="auto"/>
              </w:rPr>
              <w:t>25.1%</w:t>
            </w:r>
          </w:p>
        </w:tc>
      </w:tr>
      <w:tr w:rsidR="00164F2A" w:rsidRPr="00E71E59" w14:paraId="30F33A06" w14:textId="77777777" w:rsidTr="00E71E59">
        <w:trPr>
          <w:trHeight w:val="454"/>
        </w:trPr>
        <w:tc>
          <w:tcPr>
            <w:tcW w:w="1508" w:type="dxa"/>
          </w:tcPr>
          <w:p w14:paraId="505453C8" w14:textId="77777777" w:rsidR="00683699" w:rsidRPr="00E71E59" w:rsidRDefault="00EF7E37" w:rsidP="00455248">
            <w:pPr>
              <w:spacing w:line="276" w:lineRule="auto"/>
              <w:jc w:val="both"/>
              <w:rPr>
                <w:color w:val="auto"/>
              </w:rPr>
            </w:pPr>
            <w:r w:rsidRPr="00E71E59">
              <w:rPr>
                <w:color w:val="auto"/>
              </w:rPr>
              <w:t>3</w:t>
            </w:r>
          </w:p>
        </w:tc>
        <w:tc>
          <w:tcPr>
            <w:tcW w:w="1809" w:type="dxa"/>
          </w:tcPr>
          <w:p w14:paraId="4E1F0F26" w14:textId="77777777" w:rsidR="00683699" w:rsidRPr="00E71E59" w:rsidRDefault="00EF7E37" w:rsidP="00455248">
            <w:pPr>
              <w:spacing w:line="276" w:lineRule="auto"/>
              <w:jc w:val="both"/>
              <w:rPr>
                <w:color w:val="auto"/>
              </w:rPr>
            </w:pPr>
            <w:r w:rsidRPr="00E71E59">
              <w:rPr>
                <w:color w:val="auto"/>
              </w:rPr>
              <w:t>41–55</w:t>
            </w:r>
          </w:p>
        </w:tc>
        <w:tc>
          <w:tcPr>
            <w:tcW w:w="3016" w:type="dxa"/>
          </w:tcPr>
          <w:p w14:paraId="18950970" w14:textId="77777777" w:rsidR="00683699" w:rsidRPr="00E71E59" w:rsidRDefault="00EF7E37" w:rsidP="00455248">
            <w:pPr>
              <w:spacing w:line="276" w:lineRule="auto"/>
              <w:jc w:val="both"/>
              <w:rPr>
                <w:color w:val="auto"/>
              </w:rPr>
            </w:pPr>
            <w:r w:rsidRPr="00E71E59">
              <w:rPr>
                <w:color w:val="auto"/>
              </w:rPr>
              <w:t>Gen X</w:t>
            </w:r>
          </w:p>
        </w:tc>
        <w:tc>
          <w:tcPr>
            <w:tcW w:w="1508" w:type="dxa"/>
          </w:tcPr>
          <w:p w14:paraId="2897BEFE" w14:textId="77777777" w:rsidR="00683699" w:rsidRPr="00E71E59" w:rsidRDefault="00EF7E37" w:rsidP="00455248">
            <w:pPr>
              <w:spacing w:line="276" w:lineRule="auto"/>
              <w:jc w:val="both"/>
              <w:rPr>
                <w:color w:val="auto"/>
              </w:rPr>
            </w:pPr>
            <w:r w:rsidRPr="00E71E59">
              <w:rPr>
                <w:color w:val="auto"/>
              </w:rPr>
              <w:t>202</w:t>
            </w:r>
          </w:p>
        </w:tc>
        <w:tc>
          <w:tcPr>
            <w:tcW w:w="1594" w:type="dxa"/>
          </w:tcPr>
          <w:p w14:paraId="6086DDAE" w14:textId="77777777" w:rsidR="00683699" w:rsidRPr="00E71E59" w:rsidRDefault="00EF7E37" w:rsidP="00455248">
            <w:pPr>
              <w:spacing w:line="276" w:lineRule="auto"/>
              <w:jc w:val="both"/>
              <w:rPr>
                <w:color w:val="auto"/>
              </w:rPr>
            </w:pPr>
            <w:r w:rsidRPr="00E71E59">
              <w:rPr>
                <w:color w:val="auto"/>
              </w:rPr>
              <w:t>31.5%</w:t>
            </w:r>
          </w:p>
        </w:tc>
      </w:tr>
      <w:tr w:rsidR="00164F2A" w:rsidRPr="00E71E59" w14:paraId="0223481C" w14:textId="77777777" w:rsidTr="00E71E59">
        <w:trPr>
          <w:trHeight w:val="424"/>
        </w:trPr>
        <w:tc>
          <w:tcPr>
            <w:tcW w:w="1508" w:type="dxa"/>
          </w:tcPr>
          <w:p w14:paraId="7E05BB89" w14:textId="77777777" w:rsidR="00683699" w:rsidRPr="00E71E59" w:rsidRDefault="00EF7E37" w:rsidP="00455248">
            <w:pPr>
              <w:spacing w:line="276" w:lineRule="auto"/>
              <w:jc w:val="both"/>
              <w:rPr>
                <w:color w:val="auto"/>
              </w:rPr>
            </w:pPr>
            <w:r w:rsidRPr="00E71E59">
              <w:rPr>
                <w:color w:val="auto"/>
              </w:rPr>
              <w:t>4</w:t>
            </w:r>
          </w:p>
        </w:tc>
        <w:tc>
          <w:tcPr>
            <w:tcW w:w="1809" w:type="dxa"/>
          </w:tcPr>
          <w:p w14:paraId="3CF88249" w14:textId="77777777" w:rsidR="00683699" w:rsidRPr="00E71E59" w:rsidRDefault="00EF7E37" w:rsidP="00455248">
            <w:pPr>
              <w:spacing w:line="276" w:lineRule="auto"/>
              <w:jc w:val="both"/>
              <w:rPr>
                <w:color w:val="auto"/>
              </w:rPr>
            </w:pPr>
            <w:r w:rsidRPr="00E71E59">
              <w:rPr>
                <w:color w:val="auto"/>
              </w:rPr>
              <w:t>56–69</w:t>
            </w:r>
          </w:p>
        </w:tc>
        <w:tc>
          <w:tcPr>
            <w:tcW w:w="3016" w:type="dxa"/>
          </w:tcPr>
          <w:p w14:paraId="24AB0CC1" w14:textId="77777777" w:rsidR="00683699" w:rsidRPr="00E71E59" w:rsidRDefault="00EF7E37" w:rsidP="00455248">
            <w:pPr>
              <w:spacing w:line="276" w:lineRule="auto"/>
              <w:jc w:val="both"/>
              <w:rPr>
                <w:color w:val="auto"/>
              </w:rPr>
            </w:pPr>
            <w:r w:rsidRPr="00E71E59">
              <w:rPr>
                <w:color w:val="auto"/>
              </w:rPr>
              <w:t>Baby Boomers</w:t>
            </w:r>
          </w:p>
        </w:tc>
        <w:tc>
          <w:tcPr>
            <w:tcW w:w="1508" w:type="dxa"/>
          </w:tcPr>
          <w:p w14:paraId="5115009C" w14:textId="77777777" w:rsidR="00683699" w:rsidRPr="00E71E59" w:rsidRDefault="00EF7E37" w:rsidP="00455248">
            <w:pPr>
              <w:spacing w:line="276" w:lineRule="auto"/>
              <w:jc w:val="both"/>
              <w:rPr>
                <w:color w:val="auto"/>
              </w:rPr>
            </w:pPr>
            <w:r w:rsidRPr="00E71E59">
              <w:rPr>
                <w:color w:val="auto"/>
              </w:rPr>
              <w:t>165</w:t>
            </w:r>
          </w:p>
        </w:tc>
        <w:tc>
          <w:tcPr>
            <w:tcW w:w="1594" w:type="dxa"/>
          </w:tcPr>
          <w:p w14:paraId="2DC538DD" w14:textId="77777777" w:rsidR="00683699" w:rsidRPr="00E71E59" w:rsidRDefault="00EF7E37" w:rsidP="00455248">
            <w:pPr>
              <w:spacing w:line="276" w:lineRule="auto"/>
              <w:jc w:val="both"/>
              <w:rPr>
                <w:color w:val="auto"/>
              </w:rPr>
            </w:pPr>
            <w:r w:rsidRPr="00E71E59">
              <w:rPr>
                <w:color w:val="auto"/>
              </w:rPr>
              <w:t>25.7%</w:t>
            </w:r>
          </w:p>
        </w:tc>
      </w:tr>
    </w:tbl>
    <w:p w14:paraId="1E921B23" w14:textId="77777777" w:rsidR="00683699" w:rsidRDefault="00683699" w:rsidP="00455248">
      <w:pPr>
        <w:spacing w:line="276" w:lineRule="auto"/>
        <w:jc w:val="both"/>
        <w:rPr>
          <w:color w:val="auto"/>
        </w:rPr>
      </w:pPr>
    </w:p>
    <w:p w14:paraId="3D3A3D80" w14:textId="77777777" w:rsidR="00164F2A" w:rsidRPr="00164F2A" w:rsidRDefault="00164F2A" w:rsidP="00455248">
      <w:pPr>
        <w:spacing w:line="276" w:lineRule="auto"/>
        <w:jc w:val="both"/>
        <w:rPr>
          <w:color w:val="auto"/>
        </w:rPr>
      </w:pPr>
    </w:p>
    <w:p w14:paraId="20F15D89" w14:textId="2C191F92" w:rsidR="00683699" w:rsidRPr="00164F2A" w:rsidRDefault="00EF7E37" w:rsidP="00455248">
      <w:pPr>
        <w:pStyle w:val="Heading1"/>
        <w:pageBreakBefore/>
        <w:spacing w:line="276" w:lineRule="auto"/>
        <w:jc w:val="both"/>
        <w:rPr>
          <w:color w:val="auto"/>
        </w:rPr>
      </w:pPr>
      <w:r w:rsidRPr="00164F2A">
        <w:rPr>
          <w:color w:val="auto"/>
        </w:rPr>
        <w:lastRenderedPageBreak/>
        <w:t>3. ANALYSIS &amp; RESULTS</w:t>
      </w:r>
    </w:p>
    <w:p w14:paraId="5857A813" w14:textId="5ADCDEB5" w:rsidR="00683699" w:rsidRPr="00164F2A" w:rsidRDefault="00EF7E37" w:rsidP="00455248">
      <w:pPr>
        <w:pStyle w:val="Heading2"/>
        <w:spacing w:line="276" w:lineRule="auto"/>
        <w:jc w:val="both"/>
        <w:rPr>
          <w:color w:val="auto"/>
        </w:rPr>
      </w:pPr>
      <w:r w:rsidRPr="00164F2A">
        <w:rPr>
          <w:color w:val="auto"/>
          <w:sz w:val="24"/>
          <w:szCs w:val="24"/>
        </w:rPr>
        <w:t>3.1 Descriptive Statistics</w:t>
      </w:r>
    </w:p>
    <w:p w14:paraId="35D7B918" w14:textId="77777777" w:rsidR="00683699" w:rsidRPr="00164F2A" w:rsidRDefault="00EF7E37" w:rsidP="00455248">
      <w:pPr>
        <w:pStyle w:val="Heading3"/>
        <w:spacing w:line="276" w:lineRule="auto"/>
        <w:jc w:val="both"/>
        <w:rPr>
          <w:color w:val="auto"/>
        </w:rPr>
      </w:pPr>
      <w:r w:rsidRPr="00164F2A">
        <w:rPr>
          <w:color w:val="auto"/>
          <w:u w:val="single"/>
        </w:rPr>
        <w:t>3.1.1 Frequency Tables</w:t>
      </w:r>
    </w:p>
    <w:p w14:paraId="2FE49F8B" w14:textId="77777777" w:rsidR="00683699" w:rsidRPr="00164F2A" w:rsidRDefault="00683699" w:rsidP="00455248">
      <w:pPr>
        <w:spacing w:line="276" w:lineRule="auto"/>
        <w:jc w:val="both"/>
        <w:rPr>
          <w:color w:val="auto"/>
        </w:rPr>
      </w:pPr>
    </w:p>
    <w:p w14:paraId="70C95875" w14:textId="77777777" w:rsidR="00683699" w:rsidRPr="00164F2A" w:rsidRDefault="00EF7E37" w:rsidP="00455248">
      <w:pPr>
        <w:spacing w:after="120" w:line="276" w:lineRule="auto"/>
        <w:jc w:val="both"/>
        <w:rPr>
          <w:color w:val="auto"/>
        </w:rPr>
      </w:pPr>
      <w:r w:rsidRPr="00164F2A">
        <w:rPr>
          <w:color w:val="auto"/>
        </w:rPr>
        <w:t>Frequency analysis was conducted for all categorical variables in the dataset. The following tables present frequencies, valid percentages, and cumulative percentages for Age Categories, Preferred Payment Method, App Usage Frequency, and Income Level.</w:t>
      </w:r>
    </w:p>
    <w:p w14:paraId="77536CD9" w14:textId="77777777" w:rsidR="00683699" w:rsidRPr="00164F2A" w:rsidRDefault="00683699" w:rsidP="00455248">
      <w:pPr>
        <w:spacing w:line="276" w:lineRule="auto"/>
        <w:jc w:val="both"/>
        <w:rPr>
          <w:color w:val="auto"/>
        </w:rPr>
      </w:pPr>
    </w:p>
    <w:p w14:paraId="5683B3D9" w14:textId="77777777" w:rsidR="00683699" w:rsidRPr="00164F2A" w:rsidRDefault="00EF7E37" w:rsidP="00455248">
      <w:pPr>
        <w:spacing w:after="120" w:line="276" w:lineRule="auto"/>
        <w:jc w:val="both"/>
        <w:rPr>
          <w:color w:val="auto"/>
        </w:rPr>
      </w:pPr>
      <w:r w:rsidRPr="00164F2A">
        <w:rPr>
          <w:b/>
          <w:bCs/>
          <w:color w:val="auto"/>
        </w:rPr>
        <w:t>Table 1: Age Group (</w:t>
      </w:r>
      <w:proofErr w:type="spellStart"/>
      <w:r w:rsidRPr="00164F2A">
        <w:rPr>
          <w:b/>
          <w:bCs/>
          <w:color w:val="auto"/>
        </w:rPr>
        <w:t>Age_Categories</w:t>
      </w:r>
      <w:proofErr w:type="spellEnd"/>
      <w:r w:rsidRPr="00164F2A">
        <w:rPr>
          <w:b/>
          <w:bCs/>
          <w:color w:val="auto"/>
        </w:rPr>
        <w:t>) Frequency Distribution</w:t>
      </w:r>
    </w:p>
    <w:tbl>
      <w:tblPr>
        <w:tblStyle w:val="TableGrid"/>
        <w:tblW w:w="9417" w:type="dxa"/>
        <w:tblLook w:val="04A0" w:firstRow="1" w:lastRow="0" w:firstColumn="1" w:lastColumn="0" w:noHBand="0" w:noVBand="1"/>
      </w:tblPr>
      <w:tblGrid>
        <w:gridCol w:w="1400"/>
        <w:gridCol w:w="2487"/>
        <w:gridCol w:w="1314"/>
        <w:gridCol w:w="1299"/>
        <w:gridCol w:w="1496"/>
        <w:gridCol w:w="1421"/>
      </w:tblGrid>
      <w:tr w:rsidR="00683699" w:rsidRPr="00E71E59" w14:paraId="746AF81B" w14:textId="77777777" w:rsidTr="00E71E59">
        <w:trPr>
          <w:trHeight w:val="717"/>
        </w:trPr>
        <w:tc>
          <w:tcPr>
            <w:tcW w:w="1400" w:type="dxa"/>
          </w:tcPr>
          <w:p w14:paraId="15975EC8" w14:textId="77777777" w:rsidR="00683699" w:rsidRPr="00E71E59" w:rsidRDefault="00EF7E37" w:rsidP="00455248">
            <w:pPr>
              <w:spacing w:line="276" w:lineRule="auto"/>
              <w:jc w:val="both"/>
              <w:rPr>
                <w:color w:val="auto"/>
              </w:rPr>
            </w:pPr>
            <w:r w:rsidRPr="00E71E59">
              <w:rPr>
                <w:b/>
                <w:bCs/>
                <w:color w:val="auto"/>
                <w:szCs w:val="20"/>
              </w:rPr>
              <w:t>Age Category</w:t>
            </w:r>
          </w:p>
        </w:tc>
        <w:tc>
          <w:tcPr>
            <w:tcW w:w="2487" w:type="dxa"/>
          </w:tcPr>
          <w:p w14:paraId="6B1BD50D" w14:textId="77777777" w:rsidR="00683699" w:rsidRPr="00E71E59" w:rsidRDefault="00EF7E37" w:rsidP="00455248">
            <w:pPr>
              <w:spacing w:line="276" w:lineRule="auto"/>
              <w:jc w:val="both"/>
              <w:rPr>
                <w:color w:val="auto"/>
              </w:rPr>
            </w:pPr>
            <w:r w:rsidRPr="00E71E59">
              <w:rPr>
                <w:b/>
                <w:bCs/>
                <w:color w:val="auto"/>
                <w:szCs w:val="20"/>
              </w:rPr>
              <w:t>Label</w:t>
            </w:r>
          </w:p>
        </w:tc>
        <w:tc>
          <w:tcPr>
            <w:tcW w:w="1314" w:type="dxa"/>
          </w:tcPr>
          <w:p w14:paraId="25C94EFB" w14:textId="77777777" w:rsidR="00683699" w:rsidRPr="00E71E59" w:rsidRDefault="00EF7E37" w:rsidP="00455248">
            <w:pPr>
              <w:spacing w:line="276" w:lineRule="auto"/>
              <w:jc w:val="both"/>
              <w:rPr>
                <w:color w:val="auto"/>
              </w:rPr>
            </w:pPr>
            <w:r w:rsidRPr="00E71E59">
              <w:rPr>
                <w:b/>
                <w:bCs/>
                <w:color w:val="auto"/>
                <w:szCs w:val="20"/>
              </w:rPr>
              <w:t>Frequency</w:t>
            </w:r>
          </w:p>
        </w:tc>
        <w:tc>
          <w:tcPr>
            <w:tcW w:w="1299" w:type="dxa"/>
          </w:tcPr>
          <w:p w14:paraId="36E7C561" w14:textId="77777777" w:rsidR="00683699" w:rsidRPr="00E71E59" w:rsidRDefault="00EF7E37" w:rsidP="00455248">
            <w:pPr>
              <w:spacing w:line="276" w:lineRule="auto"/>
              <w:jc w:val="both"/>
              <w:rPr>
                <w:color w:val="auto"/>
              </w:rPr>
            </w:pPr>
            <w:r w:rsidRPr="00E71E59">
              <w:rPr>
                <w:b/>
                <w:bCs/>
                <w:color w:val="auto"/>
                <w:szCs w:val="20"/>
              </w:rPr>
              <w:t>Percent</w:t>
            </w:r>
          </w:p>
        </w:tc>
        <w:tc>
          <w:tcPr>
            <w:tcW w:w="1496" w:type="dxa"/>
          </w:tcPr>
          <w:p w14:paraId="748BFE0A" w14:textId="77777777" w:rsidR="00683699" w:rsidRPr="00E71E59" w:rsidRDefault="00EF7E37" w:rsidP="00455248">
            <w:pPr>
              <w:spacing w:line="276" w:lineRule="auto"/>
              <w:jc w:val="both"/>
              <w:rPr>
                <w:color w:val="auto"/>
              </w:rPr>
            </w:pPr>
            <w:r w:rsidRPr="00E71E59">
              <w:rPr>
                <w:b/>
                <w:bCs/>
                <w:color w:val="auto"/>
                <w:szCs w:val="20"/>
              </w:rPr>
              <w:t>Valid Percent</w:t>
            </w:r>
          </w:p>
        </w:tc>
        <w:tc>
          <w:tcPr>
            <w:tcW w:w="1421" w:type="dxa"/>
          </w:tcPr>
          <w:p w14:paraId="399DC3BD" w14:textId="77777777" w:rsidR="00683699" w:rsidRPr="00E71E59" w:rsidRDefault="00EF7E37" w:rsidP="00455248">
            <w:pPr>
              <w:spacing w:line="276" w:lineRule="auto"/>
              <w:jc w:val="both"/>
              <w:rPr>
                <w:color w:val="auto"/>
              </w:rPr>
            </w:pPr>
            <w:r w:rsidRPr="00E71E59">
              <w:rPr>
                <w:b/>
                <w:bCs/>
                <w:color w:val="auto"/>
                <w:szCs w:val="20"/>
              </w:rPr>
              <w:t>Cumulative Percent</w:t>
            </w:r>
          </w:p>
        </w:tc>
      </w:tr>
      <w:tr w:rsidR="00164F2A" w:rsidRPr="00E71E59" w14:paraId="2C49D069" w14:textId="77777777" w:rsidTr="00E71E59">
        <w:trPr>
          <w:trHeight w:val="370"/>
        </w:trPr>
        <w:tc>
          <w:tcPr>
            <w:tcW w:w="1400" w:type="dxa"/>
          </w:tcPr>
          <w:p w14:paraId="46BD2AD4" w14:textId="77777777" w:rsidR="00683699" w:rsidRPr="00E71E59" w:rsidRDefault="00EF7E37" w:rsidP="00455248">
            <w:pPr>
              <w:spacing w:line="276" w:lineRule="auto"/>
              <w:jc w:val="both"/>
              <w:rPr>
                <w:color w:val="auto"/>
              </w:rPr>
            </w:pPr>
            <w:r w:rsidRPr="00E71E59">
              <w:rPr>
                <w:color w:val="auto"/>
                <w:szCs w:val="20"/>
              </w:rPr>
              <w:t>1.00</w:t>
            </w:r>
          </w:p>
        </w:tc>
        <w:tc>
          <w:tcPr>
            <w:tcW w:w="2487" w:type="dxa"/>
          </w:tcPr>
          <w:p w14:paraId="6220ED24" w14:textId="77777777" w:rsidR="00683699" w:rsidRPr="00E71E59" w:rsidRDefault="00EF7E37" w:rsidP="00455248">
            <w:pPr>
              <w:spacing w:line="276" w:lineRule="auto"/>
              <w:jc w:val="both"/>
              <w:rPr>
                <w:color w:val="auto"/>
              </w:rPr>
            </w:pPr>
            <w:r w:rsidRPr="00E71E59">
              <w:rPr>
                <w:color w:val="auto"/>
                <w:szCs w:val="20"/>
              </w:rPr>
              <w:t>Gen Z (16–25)</w:t>
            </w:r>
          </w:p>
        </w:tc>
        <w:tc>
          <w:tcPr>
            <w:tcW w:w="1314" w:type="dxa"/>
          </w:tcPr>
          <w:p w14:paraId="24366E06" w14:textId="77777777" w:rsidR="00683699" w:rsidRPr="00E71E59" w:rsidRDefault="00EF7E37" w:rsidP="00455248">
            <w:pPr>
              <w:spacing w:line="276" w:lineRule="auto"/>
              <w:jc w:val="both"/>
              <w:rPr>
                <w:color w:val="auto"/>
              </w:rPr>
            </w:pPr>
            <w:r w:rsidRPr="00E71E59">
              <w:rPr>
                <w:color w:val="auto"/>
                <w:szCs w:val="20"/>
              </w:rPr>
              <w:t>113</w:t>
            </w:r>
          </w:p>
        </w:tc>
        <w:tc>
          <w:tcPr>
            <w:tcW w:w="1299" w:type="dxa"/>
          </w:tcPr>
          <w:p w14:paraId="57279DE4" w14:textId="77777777" w:rsidR="00683699" w:rsidRPr="00E71E59" w:rsidRDefault="00EF7E37" w:rsidP="00455248">
            <w:pPr>
              <w:spacing w:line="276" w:lineRule="auto"/>
              <w:jc w:val="both"/>
              <w:rPr>
                <w:color w:val="auto"/>
              </w:rPr>
            </w:pPr>
            <w:r w:rsidRPr="00E71E59">
              <w:rPr>
                <w:color w:val="auto"/>
                <w:szCs w:val="20"/>
              </w:rPr>
              <w:t>17.6%</w:t>
            </w:r>
          </w:p>
        </w:tc>
        <w:tc>
          <w:tcPr>
            <w:tcW w:w="1496" w:type="dxa"/>
          </w:tcPr>
          <w:p w14:paraId="25E11922" w14:textId="77777777" w:rsidR="00683699" w:rsidRPr="00E71E59" w:rsidRDefault="00EF7E37" w:rsidP="00455248">
            <w:pPr>
              <w:spacing w:line="276" w:lineRule="auto"/>
              <w:jc w:val="both"/>
              <w:rPr>
                <w:color w:val="auto"/>
              </w:rPr>
            </w:pPr>
            <w:r w:rsidRPr="00E71E59">
              <w:rPr>
                <w:color w:val="auto"/>
                <w:szCs w:val="20"/>
              </w:rPr>
              <w:t>17.6%</w:t>
            </w:r>
          </w:p>
        </w:tc>
        <w:tc>
          <w:tcPr>
            <w:tcW w:w="1421" w:type="dxa"/>
          </w:tcPr>
          <w:p w14:paraId="478DF702" w14:textId="77777777" w:rsidR="00683699" w:rsidRPr="00E71E59" w:rsidRDefault="00EF7E37" w:rsidP="00455248">
            <w:pPr>
              <w:spacing w:line="276" w:lineRule="auto"/>
              <w:jc w:val="both"/>
              <w:rPr>
                <w:color w:val="auto"/>
              </w:rPr>
            </w:pPr>
            <w:r w:rsidRPr="00E71E59">
              <w:rPr>
                <w:color w:val="auto"/>
                <w:szCs w:val="20"/>
              </w:rPr>
              <w:t>17.6%</w:t>
            </w:r>
          </w:p>
        </w:tc>
      </w:tr>
      <w:tr w:rsidR="00164F2A" w:rsidRPr="00E71E59" w14:paraId="2515BDE9" w14:textId="77777777" w:rsidTr="00E71E59">
        <w:trPr>
          <w:trHeight w:val="346"/>
        </w:trPr>
        <w:tc>
          <w:tcPr>
            <w:tcW w:w="1400" w:type="dxa"/>
          </w:tcPr>
          <w:p w14:paraId="26CD06F7" w14:textId="77777777" w:rsidR="00683699" w:rsidRPr="00E71E59" w:rsidRDefault="00EF7E37" w:rsidP="00455248">
            <w:pPr>
              <w:spacing w:line="276" w:lineRule="auto"/>
              <w:jc w:val="both"/>
              <w:rPr>
                <w:color w:val="auto"/>
              </w:rPr>
            </w:pPr>
            <w:r w:rsidRPr="00E71E59">
              <w:rPr>
                <w:color w:val="auto"/>
                <w:szCs w:val="20"/>
              </w:rPr>
              <w:t>2.00</w:t>
            </w:r>
          </w:p>
        </w:tc>
        <w:tc>
          <w:tcPr>
            <w:tcW w:w="2487" w:type="dxa"/>
          </w:tcPr>
          <w:p w14:paraId="2290FBC3" w14:textId="77777777" w:rsidR="00683699" w:rsidRPr="00E71E59" w:rsidRDefault="00EF7E37" w:rsidP="00455248">
            <w:pPr>
              <w:spacing w:line="276" w:lineRule="auto"/>
              <w:jc w:val="both"/>
              <w:rPr>
                <w:color w:val="auto"/>
              </w:rPr>
            </w:pPr>
            <w:r w:rsidRPr="00E71E59">
              <w:rPr>
                <w:color w:val="auto"/>
                <w:szCs w:val="20"/>
              </w:rPr>
              <w:t>Millennials (26–40)</w:t>
            </w:r>
          </w:p>
        </w:tc>
        <w:tc>
          <w:tcPr>
            <w:tcW w:w="1314" w:type="dxa"/>
          </w:tcPr>
          <w:p w14:paraId="2F172D00" w14:textId="77777777" w:rsidR="00683699" w:rsidRPr="00E71E59" w:rsidRDefault="00EF7E37" w:rsidP="00455248">
            <w:pPr>
              <w:spacing w:line="276" w:lineRule="auto"/>
              <w:jc w:val="both"/>
              <w:rPr>
                <w:color w:val="auto"/>
              </w:rPr>
            </w:pPr>
            <w:r w:rsidRPr="00E71E59">
              <w:rPr>
                <w:color w:val="auto"/>
                <w:szCs w:val="20"/>
              </w:rPr>
              <w:t>161</w:t>
            </w:r>
          </w:p>
        </w:tc>
        <w:tc>
          <w:tcPr>
            <w:tcW w:w="1299" w:type="dxa"/>
          </w:tcPr>
          <w:p w14:paraId="27262594" w14:textId="77777777" w:rsidR="00683699" w:rsidRPr="00E71E59" w:rsidRDefault="00EF7E37" w:rsidP="00455248">
            <w:pPr>
              <w:spacing w:line="276" w:lineRule="auto"/>
              <w:jc w:val="both"/>
              <w:rPr>
                <w:color w:val="auto"/>
              </w:rPr>
            </w:pPr>
            <w:r w:rsidRPr="00E71E59">
              <w:rPr>
                <w:color w:val="auto"/>
                <w:szCs w:val="20"/>
              </w:rPr>
              <w:t>25.1%</w:t>
            </w:r>
          </w:p>
        </w:tc>
        <w:tc>
          <w:tcPr>
            <w:tcW w:w="1496" w:type="dxa"/>
          </w:tcPr>
          <w:p w14:paraId="7D7C6AAA" w14:textId="77777777" w:rsidR="00683699" w:rsidRPr="00E71E59" w:rsidRDefault="00EF7E37" w:rsidP="00455248">
            <w:pPr>
              <w:spacing w:line="276" w:lineRule="auto"/>
              <w:jc w:val="both"/>
              <w:rPr>
                <w:color w:val="auto"/>
              </w:rPr>
            </w:pPr>
            <w:r w:rsidRPr="00E71E59">
              <w:rPr>
                <w:color w:val="auto"/>
                <w:szCs w:val="20"/>
              </w:rPr>
              <w:t>25.1%</w:t>
            </w:r>
          </w:p>
        </w:tc>
        <w:tc>
          <w:tcPr>
            <w:tcW w:w="1421" w:type="dxa"/>
          </w:tcPr>
          <w:p w14:paraId="2914FC09" w14:textId="77777777" w:rsidR="00683699" w:rsidRPr="00E71E59" w:rsidRDefault="00EF7E37" w:rsidP="00455248">
            <w:pPr>
              <w:spacing w:line="276" w:lineRule="auto"/>
              <w:jc w:val="both"/>
              <w:rPr>
                <w:color w:val="auto"/>
              </w:rPr>
            </w:pPr>
            <w:r w:rsidRPr="00E71E59">
              <w:rPr>
                <w:color w:val="auto"/>
                <w:szCs w:val="20"/>
              </w:rPr>
              <w:t>42.7%</w:t>
            </w:r>
          </w:p>
        </w:tc>
      </w:tr>
      <w:tr w:rsidR="00164F2A" w:rsidRPr="00E71E59" w14:paraId="73B7AFEE" w14:textId="77777777" w:rsidTr="00E71E59">
        <w:trPr>
          <w:trHeight w:val="370"/>
        </w:trPr>
        <w:tc>
          <w:tcPr>
            <w:tcW w:w="1400" w:type="dxa"/>
          </w:tcPr>
          <w:p w14:paraId="4E2368EA" w14:textId="77777777" w:rsidR="00683699" w:rsidRPr="00E71E59" w:rsidRDefault="00EF7E37" w:rsidP="00455248">
            <w:pPr>
              <w:spacing w:line="276" w:lineRule="auto"/>
              <w:jc w:val="both"/>
              <w:rPr>
                <w:color w:val="auto"/>
              </w:rPr>
            </w:pPr>
            <w:r w:rsidRPr="00E71E59">
              <w:rPr>
                <w:color w:val="auto"/>
                <w:szCs w:val="20"/>
              </w:rPr>
              <w:t>3.00</w:t>
            </w:r>
          </w:p>
        </w:tc>
        <w:tc>
          <w:tcPr>
            <w:tcW w:w="2487" w:type="dxa"/>
          </w:tcPr>
          <w:p w14:paraId="3F7CA79C" w14:textId="77777777" w:rsidR="00683699" w:rsidRPr="00E71E59" w:rsidRDefault="00EF7E37" w:rsidP="00455248">
            <w:pPr>
              <w:spacing w:line="276" w:lineRule="auto"/>
              <w:jc w:val="both"/>
              <w:rPr>
                <w:color w:val="auto"/>
              </w:rPr>
            </w:pPr>
            <w:r w:rsidRPr="00E71E59">
              <w:rPr>
                <w:color w:val="auto"/>
                <w:szCs w:val="20"/>
              </w:rPr>
              <w:t>Gen X (41–55)</w:t>
            </w:r>
          </w:p>
        </w:tc>
        <w:tc>
          <w:tcPr>
            <w:tcW w:w="1314" w:type="dxa"/>
          </w:tcPr>
          <w:p w14:paraId="2C36D3E7" w14:textId="77777777" w:rsidR="00683699" w:rsidRPr="00E71E59" w:rsidRDefault="00EF7E37" w:rsidP="00455248">
            <w:pPr>
              <w:spacing w:line="276" w:lineRule="auto"/>
              <w:jc w:val="both"/>
              <w:rPr>
                <w:color w:val="auto"/>
              </w:rPr>
            </w:pPr>
            <w:r w:rsidRPr="00E71E59">
              <w:rPr>
                <w:color w:val="auto"/>
                <w:szCs w:val="20"/>
              </w:rPr>
              <w:t>202</w:t>
            </w:r>
          </w:p>
        </w:tc>
        <w:tc>
          <w:tcPr>
            <w:tcW w:w="1299" w:type="dxa"/>
          </w:tcPr>
          <w:p w14:paraId="4E6C22A7" w14:textId="77777777" w:rsidR="00683699" w:rsidRPr="00E71E59" w:rsidRDefault="00EF7E37" w:rsidP="00455248">
            <w:pPr>
              <w:spacing w:line="276" w:lineRule="auto"/>
              <w:jc w:val="both"/>
              <w:rPr>
                <w:color w:val="auto"/>
              </w:rPr>
            </w:pPr>
            <w:r w:rsidRPr="00E71E59">
              <w:rPr>
                <w:color w:val="auto"/>
                <w:szCs w:val="20"/>
              </w:rPr>
              <w:t>31.5%</w:t>
            </w:r>
          </w:p>
        </w:tc>
        <w:tc>
          <w:tcPr>
            <w:tcW w:w="1496" w:type="dxa"/>
          </w:tcPr>
          <w:p w14:paraId="257A436D" w14:textId="77777777" w:rsidR="00683699" w:rsidRPr="00E71E59" w:rsidRDefault="00EF7E37" w:rsidP="00455248">
            <w:pPr>
              <w:spacing w:line="276" w:lineRule="auto"/>
              <w:jc w:val="both"/>
              <w:rPr>
                <w:color w:val="auto"/>
              </w:rPr>
            </w:pPr>
            <w:r w:rsidRPr="00E71E59">
              <w:rPr>
                <w:color w:val="auto"/>
                <w:szCs w:val="20"/>
              </w:rPr>
              <w:t>31.5%</w:t>
            </w:r>
          </w:p>
        </w:tc>
        <w:tc>
          <w:tcPr>
            <w:tcW w:w="1421" w:type="dxa"/>
          </w:tcPr>
          <w:p w14:paraId="5E796F82" w14:textId="77777777" w:rsidR="00683699" w:rsidRPr="00E71E59" w:rsidRDefault="00EF7E37" w:rsidP="00455248">
            <w:pPr>
              <w:spacing w:line="276" w:lineRule="auto"/>
              <w:jc w:val="both"/>
              <w:rPr>
                <w:color w:val="auto"/>
              </w:rPr>
            </w:pPr>
            <w:r w:rsidRPr="00E71E59">
              <w:rPr>
                <w:color w:val="auto"/>
                <w:szCs w:val="20"/>
              </w:rPr>
              <w:t>74.3%</w:t>
            </w:r>
          </w:p>
        </w:tc>
      </w:tr>
      <w:tr w:rsidR="00164F2A" w:rsidRPr="00E71E59" w14:paraId="583265A2" w14:textId="77777777" w:rsidTr="00E71E59">
        <w:trPr>
          <w:trHeight w:val="346"/>
        </w:trPr>
        <w:tc>
          <w:tcPr>
            <w:tcW w:w="1400" w:type="dxa"/>
          </w:tcPr>
          <w:p w14:paraId="68E53844" w14:textId="77777777" w:rsidR="00683699" w:rsidRPr="00E71E59" w:rsidRDefault="00EF7E37" w:rsidP="00455248">
            <w:pPr>
              <w:spacing w:line="276" w:lineRule="auto"/>
              <w:jc w:val="both"/>
              <w:rPr>
                <w:color w:val="auto"/>
              </w:rPr>
            </w:pPr>
            <w:r w:rsidRPr="00E71E59">
              <w:rPr>
                <w:color w:val="auto"/>
                <w:szCs w:val="20"/>
              </w:rPr>
              <w:t>4.00</w:t>
            </w:r>
          </w:p>
        </w:tc>
        <w:tc>
          <w:tcPr>
            <w:tcW w:w="2487" w:type="dxa"/>
          </w:tcPr>
          <w:p w14:paraId="3CAC7DD1" w14:textId="77777777" w:rsidR="00683699" w:rsidRPr="00E71E59" w:rsidRDefault="00EF7E37" w:rsidP="00455248">
            <w:pPr>
              <w:spacing w:line="276" w:lineRule="auto"/>
              <w:jc w:val="both"/>
              <w:rPr>
                <w:color w:val="auto"/>
              </w:rPr>
            </w:pPr>
            <w:r w:rsidRPr="00E71E59">
              <w:rPr>
                <w:color w:val="auto"/>
                <w:szCs w:val="20"/>
              </w:rPr>
              <w:t>Baby Boomers (56–69)</w:t>
            </w:r>
          </w:p>
        </w:tc>
        <w:tc>
          <w:tcPr>
            <w:tcW w:w="1314" w:type="dxa"/>
          </w:tcPr>
          <w:p w14:paraId="40639118" w14:textId="77777777" w:rsidR="00683699" w:rsidRPr="00E71E59" w:rsidRDefault="00EF7E37" w:rsidP="00455248">
            <w:pPr>
              <w:spacing w:line="276" w:lineRule="auto"/>
              <w:jc w:val="both"/>
              <w:rPr>
                <w:color w:val="auto"/>
              </w:rPr>
            </w:pPr>
            <w:r w:rsidRPr="00E71E59">
              <w:rPr>
                <w:color w:val="auto"/>
                <w:szCs w:val="20"/>
              </w:rPr>
              <w:t>165</w:t>
            </w:r>
          </w:p>
        </w:tc>
        <w:tc>
          <w:tcPr>
            <w:tcW w:w="1299" w:type="dxa"/>
          </w:tcPr>
          <w:p w14:paraId="46C21B36" w14:textId="77777777" w:rsidR="00683699" w:rsidRPr="00E71E59" w:rsidRDefault="00EF7E37" w:rsidP="00455248">
            <w:pPr>
              <w:spacing w:line="276" w:lineRule="auto"/>
              <w:jc w:val="both"/>
              <w:rPr>
                <w:color w:val="auto"/>
              </w:rPr>
            </w:pPr>
            <w:r w:rsidRPr="00E71E59">
              <w:rPr>
                <w:color w:val="auto"/>
                <w:szCs w:val="20"/>
              </w:rPr>
              <w:t>25.7%</w:t>
            </w:r>
          </w:p>
        </w:tc>
        <w:tc>
          <w:tcPr>
            <w:tcW w:w="1496" w:type="dxa"/>
          </w:tcPr>
          <w:p w14:paraId="1F9ACA20" w14:textId="77777777" w:rsidR="00683699" w:rsidRPr="00E71E59" w:rsidRDefault="00EF7E37" w:rsidP="00455248">
            <w:pPr>
              <w:spacing w:line="276" w:lineRule="auto"/>
              <w:jc w:val="both"/>
              <w:rPr>
                <w:color w:val="auto"/>
              </w:rPr>
            </w:pPr>
            <w:r w:rsidRPr="00E71E59">
              <w:rPr>
                <w:color w:val="auto"/>
                <w:szCs w:val="20"/>
              </w:rPr>
              <w:t>25.7%</w:t>
            </w:r>
          </w:p>
        </w:tc>
        <w:tc>
          <w:tcPr>
            <w:tcW w:w="1421" w:type="dxa"/>
          </w:tcPr>
          <w:p w14:paraId="1048E97F" w14:textId="77777777" w:rsidR="00683699" w:rsidRPr="00E71E59" w:rsidRDefault="00EF7E37" w:rsidP="00455248">
            <w:pPr>
              <w:spacing w:line="276" w:lineRule="auto"/>
              <w:jc w:val="both"/>
              <w:rPr>
                <w:color w:val="auto"/>
              </w:rPr>
            </w:pPr>
            <w:r w:rsidRPr="00E71E59">
              <w:rPr>
                <w:color w:val="auto"/>
                <w:szCs w:val="20"/>
              </w:rPr>
              <w:t>100.0%</w:t>
            </w:r>
          </w:p>
        </w:tc>
      </w:tr>
      <w:tr w:rsidR="00683699" w:rsidRPr="00E71E59" w14:paraId="3A7CCF22" w14:textId="77777777" w:rsidTr="00E71E59">
        <w:trPr>
          <w:trHeight w:val="346"/>
        </w:trPr>
        <w:tc>
          <w:tcPr>
            <w:tcW w:w="1400" w:type="dxa"/>
          </w:tcPr>
          <w:p w14:paraId="2071D00B" w14:textId="77777777" w:rsidR="00683699" w:rsidRPr="00E71E59" w:rsidRDefault="00EF7E37" w:rsidP="00455248">
            <w:pPr>
              <w:spacing w:line="276" w:lineRule="auto"/>
              <w:jc w:val="both"/>
              <w:rPr>
                <w:color w:val="auto"/>
              </w:rPr>
            </w:pPr>
            <w:r w:rsidRPr="00E71E59">
              <w:rPr>
                <w:color w:val="auto"/>
                <w:szCs w:val="20"/>
              </w:rPr>
              <w:t>Total</w:t>
            </w:r>
          </w:p>
        </w:tc>
        <w:tc>
          <w:tcPr>
            <w:tcW w:w="2487" w:type="dxa"/>
          </w:tcPr>
          <w:p w14:paraId="494707D1" w14:textId="77777777" w:rsidR="00683699" w:rsidRPr="00E71E59" w:rsidRDefault="00683699" w:rsidP="00455248">
            <w:pPr>
              <w:spacing w:line="276" w:lineRule="auto"/>
              <w:jc w:val="both"/>
              <w:rPr>
                <w:color w:val="auto"/>
              </w:rPr>
            </w:pPr>
          </w:p>
        </w:tc>
        <w:tc>
          <w:tcPr>
            <w:tcW w:w="1314" w:type="dxa"/>
          </w:tcPr>
          <w:p w14:paraId="4503C440" w14:textId="77777777" w:rsidR="00683699" w:rsidRPr="00E71E59" w:rsidRDefault="00EF7E37" w:rsidP="00455248">
            <w:pPr>
              <w:spacing w:line="276" w:lineRule="auto"/>
              <w:jc w:val="both"/>
              <w:rPr>
                <w:color w:val="auto"/>
              </w:rPr>
            </w:pPr>
            <w:r w:rsidRPr="00E71E59">
              <w:rPr>
                <w:color w:val="auto"/>
                <w:szCs w:val="20"/>
              </w:rPr>
              <w:t>641</w:t>
            </w:r>
          </w:p>
        </w:tc>
        <w:tc>
          <w:tcPr>
            <w:tcW w:w="1299" w:type="dxa"/>
          </w:tcPr>
          <w:p w14:paraId="3C8CB799" w14:textId="77777777" w:rsidR="00683699" w:rsidRPr="00E71E59" w:rsidRDefault="00EF7E37" w:rsidP="00455248">
            <w:pPr>
              <w:spacing w:line="276" w:lineRule="auto"/>
              <w:jc w:val="both"/>
              <w:rPr>
                <w:color w:val="auto"/>
              </w:rPr>
            </w:pPr>
            <w:r w:rsidRPr="00E71E59">
              <w:rPr>
                <w:color w:val="auto"/>
                <w:szCs w:val="20"/>
              </w:rPr>
              <w:t>100.0%</w:t>
            </w:r>
          </w:p>
        </w:tc>
        <w:tc>
          <w:tcPr>
            <w:tcW w:w="1496" w:type="dxa"/>
          </w:tcPr>
          <w:p w14:paraId="7D6C3515" w14:textId="77777777" w:rsidR="00683699" w:rsidRPr="00E71E59" w:rsidRDefault="00EF7E37" w:rsidP="00455248">
            <w:pPr>
              <w:spacing w:line="276" w:lineRule="auto"/>
              <w:jc w:val="both"/>
              <w:rPr>
                <w:color w:val="auto"/>
              </w:rPr>
            </w:pPr>
            <w:r w:rsidRPr="00E71E59">
              <w:rPr>
                <w:color w:val="auto"/>
                <w:szCs w:val="20"/>
              </w:rPr>
              <w:t>100.0%</w:t>
            </w:r>
          </w:p>
        </w:tc>
        <w:tc>
          <w:tcPr>
            <w:tcW w:w="1421" w:type="dxa"/>
          </w:tcPr>
          <w:p w14:paraId="3B3D51ED" w14:textId="77777777" w:rsidR="00683699" w:rsidRPr="00E71E59" w:rsidRDefault="00683699" w:rsidP="00455248">
            <w:pPr>
              <w:spacing w:line="276" w:lineRule="auto"/>
              <w:jc w:val="both"/>
              <w:rPr>
                <w:color w:val="auto"/>
              </w:rPr>
            </w:pPr>
          </w:p>
        </w:tc>
      </w:tr>
    </w:tbl>
    <w:p w14:paraId="6123239E" w14:textId="77777777" w:rsidR="00683699" w:rsidRPr="00164F2A" w:rsidRDefault="00683699" w:rsidP="00455248">
      <w:pPr>
        <w:spacing w:line="276" w:lineRule="auto"/>
        <w:jc w:val="both"/>
        <w:rPr>
          <w:color w:val="auto"/>
        </w:rPr>
      </w:pPr>
    </w:p>
    <w:p w14:paraId="1C1A3D31" w14:textId="58131D9F" w:rsidR="00683699" w:rsidRPr="00164F2A" w:rsidRDefault="00EF7E37" w:rsidP="00455248">
      <w:pPr>
        <w:spacing w:after="120" w:line="276" w:lineRule="auto"/>
        <w:jc w:val="both"/>
        <w:rPr>
          <w:color w:val="auto"/>
        </w:rPr>
      </w:pPr>
      <w:r w:rsidRPr="00164F2A">
        <w:rPr>
          <w:color w:val="auto"/>
        </w:rPr>
        <w:t>The majority of participants belong to the Gen X (41–55) category, comprising 31.5% of the sample, followed by Baby Boomers (25.7%) and Millennials (25.1%). Gen Z (16–25) has the smallest representation at 17.6%. This distribution reflects a broad cross-generational sample suitable for comparative age-based anal</w:t>
      </w:r>
      <w:r w:rsidR="00E71E59">
        <w:rPr>
          <w:color w:val="auto"/>
        </w:rPr>
        <w:t>yses of digital payment behavio</w:t>
      </w:r>
      <w:r w:rsidRPr="00164F2A">
        <w:rPr>
          <w:color w:val="auto"/>
        </w:rPr>
        <w:t>r.</w:t>
      </w:r>
    </w:p>
    <w:p w14:paraId="35AA3DA5" w14:textId="77777777" w:rsidR="00683699" w:rsidRPr="00164F2A" w:rsidRDefault="00683699" w:rsidP="00455248">
      <w:pPr>
        <w:spacing w:line="276" w:lineRule="auto"/>
        <w:jc w:val="both"/>
        <w:rPr>
          <w:color w:val="auto"/>
        </w:rPr>
      </w:pPr>
    </w:p>
    <w:p w14:paraId="5F0BA94C" w14:textId="77777777" w:rsidR="00683699" w:rsidRPr="00164F2A" w:rsidRDefault="00EF7E37" w:rsidP="00455248">
      <w:pPr>
        <w:spacing w:after="120" w:line="276" w:lineRule="auto"/>
        <w:jc w:val="both"/>
        <w:rPr>
          <w:color w:val="auto"/>
        </w:rPr>
      </w:pPr>
      <w:r w:rsidRPr="00164F2A">
        <w:rPr>
          <w:b/>
          <w:bCs/>
          <w:color w:val="auto"/>
        </w:rPr>
        <w:t>Table 2: Preferred Payment Method (</w:t>
      </w:r>
      <w:proofErr w:type="spellStart"/>
      <w:r w:rsidRPr="00164F2A">
        <w:rPr>
          <w:b/>
          <w:bCs/>
          <w:color w:val="auto"/>
        </w:rPr>
        <w:t>Preferred_Payment_Method</w:t>
      </w:r>
      <w:proofErr w:type="spellEnd"/>
      <w:r w:rsidRPr="00164F2A">
        <w:rPr>
          <w:b/>
          <w:bCs/>
          <w:color w:val="auto"/>
        </w:rPr>
        <w:t>) Frequency</w:t>
      </w:r>
    </w:p>
    <w:p w14:paraId="54B337F5" w14:textId="39BC599D" w:rsidR="00683699" w:rsidRPr="00164F2A" w:rsidRDefault="009B6FB2" w:rsidP="00455248">
      <w:pPr>
        <w:spacing w:line="276" w:lineRule="auto"/>
        <w:jc w:val="both"/>
        <w:rPr>
          <w:color w:val="auto"/>
        </w:rPr>
      </w:pPr>
      <w:r w:rsidRPr="00164F2A">
        <w:rPr>
          <w:noProof/>
          <w:color w:val="auto"/>
        </w:rPr>
        <w:drawing>
          <wp:inline distT="0" distB="0" distL="0" distR="0" wp14:anchorId="09C6B055" wp14:editId="68937E4D">
            <wp:extent cx="5960110" cy="2436495"/>
            <wp:effectExtent l="0" t="0" r="2540" b="1905"/>
            <wp:docPr id="21176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60268" name=""/>
                    <pic:cNvPicPr/>
                  </pic:nvPicPr>
                  <pic:blipFill>
                    <a:blip r:embed="rId9"/>
                    <a:stretch>
                      <a:fillRect/>
                    </a:stretch>
                  </pic:blipFill>
                  <pic:spPr>
                    <a:xfrm>
                      <a:off x="0" y="0"/>
                      <a:ext cx="5960110" cy="2436495"/>
                    </a:xfrm>
                    <a:prstGeom prst="rect">
                      <a:avLst/>
                    </a:prstGeom>
                  </pic:spPr>
                </pic:pic>
              </a:graphicData>
            </a:graphic>
          </wp:inline>
        </w:drawing>
      </w:r>
    </w:p>
    <w:p w14:paraId="7A769894" w14:textId="07E9B2D1" w:rsidR="00683699" w:rsidRPr="00164F2A" w:rsidRDefault="00EF7E37" w:rsidP="00455248">
      <w:pPr>
        <w:spacing w:after="120" w:line="276" w:lineRule="auto"/>
        <w:jc w:val="both"/>
        <w:rPr>
          <w:color w:val="auto"/>
        </w:rPr>
      </w:pPr>
      <w:r w:rsidRPr="00164F2A">
        <w:rPr>
          <w:color w:val="auto"/>
        </w:rPr>
        <w:t>Payment method preferences are distributed almost equally across all four options, with Wallet Balance being the most common (25.6%) and Debit Card the least (24.5%). This near-un</w:t>
      </w:r>
      <w:r w:rsidR="00807151" w:rsidRPr="00164F2A">
        <w:rPr>
          <w:color w:val="auto"/>
        </w:rPr>
        <w:t>iform distribution is notable. I</w:t>
      </w:r>
      <w:r w:rsidRPr="00164F2A">
        <w:rPr>
          <w:color w:val="auto"/>
        </w:rPr>
        <w:t>t suggests that no single payment method dominates the sample, although combined digital-native methods (UPI + Wallet Balance) account for 50.4% of preferences, slightly outweighing traditional card-based methods.</w:t>
      </w:r>
    </w:p>
    <w:p w14:paraId="32C85928" w14:textId="77777777" w:rsidR="00683699" w:rsidRPr="00164F2A" w:rsidRDefault="00683699" w:rsidP="00455248">
      <w:pPr>
        <w:spacing w:line="276" w:lineRule="auto"/>
        <w:jc w:val="both"/>
        <w:rPr>
          <w:color w:val="auto"/>
        </w:rPr>
      </w:pPr>
    </w:p>
    <w:p w14:paraId="4B1122E1" w14:textId="48FC217E" w:rsidR="00683699" w:rsidRPr="00164F2A" w:rsidRDefault="00EF7E37" w:rsidP="00455248">
      <w:pPr>
        <w:spacing w:after="120" w:line="276" w:lineRule="auto"/>
        <w:jc w:val="both"/>
        <w:rPr>
          <w:color w:val="auto"/>
        </w:rPr>
      </w:pPr>
      <w:r w:rsidRPr="00164F2A">
        <w:rPr>
          <w:b/>
          <w:bCs/>
          <w:color w:val="auto"/>
        </w:rPr>
        <w:lastRenderedPageBreak/>
        <w:t>Table 3: App Usage Frequency (</w:t>
      </w:r>
      <w:proofErr w:type="spellStart"/>
      <w:r w:rsidRPr="00164F2A">
        <w:rPr>
          <w:b/>
          <w:bCs/>
          <w:color w:val="auto"/>
        </w:rPr>
        <w:t>App</w:t>
      </w:r>
      <w:r w:rsidR="0081003C" w:rsidRPr="00164F2A">
        <w:rPr>
          <w:b/>
          <w:bCs/>
          <w:color w:val="auto"/>
        </w:rPr>
        <w:t>_</w:t>
      </w:r>
      <w:r w:rsidRPr="00164F2A">
        <w:rPr>
          <w:b/>
          <w:bCs/>
          <w:color w:val="auto"/>
        </w:rPr>
        <w:t>Usage_Frequency</w:t>
      </w:r>
      <w:proofErr w:type="spellEnd"/>
      <w:r w:rsidRPr="00164F2A">
        <w:rPr>
          <w:b/>
          <w:bCs/>
          <w:color w:val="auto"/>
        </w:rPr>
        <w:t>) Frequency Distribution</w:t>
      </w:r>
    </w:p>
    <w:p w14:paraId="194FDBCA" w14:textId="057D8ED5" w:rsidR="00683699" w:rsidRPr="00164F2A" w:rsidRDefault="009B6FB2" w:rsidP="00455248">
      <w:pPr>
        <w:spacing w:line="276" w:lineRule="auto"/>
        <w:jc w:val="both"/>
        <w:rPr>
          <w:color w:val="auto"/>
        </w:rPr>
      </w:pPr>
      <w:r w:rsidRPr="00164F2A">
        <w:rPr>
          <w:noProof/>
          <w:color w:val="auto"/>
        </w:rPr>
        <w:drawing>
          <wp:inline distT="0" distB="0" distL="0" distR="0" wp14:anchorId="3CDD2D83" wp14:editId="0C27D3E8">
            <wp:extent cx="5725324" cy="2067213"/>
            <wp:effectExtent l="0" t="0" r="8890" b="9525"/>
            <wp:docPr id="193845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59594" name=""/>
                    <pic:cNvPicPr/>
                  </pic:nvPicPr>
                  <pic:blipFill>
                    <a:blip r:embed="rId10"/>
                    <a:stretch>
                      <a:fillRect/>
                    </a:stretch>
                  </pic:blipFill>
                  <pic:spPr>
                    <a:xfrm>
                      <a:off x="0" y="0"/>
                      <a:ext cx="5725324" cy="2067213"/>
                    </a:xfrm>
                    <a:prstGeom prst="rect">
                      <a:avLst/>
                    </a:prstGeom>
                  </pic:spPr>
                </pic:pic>
              </a:graphicData>
            </a:graphic>
          </wp:inline>
        </w:drawing>
      </w:r>
    </w:p>
    <w:p w14:paraId="27AF8F0E" w14:textId="77777777" w:rsidR="00683699" w:rsidRPr="00164F2A" w:rsidRDefault="00EF7E37" w:rsidP="00455248">
      <w:pPr>
        <w:spacing w:after="120" w:line="276" w:lineRule="auto"/>
        <w:jc w:val="both"/>
        <w:rPr>
          <w:color w:val="auto"/>
        </w:rPr>
      </w:pPr>
      <w:r w:rsidRPr="00164F2A">
        <w:rPr>
          <w:color w:val="auto"/>
        </w:rPr>
        <w:t>Daily usage is the most common pattern (35.7%), reflecting high engagement with the digital wallet application. Weekly (32.6%) and Monthly (31.7%) users are also significant, indicating that a large proportion of users are relatively infrequent engagers. The high daily usage rate is particularly prominent among Gen Z and Millennial users, consistent with the cross-tabulation findings discussed later.</w:t>
      </w:r>
    </w:p>
    <w:p w14:paraId="150FDF2F" w14:textId="77777777" w:rsidR="00683699" w:rsidRPr="00164F2A" w:rsidRDefault="00683699" w:rsidP="00455248">
      <w:pPr>
        <w:spacing w:line="276" w:lineRule="auto"/>
        <w:jc w:val="both"/>
        <w:rPr>
          <w:color w:val="auto"/>
        </w:rPr>
      </w:pPr>
    </w:p>
    <w:p w14:paraId="1CF1D269" w14:textId="77777777" w:rsidR="00683699" w:rsidRPr="00164F2A" w:rsidRDefault="00EF7E37" w:rsidP="00455248">
      <w:pPr>
        <w:spacing w:after="120" w:line="276" w:lineRule="auto"/>
        <w:jc w:val="both"/>
        <w:rPr>
          <w:color w:val="auto"/>
        </w:rPr>
      </w:pPr>
      <w:r w:rsidRPr="00164F2A">
        <w:rPr>
          <w:b/>
          <w:bCs/>
          <w:color w:val="auto"/>
        </w:rPr>
        <w:t>Table 4: Income Level (</w:t>
      </w:r>
      <w:proofErr w:type="spellStart"/>
      <w:r w:rsidRPr="00164F2A">
        <w:rPr>
          <w:b/>
          <w:bCs/>
          <w:color w:val="auto"/>
        </w:rPr>
        <w:t>Income_Level</w:t>
      </w:r>
      <w:proofErr w:type="spellEnd"/>
      <w:r w:rsidRPr="00164F2A">
        <w:rPr>
          <w:b/>
          <w:bCs/>
          <w:color w:val="auto"/>
        </w:rPr>
        <w:t>) Frequency Distribution</w:t>
      </w:r>
    </w:p>
    <w:p w14:paraId="48287D5A" w14:textId="754977FE" w:rsidR="00683699" w:rsidRPr="00164F2A" w:rsidRDefault="009B6FB2" w:rsidP="00455248">
      <w:pPr>
        <w:spacing w:line="276" w:lineRule="auto"/>
        <w:jc w:val="both"/>
        <w:rPr>
          <w:color w:val="auto"/>
        </w:rPr>
      </w:pPr>
      <w:r w:rsidRPr="00164F2A">
        <w:rPr>
          <w:noProof/>
          <w:color w:val="auto"/>
        </w:rPr>
        <w:drawing>
          <wp:inline distT="0" distB="0" distL="0" distR="0" wp14:anchorId="1E8D506C" wp14:editId="2E531088">
            <wp:extent cx="5944430" cy="1952898"/>
            <wp:effectExtent l="0" t="0" r="0" b="9525"/>
            <wp:docPr id="153855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4976" name=""/>
                    <pic:cNvPicPr/>
                  </pic:nvPicPr>
                  <pic:blipFill>
                    <a:blip r:embed="rId11"/>
                    <a:stretch>
                      <a:fillRect/>
                    </a:stretch>
                  </pic:blipFill>
                  <pic:spPr>
                    <a:xfrm>
                      <a:off x="0" y="0"/>
                      <a:ext cx="5944430" cy="1952898"/>
                    </a:xfrm>
                    <a:prstGeom prst="rect">
                      <a:avLst/>
                    </a:prstGeom>
                  </pic:spPr>
                </pic:pic>
              </a:graphicData>
            </a:graphic>
          </wp:inline>
        </w:drawing>
      </w:r>
    </w:p>
    <w:p w14:paraId="545DC5D4" w14:textId="77777777" w:rsidR="00683699" w:rsidRPr="00164F2A" w:rsidRDefault="00EF7E37" w:rsidP="00455248">
      <w:pPr>
        <w:spacing w:after="120" w:line="276" w:lineRule="auto"/>
        <w:jc w:val="both"/>
        <w:rPr>
          <w:color w:val="auto"/>
        </w:rPr>
      </w:pPr>
      <w:r w:rsidRPr="00164F2A">
        <w:rPr>
          <w:color w:val="auto"/>
        </w:rPr>
        <w:t>Income levels are distributed fairly evenly, with Middle (34.3%) and Low (34.2%) income respondents together comprising 68.5% of the sample. High income respondents represent 31.5%. The relatively even distribution across income brackets enhances the comparability of results across subgroups and reduces the risk of income-driven sampling bias.</w:t>
      </w:r>
    </w:p>
    <w:p w14:paraId="2C7B3194" w14:textId="77777777" w:rsidR="00683699" w:rsidRPr="00164F2A" w:rsidRDefault="00683699" w:rsidP="00455248">
      <w:pPr>
        <w:spacing w:line="276" w:lineRule="auto"/>
        <w:jc w:val="both"/>
        <w:rPr>
          <w:color w:val="auto"/>
        </w:rPr>
      </w:pPr>
    </w:p>
    <w:p w14:paraId="0D29D342" w14:textId="77777777" w:rsidR="00683699" w:rsidRPr="00164F2A" w:rsidRDefault="00EF7E37" w:rsidP="00455248">
      <w:pPr>
        <w:pStyle w:val="Heading3"/>
        <w:spacing w:line="276" w:lineRule="auto"/>
        <w:jc w:val="both"/>
        <w:rPr>
          <w:color w:val="auto"/>
        </w:rPr>
      </w:pPr>
      <w:r w:rsidRPr="00164F2A">
        <w:rPr>
          <w:color w:val="auto"/>
          <w:u w:val="single"/>
        </w:rPr>
        <w:t>3.1.2 Measures of Central Tendency and Dispersion</w:t>
      </w:r>
    </w:p>
    <w:p w14:paraId="189A5250" w14:textId="77777777" w:rsidR="00683699" w:rsidRPr="00164F2A" w:rsidRDefault="00683699" w:rsidP="00455248">
      <w:pPr>
        <w:spacing w:line="276" w:lineRule="auto"/>
        <w:jc w:val="both"/>
        <w:rPr>
          <w:color w:val="auto"/>
        </w:rPr>
      </w:pPr>
    </w:p>
    <w:p w14:paraId="7354778A" w14:textId="59D246DD" w:rsidR="00683699" w:rsidRPr="00164F2A" w:rsidRDefault="00EF7E37" w:rsidP="00455248">
      <w:pPr>
        <w:spacing w:after="120" w:line="276" w:lineRule="auto"/>
        <w:jc w:val="both"/>
        <w:rPr>
          <w:color w:val="auto"/>
        </w:rPr>
      </w:pPr>
      <w:r w:rsidRPr="00164F2A">
        <w:rPr>
          <w:color w:val="auto"/>
        </w:rPr>
        <w:t xml:space="preserve">Descriptive statistics were computed for all continuous variables in the dataset. The table below </w:t>
      </w:r>
      <w:r w:rsidR="00B52B20" w:rsidRPr="00164F2A">
        <w:rPr>
          <w:color w:val="auto"/>
        </w:rPr>
        <w:t>summarizes</w:t>
      </w:r>
      <w:r w:rsidRPr="00164F2A">
        <w:rPr>
          <w:color w:val="auto"/>
        </w:rPr>
        <w:t xml:space="preserve"> key statistics from the SPSS Explore output.</w:t>
      </w:r>
    </w:p>
    <w:p w14:paraId="0A7AD6FB" w14:textId="77777777" w:rsidR="00683699" w:rsidRPr="00164F2A" w:rsidRDefault="00683699" w:rsidP="00455248">
      <w:pPr>
        <w:spacing w:line="276" w:lineRule="auto"/>
        <w:jc w:val="both"/>
        <w:rPr>
          <w:color w:val="auto"/>
        </w:rPr>
      </w:pPr>
    </w:p>
    <w:p w14:paraId="259619C0" w14:textId="77777777" w:rsidR="00683699" w:rsidRPr="00164F2A" w:rsidRDefault="00EF7E37" w:rsidP="00455248">
      <w:pPr>
        <w:spacing w:after="120" w:line="276" w:lineRule="auto"/>
        <w:jc w:val="both"/>
        <w:rPr>
          <w:color w:val="auto"/>
        </w:rPr>
      </w:pPr>
      <w:r w:rsidRPr="00164F2A">
        <w:rPr>
          <w:b/>
          <w:bCs/>
          <w:color w:val="auto"/>
        </w:rPr>
        <w:t>Table 5a: Descriptive Statistics – Central Tendency &amp; Dispersion</w:t>
      </w:r>
    </w:p>
    <w:p w14:paraId="7684B8CA" w14:textId="48C4CCD5" w:rsidR="00683699" w:rsidRDefault="009B6FB2" w:rsidP="00455248">
      <w:pPr>
        <w:spacing w:line="276" w:lineRule="auto"/>
        <w:jc w:val="both"/>
        <w:rPr>
          <w:color w:val="auto"/>
        </w:rPr>
      </w:pPr>
      <w:r w:rsidRPr="00164F2A">
        <w:rPr>
          <w:noProof/>
          <w:color w:val="auto"/>
        </w:rPr>
        <w:lastRenderedPageBreak/>
        <w:drawing>
          <wp:inline distT="0" distB="0" distL="0" distR="0" wp14:anchorId="40F2D9CD" wp14:editId="281FB61D">
            <wp:extent cx="5960110" cy="2541905"/>
            <wp:effectExtent l="0" t="0" r="2540" b="0"/>
            <wp:docPr id="9874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66972" name=""/>
                    <pic:cNvPicPr/>
                  </pic:nvPicPr>
                  <pic:blipFill>
                    <a:blip r:embed="rId12"/>
                    <a:stretch>
                      <a:fillRect/>
                    </a:stretch>
                  </pic:blipFill>
                  <pic:spPr>
                    <a:xfrm>
                      <a:off x="0" y="0"/>
                      <a:ext cx="5960110" cy="2541905"/>
                    </a:xfrm>
                    <a:prstGeom prst="rect">
                      <a:avLst/>
                    </a:prstGeom>
                  </pic:spPr>
                </pic:pic>
              </a:graphicData>
            </a:graphic>
          </wp:inline>
        </w:drawing>
      </w:r>
    </w:p>
    <w:p w14:paraId="6658A835" w14:textId="77777777" w:rsidR="00974F73" w:rsidRPr="00164F2A" w:rsidRDefault="00974F73" w:rsidP="00455248">
      <w:pPr>
        <w:spacing w:line="276" w:lineRule="auto"/>
        <w:jc w:val="both"/>
        <w:rPr>
          <w:color w:val="auto"/>
        </w:rPr>
      </w:pPr>
    </w:p>
    <w:p w14:paraId="5CB21378" w14:textId="77777777" w:rsidR="00683699" w:rsidRPr="00164F2A" w:rsidRDefault="00EF7E37" w:rsidP="00455248">
      <w:pPr>
        <w:spacing w:after="120" w:line="276" w:lineRule="auto"/>
        <w:jc w:val="both"/>
        <w:rPr>
          <w:color w:val="auto"/>
        </w:rPr>
      </w:pPr>
      <w:r w:rsidRPr="00164F2A">
        <w:rPr>
          <w:b/>
          <w:bCs/>
          <w:color w:val="auto"/>
        </w:rPr>
        <w:t>Table 5b: Descriptive Statistics – Shape (Skewness &amp; Kurtosis)</w:t>
      </w:r>
    </w:p>
    <w:tbl>
      <w:tblPr>
        <w:tblStyle w:val="TableGrid"/>
        <w:tblW w:w="9348" w:type="dxa"/>
        <w:tblLook w:val="04A0" w:firstRow="1" w:lastRow="0" w:firstColumn="1" w:lastColumn="0" w:noHBand="0" w:noVBand="1"/>
      </w:tblPr>
      <w:tblGrid>
        <w:gridCol w:w="2070"/>
        <w:gridCol w:w="1190"/>
        <w:gridCol w:w="1485"/>
        <w:gridCol w:w="1097"/>
        <w:gridCol w:w="1461"/>
        <w:gridCol w:w="2045"/>
      </w:tblGrid>
      <w:tr w:rsidR="00683699" w:rsidRPr="00E71E59" w14:paraId="18FC6E30" w14:textId="77777777" w:rsidTr="00E71E59">
        <w:trPr>
          <w:trHeight w:val="648"/>
        </w:trPr>
        <w:tc>
          <w:tcPr>
            <w:tcW w:w="2061" w:type="dxa"/>
          </w:tcPr>
          <w:p w14:paraId="36A1C6A0" w14:textId="77777777" w:rsidR="00683699" w:rsidRPr="00E71E59" w:rsidRDefault="00EF7E37" w:rsidP="00455248">
            <w:pPr>
              <w:spacing w:line="276" w:lineRule="auto"/>
              <w:jc w:val="both"/>
              <w:rPr>
                <w:color w:val="auto"/>
              </w:rPr>
            </w:pPr>
            <w:r w:rsidRPr="00E71E59">
              <w:rPr>
                <w:b/>
                <w:bCs/>
                <w:color w:val="auto"/>
                <w:szCs w:val="20"/>
              </w:rPr>
              <w:t>Variable</w:t>
            </w:r>
          </w:p>
        </w:tc>
        <w:tc>
          <w:tcPr>
            <w:tcW w:w="1185" w:type="dxa"/>
          </w:tcPr>
          <w:p w14:paraId="774DAE68" w14:textId="77777777" w:rsidR="00683699" w:rsidRPr="00E71E59" w:rsidRDefault="00EF7E37" w:rsidP="00455248">
            <w:pPr>
              <w:spacing w:line="276" w:lineRule="auto"/>
              <w:jc w:val="both"/>
              <w:rPr>
                <w:color w:val="auto"/>
              </w:rPr>
            </w:pPr>
            <w:r w:rsidRPr="00E71E59">
              <w:rPr>
                <w:b/>
                <w:bCs/>
                <w:color w:val="auto"/>
                <w:szCs w:val="20"/>
              </w:rPr>
              <w:t>Skewness</w:t>
            </w:r>
          </w:p>
        </w:tc>
        <w:tc>
          <w:tcPr>
            <w:tcW w:w="1490" w:type="dxa"/>
          </w:tcPr>
          <w:p w14:paraId="7A28B427" w14:textId="77777777" w:rsidR="00683699" w:rsidRPr="00E71E59" w:rsidRDefault="00EF7E37" w:rsidP="00455248">
            <w:pPr>
              <w:spacing w:line="276" w:lineRule="auto"/>
              <w:jc w:val="both"/>
              <w:rPr>
                <w:color w:val="auto"/>
              </w:rPr>
            </w:pPr>
            <w:r w:rsidRPr="00E71E59">
              <w:rPr>
                <w:b/>
                <w:bCs/>
                <w:color w:val="auto"/>
                <w:szCs w:val="20"/>
              </w:rPr>
              <w:t>Skewness Std. Error</w:t>
            </w:r>
          </w:p>
        </w:tc>
        <w:tc>
          <w:tcPr>
            <w:tcW w:w="1094" w:type="dxa"/>
          </w:tcPr>
          <w:p w14:paraId="06943D6C" w14:textId="77777777" w:rsidR="00683699" w:rsidRPr="00E71E59" w:rsidRDefault="00EF7E37" w:rsidP="00455248">
            <w:pPr>
              <w:spacing w:line="276" w:lineRule="auto"/>
              <w:jc w:val="both"/>
              <w:rPr>
                <w:color w:val="auto"/>
              </w:rPr>
            </w:pPr>
            <w:r w:rsidRPr="00E71E59">
              <w:rPr>
                <w:b/>
                <w:bCs/>
                <w:color w:val="auto"/>
                <w:szCs w:val="20"/>
              </w:rPr>
              <w:t>Kurtosis</w:t>
            </w:r>
          </w:p>
        </w:tc>
        <w:tc>
          <w:tcPr>
            <w:tcW w:w="1467" w:type="dxa"/>
          </w:tcPr>
          <w:p w14:paraId="00051874" w14:textId="77777777" w:rsidR="00683699" w:rsidRPr="00E71E59" w:rsidRDefault="00EF7E37" w:rsidP="00455248">
            <w:pPr>
              <w:spacing w:line="276" w:lineRule="auto"/>
              <w:jc w:val="both"/>
              <w:rPr>
                <w:color w:val="auto"/>
              </w:rPr>
            </w:pPr>
            <w:r w:rsidRPr="00E71E59">
              <w:rPr>
                <w:b/>
                <w:bCs/>
                <w:color w:val="auto"/>
                <w:szCs w:val="20"/>
              </w:rPr>
              <w:t>Kurtosis Std. Error</w:t>
            </w:r>
          </w:p>
        </w:tc>
        <w:tc>
          <w:tcPr>
            <w:tcW w:w="2051" w:type="dxa"/>
          </w:tcPr>
          <w:p w14:paraId="5E87C0CD" w14:textId="77777777" w:rsidR="00683699" w:rsidRPr="00E71E59" w:rsidRDefault="00EF7E37" w:rsidP="00455248">
            <w:pPr>
              <w:spacing w:line="276" w:lineRule="auto"/>
              <w:jc w:val="both"/>
              <w:rPr>
                <w:color w:val="auto"/>
              </w:rPr>
            </w:pPr>
            <w:r w:rsidRPr="00E71E59">
              <w:rPr>
                <w:b/>
                <w:bCs/>
                <w:color w:val="auto"/>
                <w:szCs w:val="20"/>
              </w:rPr>
              <w:t>Interpretation</w:t>
            </w:r>
          </w:p>
        </w:tc>
      </w:tr>
      <w:tr w:rsidR="00164F2A" w:rsidRPr="00E71E59" w14:paraId="441C1DA4" w14:textId="77777777" w:rsidTr="00E71E59">
        <w:trPr>
          <w:trHeight w:val="669"/>
        </w:trPr>
        <w:tc>
          <w:tcPr>
            <w:tcW w:w="2061" w:type="dxa"/>
          </w:tcPr>
          <w:p w14:paraId="271BF67D" w14:textId="77777777" w:rsidR="00683699" w:rsidRPr="00E71E59" w:rsidRDefault="00EF7E37" w:rsidP="00455248">
            <w:pPr>
              <w:spacing w:line="276" w:lineRule="auto"/>
              <w:jc w:val="both"/>
              <w:rPr>
                <w:color w:val="auto"/>
              </w:rPr>
            </w:pPr>
            <w:r w:rsidRPr="00E71E59">
              <w:rPr>
                <w:color w:val="auto"/>
                <w:szCs w:val="20"/>
              </w:rPr>
              <w:t>Age</w:t>
            </w:r>
          </w:p>
        </w:tc>
        <w:tc>
          <w:tcPr>
            <w:tcW w:w="1185" w:type="dxa"/>
          </w:tcPr>
          <w:p w14:paraId="76CBE516" w14:textId="77777777" w:rsidR="00683699" w:rsidRPr="00E71E59" w:rsidRDefault="00EF7E37" w:rsidP="00455248">
            <w:pPr>
              <w:spacing w:line="276" w:lineRule="auto"/>
              <w:jc w:val="both"/>
              <w:rPr>
                <w:color w:val="auto"/>
              </w:rPr>
            </w:pPr>
            <w:r w:rsidRPr="00E71E59">
              <w:rPr>
                <w:color w:val="auto"/>
                <w:szCs w:val="20"/>
              </w:rPr>
              <w:t>-0.102</w:t>
            </w:r>
          </w:p>
        </w:tc>
        <w:tc>
          <w:tcPr>
            <w:tcW w:w="1490" w:type="dxa"/>
          </w:tcPr>
          <w:p w14:paraId="0720685E" w14:textId="77777777" w:rsidR="00683699" w:rsidRPr="00E71E59" w:rsidRDefault="00EF7E37" w:rsidP="00455248">
            <w:pPr>
              <w:spacing w:line="276" w:lineRule="auto"/>
              <w:jc w:val="both"/>
              <w:rPr>
                <w:color w:val="auto"/>
              </w:rPr>
            </w:pPr>
            <w:r w:rsidRPr="00E71E59">
              <w:rPr>
                <w:color w:val="auto"/>
                <w:szCs w:val="20"/>
              </w:rPr>
              <w:t>0.097</w:t>
            </w:r>
          </w:p>
        </w:tc>
        <w:tc>
          <w:tcPr>
            <w:tcW w:w="1094" w:type="dxa"/>
          </w:tcPr>
          <w:p w14:paraId="01509CDE" w14:textId="77777777" w:rsidR="00683699" w:rsidRPr="00E71E59" w:rsidRDefault="00EF7E37" w:rsidP="00455248">
            <w:pPr>
              <w:spacing w:line="276" w:lineRule="auto"/>
              <w:jc w:val="both"/>
              <w:rPr>
                <w:color w:val="auto"/>
              </w:rPr>
            </w:pPr>
            <w:r w:rsidRPr="00E71E59">
              <w:rPr>
                <w:color w:val="auto"/>
                <w:szCs w:val="20"/>
              </w:rPr>
              <w:t>-1.103</w:t>
            </w:r>
          </w:p>
        </w:tc>
        <w:tc>
          <w:tcPr>
            <w:tcW w:w="1467" w:type="dxa"/>
          </w:tcPr>
          <w:p w14:paraId="0C9EA567" w14:textId="77777777" w:rsidR="00683699" w:rsidRPr="00E71E59" w:rsidRDefault="00EF7E37" w:rsidP="00455248">
            <w:pPr>
              <w:spacing w:line="276" w:lineRule="auto"/>
              <w:jc w:val="both"/>
              <w:rPr>
                <w:color w:val="auto"/>
              </w:rPr>
            </w:pPr>
            <w:r w:rsidRPr="00E71E59">
              <w:rPr>
                <w:color w:val="auto"/>
                <w:szCs w:val="20"/>
              </w:rPr>
              <w:t>0.193</w:t>
            </w:r>
          </w:p>
        </w:tc>
        <w:tc>
          <w:tcPr>
            <w:tcW w:w="2051" w:type="dxa"/>
          </w:tcPr>
          <w:p w14:paraId="3D3C0F1A" w14:textId="77777777" w:rsidR="00683699" w:rsidRPr="00E71E59" w:rsidRDefault="00EF7E37" w:rsidP="00455248">
            <w:pPr>
              <w:spacing w:line="276" w:lineRule="auto"/>
              <w:jc w:val="both"/>
              <w:rPr>
                <w:color w:val="auto"/>
              </w:rPr>
            </w:pPr>
            <w:r w:rsidRPr="00E71E59">
              <w:rPr>
                <w:color w:val="auto"/>
                <w:szCs w:val="20"/>
              </w:rPr>
              <w:t xml:space="preserve">Near-symmetric, </w:t>
            </w:r>
            <w:proofErr w:type="spellStart"/>
            <w:r w:rsidRPr="00E71E59">
              <w:rPr>
                <w:color w:val="auto"/>
                <w:szCs w:val="20"/>
              </w:rPr>
              <w:t>Platykurtic</w:t>
            </w:r>
            <w:proofErr w:type="spellEnd"/>
          </w:p>
        </w:tc>
      </w:tr>
      <w:tr w:rsidR="00164F2A" w:rsidRPr="00E71E59" w14:paraId="345BDC01" w14:textId="77777777" w:rsidTr="00E71E59">
        <w:trPr>
          <w:trHeight w:val="648"/>
        </w:trPr>
        <w:tc>
          <w:tcPr>
            <w:tcW w:w="2061" w:type="dxa"/>
          </w:tcPr>
          <w:p w14:paraId="05A9FFC9" w14:textId="77777777" w:rsidR="00683699" w:rsidRPr="00E71E59" w:rsidRDefault="00EF7E37" w:rsidP="00455248">
            <w:pPr>
              <w:spacing w:line="276" w:lineRule="auto"/>
              <w:jc w:val="both"/>
              <w:rPr>
                <w:color w:val="auto"/>
              </w:rPr>
            </w:pPr>
            <w:proofErr w:type="spellStart"/>
            <w:r w:rsidRPr="00E71E59">
              <w:rPr>
                <w:color w:val="auto"/>
                <w:szCs w:val="20"/>
              </w:rPr>
              <w:t>Total_Transactions</w:t>
            </w:r>
            <w:proofErr w:type="spellEnd"/>
          </w:p>
        </w:tc>
        <w:tc>
          <w:tcPr>
            <w:tcW w:w="1185" w:type="dxa"/>
          </w:tcPr>
          <w:p w14:paraId="65C68860" w14:textId="77777777" w:rsidR="00683699" w:rsidRPr="00E71E59" w:rsidRDefault="00EF7E37" w:rsidP="00455248">
            <w:pPr>
              <w:spacing w:line="276" w:lineRule="auto"/>
              <w:jc w:val="both"/>
              <w:rPr>
                <w:color w:val="auto"/>
              </w:rPr>
            </w:pPr>
            <w:r w:rsidRPr="00E71E59">
              <w:rPr>
                <w:color w:val="auto"/>
                <w:szCs w:val="20"/>
              </w:rPr>
              <w:t>-0.025</w:t>
            </w:r>
          </w:p>
        </w:tc>
        <w:tc>
          <w:tcPr>
            <w:tcW w:w="1490" w:type="dxa"/>
          </w:tcPr>
          <w:p w14:paraId="0C6ABA39" w14:textId="77777777" w:rsidR="00683699" w:rsidRPr="00E71E59" w:rsidRDefault="00EF7E37" w:rsidP="00455248">
            <w:pPr>
              <w:spacing w:line="276" w:lineRule="auto"/>
              <w:jc w:val="both"/>
              <w:rPr>
                <w:color w:val="auto"/>
              </w:rPr>
            </w:pPr>
            <w:r w:rsidRPr="00E71E59">
              <w:rPr>
                <w:color w:val="auto"/>
                <w:szCs w:val="20"/>
              </w:rPr>
              <w:t>0.097</w:t>
            </w:r>
          </w:p>
        </w:tc>
        <w:tc>
          <w:tcPr>
            <w:tcW w:w="1094" w:type="dxa"/>
          </w:tcPr>
          <w:p w14:paraId="7576CD08" w14:textId="77777777" w:rsidR="00683699" w:rsidRPr="00E71E59" w:rsidRDefault="00EF7E37" w:rsidP="00455248">
            <w:pPr>
              <w:spacing w:line="276" w:lineRule="auto"/>
              <w:jc w:val="both"/>
              <w:rPr>
                <w:color w:val="auto"/>
              </w:rPr>
            </w:pPr>
            <w:r w:rsidRPr="00E71E59">
              <w:rPr>
                <w:color w:val="auto"/>
                <w:szCs w:val="20"/>
              </w:rPr>
              <w:t>-1.213</w:t>
            </w:r>
          </w:p>
        </w:tc>
        <w:tc>
          <w:tcPr>
            <w:tcW w:w="1467" w:type="dxa"/>
          </w:tcPr>
          <w:p w14:paraId="69A4B22D" w14:textId="77777777" w:rsidR="00683699" w:rsidRPr="00E71E59" w:rsidRDefault="00EF7E37" w:rsidP="00455248">
            <w:pPr>
              <w:spacing w:line="276" w:lineRule="auto"/>
              <w:jc w:val="both"/>
              <w:rPr>
                <w:color w:val="auto"/>
              </w:rPr>
            </w:pPr>
            <w:r w:rsidRPr="00E71E59">
              <w:rPr>
                <w:color w:val="auto"/>
                <w:szCs w:val="20"/>
              </w:rPr>
              <w:t>0.193</w:t>
            </w:r>
          </w:p>
        </w:tc>
        <w:tc>
          <w:tcPr>
            <w:tcW w:w="2051" w:type="dxa"/>
          </w:tcPr>
          <w:p w14:paraId="6E54555E" w14:textId="77777777" w:rsidR="00683699" w:rsidRPr="00E71E59" w:rsidRDefault="00EF7E37" w:rsidP="00455248">
            <w:pPr>
              <w:spacing w:line="276" w:lineRule="auto"/>
              <w:jc w:val="both"/>
              <w:rPr>
                <w:color w:val="auto"/>
              </w:rPr>
            </w:pPr>
            <w:r w:rsidRPr="00E71E59">
              <w:rPr>
                <w:color w:val="auto"/>
                <w:szCs w:val="20"/>
              </w:rPr>
              <w:t xml:space="preserve">Symmetric, </w:t>
            </w:r>
            <w:proofErr w:type="spellStart"/>
            <w:r w:rsidRPr="00E71E59">
              <w:rPr>
                <w:color w:val="auto"/>
                <w:szCs w:val="20"/>
              </w:rPr>
              <w:t>Platykurtic</w:t>
            </w:r>
            <w:proofErr w:type="spellEnd"/>
          </w:p>
        </w:tc>
      </w:tr>
      <w:tr w:rsidR="00164F2A" w:rsidRPr="00E71E59" w14:paraId="0035CB22" w14:textId="77777777" w:rsidTr="00E71E59">
        <w:trPr>
          <w:trHeight w:val="669"/>
        </w:trPr>
        <w:tc>
          <w:tcPr>
            <w:tcW w:w="2061" w:type="dxa"/>
          </w:tcPr>
          <w:p w14:paraId="4313D8B9" w14:textId="77777777" w:rsidR="00683699" w:rsidRPr="00E71E59" w:rsidRDefault="00EF7E37" w:rsidP="00455248">
            <w:pPr>
              <w:spacing w:line="276" w:lineRule="auto"/>
              <w:jc w:val="both"/>
              <w:rPr>
                <w:color w:val="auto"/>
              </w:rPr>
            </w:pPr>
            <w:proofErr w:type="spellStart"/>
            <w:r w:rsidRPr="00E71E59">
              <w:rPr>
                <w:color w:val="auto"/>
                <w:szCs w:val="20"/>
              </w:rPr>
              <w:t>Total_Spent</w:t>
            </w:r>
            <w:proofErr w:type="spellEnd"/>
          </w:p>
        </w:tc>
        <w:tc>
          <w:tcPr>
            <w:tcW w:w="1185" w:type="dxa"/>
          </w:tcPr>
          <w:p w14:paraId="6B6DFA2F" w14:textId="77777777" w:rsidR="00683699" w:rsidRPr="00E71E59" w:rsidRDefault="00EF7E37" w:rsidP="00455248">
            <w:pPr>
              <w:spacing w:line="276" w:lineRule="auto"/>
              <w:jc w:val="both"/>
              <w:rPr>
                <w:color w:val="auto"/>
              </w:rPr>
            </w:pPr>
            <w:r w:rsidRPr="00E71E59">
              <w:rPr>
                <w:color w:val="auto"/>
                <w:szCs w:val="20"/>
              </w:rPr>
              <w:t>1.023</w:t>
            </w:r>
          </w:p>
        </w:tc>
        <w:tc>
          <w:tcPr>
            <w:tcW w:w="1490" w:type="dxa"/>
          </w:tcPr>
          <w:p w14:paraId="7523DA20" w14:textId="77777777" w:rsidR="00683699" w:rsidRPr="00E71E59" w:rsidRDefault="00EF7E37" w:rsidP="00455248">
            <w:pPr>
              <w:spacing w:line="276" w:lineRule="auto"/>
              <w:jc w:val="both"/>
              <w:rPr>
                <w:color w:val="auto"/>
              </w:rPr>
            </w:pPr>
            <w:r w:rsidRPr="00E71E59">
              <w:rPr>
                <w:color w:val="auto"/>
                <w:szCs w:val="20"/>
              </w:rPr>
              <w:t>0.097</w:t>
            </w:r>
          </w:p>
        </w:tc>
        <w:tc>
          <w:tcPr>
            <w:tcW w:w="1094" w:type="dxa"/>
          </w:tcPr>
          <w:p w14:paraId="7B7403F8" w14:textId="77777777" w:rsidR="00683699" w:rsidRPr="00E71E59" w:rsidRDefault="00EF7E37" w:rsidP="00455248">
            <w:pPr>
              <w:spacing w:line="276" w:lineRule="auto"/>
              <w:jc w:val="both"/>
              <w:rPr>
                <w:color w:val="auto"/>
              </w:rPr>
            </w:pPr>
            <w:r w:rsidRPr="00E71E59">
              <w:rPr>
                <w:color w:val="auto"/>
                <w:szCs w:val="20"/>
              </w:rPr>
              <w:t>0.320</w:t>
            </w:r>
          </w:p>
        </w:tc>
        <w:tc>
          <w:tcPr>
            <w:tcW w:w="1467" w:type="dxa"/>
          </w:tcPr>
          <w:p w14:paraId="2CC93529" w14:textId="77777777" w:rsidR="00683699" w:rsidRPr="00E71E59" w:rsidRDefault="00EF7E37" w:rsidP="00455248">
            <w:pPr>
              <w:spacing w:line="276" w:lineRule="auto"/>
              <w:jc w:val="both"/>
              <w:rPr>
                <w:color w:val="auto"/>
              </w:rPr>
            </w:pPr>
            <w:r w:rsidRPr="00E71E59">
              <w:rPr>
                <w:color w:val="auto"/>
                <w:szCs w:val="20"/>
              </w:rPr>
              <w:t>0.193</w:t>
            </w:r>
          </w:p>
        </w:tc>
        <w:tc>
          <w:tcPr>
            <w:tcW w:w="2051" w:type="dxa"/>
          </w:tcPr>
          <w:p w14:paraId="3E09274F" w14:textId="77777777" w:rsidR="00683699" w:rsidRPr="00E71E59" w:rsidRDefault="00EF7E37" w:rsidP="00455248">
            <w:pPr>
              <w:spacing w:line="276" w:lineRule="auto"/>
              <w:jc w:val="both"/>
              <w:rPr>
                <w:color w:val="auto"/>
              </w:rPr>
            </w:pPr>
            <w:r w:rsidRPr="00E71E59">
              <w:rPr>
                <w:color w:val="auto"/>
                <w:szCs w:val="20"/>
              </w:rPr>
              <w:t>Strong positive skew</w:t>
            </w:r>
          </w:p>
        </w:tc>
      </w:tr>
      <w:tr w:rsidR="00164F2A" w:rsidRPr="00E71E59" w14:paraId="251506C9" w14:textId="77777777" w:rsidTr="00E71E59">
        <w:trPr>
          <w:trHeight w:val="648"/>
        </w:trPr>
        <w:tc>
          <w:tcPr>
            <w:tcW w:w="2061" w:type="dxa"/>
          </w:tcPr>
          <w:p w14:paraId="2ABE8B21" w14:textId="77777777" w:rsidR="00683699" w:rsidRPr="00E71E59" w:rsidRDefault="00EF7E37" w:rsidP="00455248">
            <w:pPr>
              <w:spacing w:line="276" w:lineRule="auto"/>
              <w:jc w:val="both"/>
              <w:rPr>
                <w:color w:val="auto"/>
              </w:rPr>
            </w:pPr>
            <w:proofErr w:type="spellStart"/>
            <w:r w:rsidRPr="00E71E59">
              <w:rPr>
                <w:color w:val="auto"/>
                <w:szCs w:val="20"/>
              </w:rPr>
              <w:t>Avg_Trans_Value</w:t>
            </w:r>
            <w:proofErr w:type="spellEnd"/>
          </w:p>
        </w:tc>
        <w:tc>
          <w:tcPr>
            <w:tcW w:w="1185" w:type="dxa"/>
          </w:tcPr>
          <w:p w14:paraId="6AEC382B" w14:textId="77777777" w:rsidR="00683699" w:rsidRPr="00E71E59" w:rsidRDefault="00EF7E37" w:rsidP="00455248">
            <w:pPr>
              <w:spacing w:line="276" w:lineRule="auto"/>
              <w:jc w:val="both"/>
              <w:rPr>
                <w:color w:val="auto"/>
              </w:rPr>
            </w:pPr>
            <w:r w:rsidRPr="00E71E59">
              <w:rPr>
                <w:color w:val="auto"/>
                <w:szCs w:val="20"/>
              </w:rPr>
              <w:t>0.104</w:t>
            </w:r>
          </w:p>
        </w:tc>
        <w:tc>
          <w:tcPr>
            <w:tcW w:w="1490" w:type="dxa"/>
          </w:tcPr>
          <w:p w14:paraId="0333C748" w14:textId="77777777" w:rsidR="00683699" w:rsidRPr="00E71E59" w:rsidRDefault="00EF7E37" w:rsidP="00455248">
            <w:pPr>
              <w:spacing w:line="276" w:lineRule="auto"/>
              <w:jc w:val="both"/>
              <w:rPr>
                <w:color w:val="auto"/>
              </w:rPr>
            </w:pPr>
            <w:r w:rsidRPr="00E71E59">
              <w:rPr>
                <w:color w:val="auto"/>
                <w:szCs w:val="20"/>
              </w:rPr>
              <w:t>0.097</w:t>
            </w:r>
          </w:p>
        </w:tc>
        <w:tc>
          <w:tcPr>
            <w:tcW w:w="1094" w:type="dxa"/>
          </w:tcPr>
          <w:p w14:paraId="7470B9CB" w14:textId="77777777" w:rsidR="00683699" w:rsidRPr="00E71E59" w:rsidRDefault="00EF7E37" w:rsidP="00455248">
            <w:pPr>
              <w:spacing w:line="276" w:lineRule="auto"/>
              <w:jc w:val="both"/>
              <w:rPr>
                <w:color w:val="auto"/>
              </w:rPr>
            </w:pPr>
            <w:r w:rsidRPr="00E71E59">
              <w:rPr>
                <w:color w:val="auto"/>
                <w:szCs w:val="20"/>
              </w:rPr>
              <w:t>-1.175</w:t>
            </w:r>
          </w:p>
        </w:tc>
        <w:tc>
          <w:tcPr>
            <w:tcW w:w="1467" w:type="dxa"/>
          </w:tcPr>
          <w:p w14:paraId="23949A22" w14:textId="77777777" w:rsidR="00683699" w:rsidRPr="00E71E59" w:rsidRDefault="00EF7E37" w:rsidP="00455248">
            <w:pPr>
              <w:spacing w:line="276" w:lineRule="auto"/>
              <w:jc w:val="both"/>
              <w:rPr>
                <w:color w:val="auto"/>
              </w:rPr>
            </w:pPr>
            <w:r w:rsidRPr="00E71E59">
              <w:rPr>
                <w:color w:val="auto"/>
                <w:szCs w:val="20"/>
              </w:rPr>
              <w:t>0.193</w:t>
            </w:r>
          </w:p>
        </w:tc>
        <w:tc>
          <w:tcPr>
            <w:tcW w:w="2051" w:type="dxa"/>
          </w:tcPr>
          <w:p w14:paraId="16E9DECC" w14:textId="77777777" w:rsidR="00683699" w:rsidRPr="00E71E59" w:rsidRDefault="00EF7E37" w:rsidP="00455248">
            <w:pPr>
              <w:spacing w:line="276" w:lineRule="auto"/>
              <w:jc w:val="both"/>
              <w:rPr>
                <w:color w:val="auto"/>
              </w:rPr>
            </w:pPr>
            <w:r w:rsidRPr="00E71E59">
              <w:rPr>
                <w:color w:val="auto"/>
                <w:szCs w:val="20"/>
              </w:rPr>
              <w:t xml:space="preserve">Near-symmetric, </w:t>
            </w:r>
            <w:proofErr w:type="spellStart"/>
            <w:r w:rsidRPr="00E71E59">
              <w:rPr>
                <w:color w:val="auto"/>
                <w:szCs w:val="20"/>
              </w:rPr>
              <w:t>Platykurtic</w:t>
            </w:r>
            <w:proofErr w:type="spellEnd"/>
          </w:p>
        </w:tc>
      </w:tr>
      <w:tr w:rsidR="00164F2A" w:rsidRPr="00E71E59" w14:paraId="1CE14E14" w14:textId="77777777" w:rsidTr="00E71E59">
        <w:trPr>
          <w:trHeight w:val="648"/>
        </w:trPr>
        <w:tc>
          <w:tcPr>
            <w:tcW w:w="2061" w:type="dxa"/>
          </w:tcPr>
          <w:p w14:paraId="32B21C38" w14:textId="77777777" w:rsidR="00683699" w:rsidRPr="00E71E59" w:rsidRDefault="00EF7E37" w:rsidP="00455248">
            <w:pPr>
              <w:spacing w:line="276" w:lineRule="auto"/>
              <w:jc w:val="both"/>
              <w:rPr>
                <w:color w:val="auto"/>
              </w:rPr>
            </w:pPr>
            <w:r w:rsidRPr="00E71E59">
              <w:rPr>
                <w:color w:val="auto"/>
                <w:szCs w:val="20"/>
              </w:rPr>
              <w:t>LTV</w:t>
            </w:r>
          </w:p>
        </w:tc>
        <w:tc>
          <w:tcPr>
            <w:tcW w:w="1185" w:type="dxa"/>
          </w:tcPr>
          <w:p w14:paraId="75F169F4" w14:textId="77777777" w:rsidR="00683699" w:rsidRPr="00E71E59" w:rsidRDefault="00EF7E37" w:rsidP="00455248">
            <w:pPr>
              <w:spacing w:line="276" w:lineRule="auto"/>
              <w:jc w:val="both"/>
              <w:rPr>
                <w:color w:val="auto"/>
              </w:rPr>
            </w:pPr>
            <w:r w:rsidRPr="00E71E59">
              <w:rPr>
                <w:color w:val="auto"/>
                <w:szCs w:val="20"/>
              </w:rPr>
              <w:t>1.022</w:t>
            </w:r>
          </w:p>
        </w:tc>
        <w:tc>
          <w:tcPr>
            <w:tcW w:w="1490" w:type="dxa"/>
          </w:tcPr>
          <w:p w14:paraId="497ABF22" w14:textId="77777777" w:rsidR="00683699" w:rsidRPr="00E71E59" w:rsidRDefault="00EF7E37" w:rsidP="00455248">
            <w:pPr>
              <w:spacing w:line="276" w:lineRule="auto"/>
              <w:jc w:val="both"/>
              <w:rPr>
                <w:color w:val="auto"/>
              </w:rPr>
            </w:pPr>
            <w:r w:rsidRPr="00E71E59">
              <w:rPr>
                <w:color w:val="auto"/>
                <w:szCs w:val="20"/>
              </w:rPr>
              <w:t>0.097</w:t>
            </w:r>
          </w:p>
        </w:tc>
        <w:tc>
          <w:tcPr>
            <w:tcW w:w="1094" w:type="dxa"/>
          </w:tcPr>
          <w:p w14:paraId="0503612F" w14:textId="77777777" w:rsidR="00683699" w:rsidRPr="00E71E59" w:rsidRDefault="00EF7E37" w:rsidP="00455248">
            <w:pPr>
              <w:spacing w:line="276" w:lineRule="auto"/>
              <w:jc w:val="both"/>
              <w:rPr>
                <w:color w:val="auto"/>
              </w:rPr>
            </w:pPr>
            <w:r w:rsidRPr="00E71E59">
              <w:rPr>
                <w:color w:val="auto"/>
                <w:szCs w:val="20"/>
              </w:rPr>
              <w:t>0.317</w:t>
            </w:r>
          </w:p>
        </w:tc>
        <w:tc>
          <w:tcPr>
            <w:tcW w:w="1467" w:type="dxa"/>
          </w:tcPr>
          <w:p w14:paraId="6DB3F5C7" w14:textId="77777777" w:rsidR="00683699" w:rsidRPr="00E71E59" w:rsidRDefault="00EF7E37" w:rsidP="00455248">
            <w:pPr>
              <w:spacing w:line="276" w:lineRule="auto"/>
              <w:jc w:val="both"/>
              <w:rPr>
                <w:color w:val="auto"/>
              </w:rPr>
            </w:pPr>
            <w:r w:rsidRPr="00E71E59">
              <w:rPr>
                <w:color w:val="auto"/>
                <w:szCs w:val="20"/>
              </w:rPr>
              <w:t>0.193</w:t>
            </w:r>
          </w:p>
        </w:tc>
        <w:tc>
          <w:tcPr>
            <w:tcW w:w="2051" w:type="dxa"/>
          </w:tcPr>
          <w:p w14:paraId="2BE8CBDB" w14:textId="77777777" w:rsidR="00683699" w:rsidRPr="00E71E59" w:rsidRDefault="00EF7E37" w:rsidP="00455248">
            <w:pPr>
              <w:spacing w:line="276" w:lineRule="auto"/>
              <w:jc w:val="both"/>
              <w:rPr>
                <w:color w:val="auto"/>
              </w:rPr>
            </w:pPr>
            <w:r w:rsidRPr="00E71E59">
              <w:rPr>
                <w:color w:val="auto"/>
                <w:szCs w:val="20"/>
              </w:rPr>
              <w:t>Strong positive skew</w:t>
            </w:r>
          </w:p>
        </w:tc>
      </w:tr>
    </w:tbl>
    <w:p w14:paraId="0A7D0D9E" w14:textId="77777777" w:rsidR="00683699" w:rsidRPr="00164F2A" w:rsidRDefault="00683699" w:rsidP="00455248">
      <w:pPr>
        <w:spacing w:line="276" w:lineRule="auto"/>
        <w:jc w:val="both"/>
        <w:rPr>
          <w:color w:val="auto"/>
        </w:rPr>
      </w:pPr>
    </w:p>
    <w:p w14:paraId="1D1792F3" w14:textId="7239ED04" w:rsidR="00683699" w:rsidRDefault="00EF7E37" w:rsidP="00455248">
      <w:pPr>
        <w:spacing w:after="120" w:line="276" w:lineRule="auto"/>
        <w:jc w:val="both"/>
        <w:rPr>
          <w:color w:val="auto"/>
        </w:rPr>
      </w:pPr>
      <w:r w:rsidRPr="00164F2A">
        <w:rPr>
          <w:color w:val="auto"/>
        </w:rPr>
        <w:t xml:space="preserve">Age: The mean age (43.27) is slightly lower than the median (44.00), and skewness of -0.102 suggests the distribution is approximately symmetric with a slight negative tail. Kurtosis of -1.103 indicates a </w:t>
      </w:r>
      <w:proofErr w:type="spellStart"/>
      <w:r w:rsidRPr="00164F2A">
        <w:rPr>
          <w:color w:val="auto"/>
        </w:rPr>
        <w:t>platykurtic</w:t>
      </w:r>
      <w:proofErr w:type="spellEnd"/>
      <w:r w:rsidRPr="00164F2A">
        <w:rPr>
          <w:color w:val="auto"/>
        </w:rPr>
        <w:t xml:space="preserve"> distribution (flatter than normal). The standard deviation of 15.548 shows reasonable spread, and the range of 53 years confirms broad generational coverage.</w:t>
      </w:r>
    </w:p>
    <w:p w14:paraId="3346A4A5" w14:textId="77777777" w:rsidR="00974F73" w:rsidRPr="00164F2A" w:rsidRDefault="00974F73" w:rsidP="00455248">
      <w:pPr>
        <w:spacing w:after="120" w:line="276" w:lineRule="auto"/>
        <w:jc w:val="both"/>
        <w:rPr>
          <w:color w:val="auto"/>
        </w:rPr>
      </w:pPr>
    </w:p>
    <w:p w14:paraId="2C6D34A4" w14:textId="77777777" w:rsidR="00683699" w:rsidRPr="00164F2A" w:rsidRDefault="00EF7E37" w:rsidP="00455248">
      <w:pPr>
        <w:spacing w:after="120" w:line="276" w:lineRule="auto"/>
        <w:jc w:val="both"/>
        <w:rPr>
          <w:color w:val="auto"/>
        </w:rPr>
      </w:pPr>
      <w:r w:rsidRPr="00164F2A">
        <w:rPr>
          <w:color w:val="auto"/>
        </w:rPr>
        <w:t xml:space="preserve">Total Transactions: The mean (513.77) and median (519.00) are nearly equal, and skewness (-0.025) confirms approximate symmetry. Kurtosis of -1.213 again indicates a </w:t>
      </w:r>
      <w:proofErr w:type="spellStart"/>
      <w:r w:rsidRPr="00164F2A">
        <w:rPr>
          <w:color w:val="auto"/>
        </w:rPr>
        <w:t>platykurtic</w:t>
      </w:r>
      <w:proofErr w:type="spellEnd"/>
      <w:r w:rsidRPr="00164F2A">
        <w:rPr>
          <w:color w:val="auto"/>
        </w:rPr>
        <w:t xml:space="preserve"> distribution. The very large range (998) and high standard deviation (285.295) signal considerable heterogeneity in transaction frequency among users, with some users transacting as infrequently as twice and others reaching 1,000 transactions.</w:t>
      </w:r>
    </w:p>
    <w:p w14:paraId="7489528A" w14:textId="77777777" w:rsidR="00683699" w:rsidRPr="00164F2A" w:rsidRDefault="00683699" w:rsidP="00455248">
      <w:pPr>
        <w:spacing w:line="276" w:lineRule="auto"/>
        <w:jc w:val="both"/>
        <w:rPr>
          <w:color w:val="auto"/>
        </w:rPr>
      </w:pPr>
    </w:p>
    <w:p w14:paraId="5330659A" w14:textId="77777777" w:rsidR="00683699" w:rsidRPr="00164F2A" w:rsidRDefault="00EF7E37" w:rsidP="00455248">
      <w:pPr>
        <w:spacing w:after="120" w:line="276" w:lineRule="auto"/>
        <w:jc w:val="both"/>
        <w:rPr>
          <w:color w:val="auto"/>
        </w:rPr>
      </w:pPr>
      <w:r w:rsidRPr="00164F2A">
        <w:rPr>
          <w:color w:val="auto"/>
        </w:rPr>
        <w:t>Total Spent: This variable is markedly right-skewed (skewness = 1.023), as evidenced by the substantial gap between the mean (≈ 4.8 million) and the median (≈ 3.5 million). This indicates that a minority of high-spending users substantially inflate the mean. The large standard deviation (≈ 4.2 million) and extreme range (≈ 18.3 million) further confirm high dispersion.</w:t>
      </w:r>
    </w:p>
    <w:p w14:paraId="02B6AD53" w14:textId="77777777" w:rsidR="00683699" w:rsidRPr="00164F2A" w:rsidRDefault="00683699" w:rsidP="00455248">
      <w:pPr>
        <w:spacing w:line="276" w:lineRule="auto"/>
        <w:jc w:val="both"/>
        <w:rPr>
          <w:color w:val="auto"/>
        </w:rPr>
      </w:pPr>
    </w:p>
    <w:p w14:paraId="382720E3" w14:textId="6837A46C" w:rsidR="00974F73" w:rsidRDefault="00EF7E37" w:rsidP="00455248">
      <w:pPr>
        <w:spacing w:after="120" w:line="276" w:lineRule="auto"/>
        <w:jc w:val="both"/>
        <w:rPr>
          <w:color w:val="auto"/>
        </w:rPr>
      </w:pPr>
      <w:r w:rsidRPr="00164F2A">
        <w:rPr>
          <w:color w:val="auto"/>
        </w:rPr>
        <w:lastRenderedPageBreak/>
        <w:t>LTV (Lifetime Value): LTV also exhibits strong positive skewness (1.022), with the mean (≈ 491,861) notably exceeding the median (≈ 358,999). This pattern is consistent with most LTV distributions in financial data, where a small number of high-value customers drive overall averages upward. The standard deviation of 422,238 and the large IQR of 596,048 further highlight variability in customer value.</w:t>
      </w:r>
    </w:p>
    <w:p w14:paraId="39ABB341" w14:textId="77777777" w:rsidR="00E71E59" w:rsidRPr="00E71E59" w:rsidRDefault="00E71E59" w:rsidP="00455248">
      <w:pPr>
        <w:spacing w:after="120" w:line="276" w:lineRule="auto"/>
        <w:jc w:val="both"/>
        <w:rPr>
          <w:color w:val="auto"/>
        </w:rPr>
      </w:pPr>
    </w:p>
    <w:p w14:paraId="5B4B3BDD" w14:textId="77777777" w:rsidR="00683699" w:rsidRPr="00164F2A" w:rsidRDefault="00EF7E37" w:rsidP="00455248">
      <w:pPr>
        <w:pStyle w:val="Heading3"/>
        <w:spacing w:line="276" w:lineRule="auto"/>
        <w:jc w:val="both"/>
        <w:rPr>
          <w:color w:val="auto"/>
        </w:rPr>
      </w:pPr>
      <w:r w:rsidRPr="00164F2A">
        <w:rPr>
          <w:color w:val="auto"/>
          <w:u w:val="single"/>
        </w:rPr>
        <w:t>3.1.3 Cross-Tabulation</w:t>
      </w:r>
    </w:p>
    <w:p w14:paraId="70447DAD" w14:textId="77777777" w:rsidR="00683699" w:rsidRPr="00164F2A" w:rsidRDefault="00683699" w:rsidP="00455248">
      <w:pPr>
        <w:spacing w:line="276" w:lineRule="auto"/>
        <w:jc w:val="both"/>
        <w:rPr>
          <w:color w:val="auto"/>
        </w:rPr>
      </w:pPr>
    </w:p>
    <w:p w14:paraId="0E964160" w14:textId="77777777" w:rsidR="00683699" w:rsidRPr="00164F2A" w:rsidRDefault="00EF7E37" w:rsidP="00455248">
      <w:pPr>
        <w:spacing w:after="120" w:line="276" w:lineRule="auto"/>
        <w:jc w:val="both"/>
        <w:rPr>
          <w:color w:val="auto"/>
        </w:rPr>
      </w:pPr>
      <w:r w:rsidRPr="00164F2A">
        <w:rPr>
          <w:color w:val="auto"/>
        </w:rPr>
        <w:t>Cross-tabulations were performed to examine the joint distribution of categorical variables. Three cross-tabulations are presented below.</w:t>
      </w:r>
    </w:p>
    <w:p w14:paraId="3556A62A" w14:textId="77777777" w:rsidR="00683699" w:rsidRPr="00164F2A" w:rsidRDefault="00683699" w:rsidP="00455248">
      <w:pPr>
        <w:spacing w:line="276" w:lineRule="auto"/>
        <w:jc w:val="both"/>
        <w:rPr>
          <w:color w:val="auto"/>
        </w:rPr>
      </w:pPr>
    </w:p>
    <w:p w14:paraId="58316C21" w14:textId="77777777" w:rsidR="00683699" w:rsidRPr="00164F2A" w:rsidRDefault="00EF7E37" w:rsidP="00455248">
      <w:pPr>
        <w:spacing w:after="120" w:line="276" w:lineRule="auto"/>
        <w:jc w:val="both"/>
        <w:rPr>
          <w:b/>
          <w:bCs/>
          <w:color w:val="auto"/>
        </w:rPr>
      </w:pPr>
      <w:r w:rsidRPr="00164F2A">
        <w:rPr>
          <w:b/>
          <w:bCs/>
          <w:color w:val="auto"/>
        </w:rPr>
        <w:t>Table 6: Cross-Tabulation – Age Group × Preferred Payment Method (% within Age Group)</w:t>
      </w:r>
    </w:p>
    <w:p w14:paraId="2CACEFD2" w14:textId="331157AA" w:rsidR="00E44BF4" w:rsidRPr="00164F2A" w:rsidRDefault="00E44BF4" w:rsidP="00455248">
      <w:pPr>
        <w:spacing w:after="120" w:line="276" w:lineRule="auto"/>
        <w:jc w:val="both"/>
        <w:rPr>
          <w:color w:val="auto"/>
        </w:rPr>
      </w:pPr>
      <w:r w:rsidRPr="00164F2A">
        <w:rPr>
          <w:noProof/>
          <w:color w:val="auto"/>
        </w:rPr>
        <w:drawing>
          <wp:inline distT="0" distB="0" distL="0" distR="0" wp14:anchorId="3B5CEAED" wp14:editId="311BAD15">
            <wp:extent cx="5543550" cy="4501870"/>
            <wp:effectExtent l="0" t="0" r="0" b="0"/>
            <wp:docPr id="15872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257" name=""/>
                    <pic:cNvPicPr/>
                  </pic:nvPicPr>
                  <pic:blipFill>
                    <a:blip r:embed="rId13"/>
                    <a:stretch>
                      <a:fillRect/>
                    </a:stretch>
                  </pic:blipFill>
                  <pic:spPr>
                    <a:xfrm>
                      <a:off x="0" y="0"/>
                      <a:ext cx="5549047" cy="4506334"/>
                    </a:xfrm>
                    <a:prstGeom prst="rect">
                      <a:avLst/>
                    </a:prstGeom>
                  </pic:spPr>
                </pic:pic>
              </a:graphicData>
            </a:graphic>
          </wp:inline>
        </w:drawing>
      </w:r>
    </w:p>
    <w:p w14:paraId="22FDD3AC" w14:textId="77777777" w:rsidR="00683699" w:rsidRPr="00164F2A" w:rsidRDefault="00EF7E37" w:rsidP="00455248">
      <w:pPr>
        <w:spacing w:after="120" w:line="276" w:lineRule="auto"/>
        <w:jc w:val="both"/>
        <w:rPr>
          <w:color w:val="auto"/>
        </w:rPr>
      </w:pPr>
      <w:r w:rsidRPr="00164F2A">
        <w:rPr>
          <w:color w:val="auto"/>
        </w:rPr>
        <w:t>Gen Z shows the highest UPI usage (30.1%), consistent with this generation's familiarity with digital-first payment systems. Gen X shows a relatively higher preference for Wallet Balance (28.2%) and Debit Card (26.7%). Notably, the distributions across all groups are relatively uniform, which aligns with the later Chi-Square test finding of no statistically significant association. Baby Boomers show the most evenly distributed preferences, suggesting that this group has achieved comparable levels of comfort with multiple digital payment options.</w:t>
      </w:r>
    </w:p>
    <w:p w14:paraId="7EAE3364" w14:textId="77777777" w:rsidR="00683699" w:rsidRPr="00164F2A" w:rsidRDefault="00683699" w:rsidP="00455248">
      <w:pPr>
        <w:spacing w:line="276" w:lineRule="auto"/>
        <w:jc w:val="both"/>
        <w:rPr>
          <w:color w:val="auto"/>
        </w:rPr>
      </w:pPr>
    </w:p>
    <w:p w14:paraId="7BF66F39" w14:textId="77777777" w:rsidR="00683699" w:rsidRPr="00164F2A" w:rsidRDefault="00EF7E37" w:rsidP="00455248">
      <w:pPr>
        <w:spacing w:after="120" w:line="276" w:lineRule="auto"/>
        <w:jc w:val="both"/>
        <w:rPr>
          <w:b/>
          <w:bCs/>
          <w:color w:val="auto"/>
        </w:rPr>
      </w:pPr>
      <w:r w:rsidRPr="00164F2A">
        <w:rPr>
          <w:b/>
          <w:bCs/>
          <w:color w:val="auto"/>
        </w:rPr>
        <w:t>Table 7: Cross-Tabulation – Age Group × App Usage Frequency (% within Age Group)</w:t>
      </w:r>
    </w:p>
    <w:p w14:paraId="5FF188A0" w14:textId="2E0382E9" w:rsidR="00E44BF4" w:rsidRDefault="00E44BF4" w:rsidP="00455248">
      <w:pPr>
        <w:spacing w:after="120" w:line="276" w:lineRule="auto"/>
        <w:jc w:val="both"/>
        <w:rPr>
          <w:color w:val="auto"/>
        </w:rPr>
      </w:pPr>
      <w:r w:rsidRPr="00164F2A">
        <w:rPr>
          <w:noProof/>
          <w:color w:val="auto"/>
        </w:rPr>
        <w:lastRenderedPageBreak/>
        <w:drawing>
          <wp:inline distT="0" distB="0" distL="0" distR="0" wp14:anchorId="57C1F1E5" wp14:editId="17B85814">
            <wp:extent cx="5937885" cy="4601133"/>
            <wp:effectExtent l="0" t="0" r="5715" b="9525"/>
            <wp:docPr id="34615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49" name=""/>
                    <pic:cNvPicPr/>
                  </pic:nvPicPr>
                  <pic:blipFill>
                    <a:blip r:embed="rId14"/>
                    <a:stretch>
                      <a:fillRect/>
                    </a:stretch>
                  </pic:blipFill>
                  <pic:spPr>
                    <a:xfrm>
                      <a:off x="0" y="0"/>
                      <a:ext cx="5971177" cy="4626930"/>
                    </a:xfrm>
                    <a:prstGeom prst="rect">
                      <a:avLst/>
                    </a:prstGeom>
                  </pic:spPr>
                </pic:pic>
              </a:graphicData>
            </a:graphic>
          </wp:inline>
        </w:drawing>
      </w:r>
    </w:p>
    <w:p w14:paraId="79C531F5" w14:textId="77777777" w:rsidR="00974F73" w:rsidRPr="00164F2A" w:rsidRDefault="00974F73" w:rsidP="00455248">
      <w:pPr>
        <w:spacing w:after="120" w:line="276" w:lineRule="auto"/>
        <w:jc w:val="both"/>
        <w:rPr>
          <w:color w:val="auto"/>
        </w:rPr>
      </w:pPr>
    </w:p>
    <w:p w14:paraId="336F2FAA" w14:textId="77777777" w:rsidR="00683699" w:rsidRPr="00164F2A" w:rsidRDefault="00EF7E37" w:rsidP="00455248">
      <w:pPr>
        <w:spacing w:after="120" w:line="276" w:lineRule="auto"/>
        <w:jc w:val="both"/>
        <w:rPr>
          <w:color w:val="auto"/>
        </w:rPr>
      </w:pPr>
      <w:r w:rsidRPr="00164F2A">
        <w:rPr>
          <w:color w:val="auto"/>
        </w:rPr>
        <w:t xml:space="preserve">Daily app usage is most prevalent among Baby Boomers (38.2%) and Millennials (37.9%), contrary to the assumption that younger groups use apps more frequently. Gen Z actually has the highest weekly usage (36.3%), suggesting bursts of activity rather than habitual daily use. Overall, usage frequency differences across age groups are marginal, reinforcing the pattern of generational convergence in digital wallet </w:t>
      </w:r>
      <w:proofErr w:type="spellStart"/>
      <w:r w:rsidRPr="00164F2A">
        <w:rPr>
          <w:color w:val="auto"/>
        </w:rPr>
        <w:t>behaviour</w:t>
      </w:r>
      <w:proofErr w:type="spellEnd"/>
      <w:r w:rsidRPr="00164F2A">
        <w:rPr>
          <w:color w:val="auto"/>
        </w:rPr>
        <w:t>.</w:t>
      </w:r>
    </w:p>
    <w:p w14:paraId="4B8459A2" w14:textId="77777777" w:rsidR="00683699" w:rsidRPr="00164F2A" w:rsidRDefault="00683699" w:rsidP="00455248">
      <w:pPr>
        <w:spacing w:line="276" w:lineRule="auto"/>
        <w:jc w:val="both"/>
        <w:rPr>
          <w:color w:val="auto"/>
        </w:rPr>
      </w:pPr>
    </w:p>
    <w:p w14:paraId="2F6F83A1" w14:textId="77777777" w:rsidR="00683699" w:rsidRPr="00164F2A" w:rsidRDefault="00EF7E37" w:rsidP="00455248">
      <w:pPr>
        <w:spacing w:after="120" w:line="276" w:lineRule="auto"/>
        <w:jc w:val="both"/>
        <w:rPr>
          <w:color w:val="auto"/>
        </w:rPr>
      </w:pPr>
      <w:r w:rsidRPr="00164F2A">
        <w:rPr>
          <w:b/>
          <w:bCs/>
          <w:color w:val="auto"/>
        </w:rPr>
        <w:t>Table 8: Cross-Tabulation – Age Group × Income Level (% within Age Group)</w:t>
      </w:r>
    </w:p>
    <w:p w14:paraId="3BDAF006" w14:textId="76943CF1" w:rsidR="00683699" w:rsidRDefault="00E44BF4" w:rsidP="00455248">
      <w:pPr>
        <w:spacing w:line="276" w:lineRule="auto"/>
        <w:jc w:val="both"/>
        <w:rPr>
          <w:color w:val="auto"/>
        </w:rPr>
      </w:pPr>
      <w:r w:rsidRPr="00164F2A">
        <w:rPr>
          <w:noProof/>
          <w:color w:val="auto"/>
        </w:rPr>
        <w:lastRenderedPageBreak/>
        <w:drawing>
          <wp:inline distT="0" distB="0" distL="0" distR="0" wp14:anchorId="2FF2EE40" wp14:editId="05AE9E71">
            <wp:extent cx="5960110" cy="3992245"/>
            <wp:effectExtent l="0" t="0" r="2540" b="8255"/>
            <wp:docPr id="15596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6035" name=""/>
                    <pic:cNvPicPr/>
                  </pic:nvPicPr>
                  <pic:blipFill>
                    <a:blip r:embed="rId15"/>
                    <a:stretch>
                      <a:fillRect/>
                    </a:stretch>
                  </pic:blipFill>
                  <pic:spPr>
                    <a:xfrm>
                      <a:off x="0" y="0"/>
                      <a:ext cx="5960110" cy="3992245"/>
                    </a:xfrm>
                    <a:prstGeom prst="rect">
                      <a:avLst/>
                    </a:prstGeom>
                  </pic:spPr>
                </pic:pic>
              </a:graphicData>
            </a:graphic>
          </wp:inline>
        </w:drawing>
      </w:r>
    </w:p>
    <w:p w14:paraId="1D1A8675" w14:textId="77777777" w:rsidR="00974F73" w:rsidRPr="00164F2A" w:rsidRDefault="00974F73" w:rsidP="00455248">
      <w:pPr>
        <w:spacing w:line="276" w:lineRule="auto"/>
        <w:jc w:val="both"/>
        <w:rPr>
          <w:color w:val="auto"/>
        </w:rPr>
      </w:pPr>
    </w:p>
    <w:p w14:paraId="5936DC76" w14:textId="79B026F6" w:rsidR="00683699" w:rsidRPr="00164F2A" w:rsidRDefault="00EF7E37" w:rsidP="00455248">
      <w:pPr>
        <w:spacing w:after="120" w:line="276" w:lineRule="auto"/>
        <w:jc w:val="both"/>
        <w:rPr>
          <w:color w:val="auto"/>
        </w:rPr>
      </w:pPr>
      <w:r w:rsidRPr="00164F2A">
        <w:rPr>
          <w:color w:val="auto"/>
        </w:rPr>
        <w:t>Gen Z has the highest proportion of low-income individuals (37.2%), consistent with their age-related earning patterns. Millennials have the highest proportion of high-income users (35.4%), reflecting career progression. Despite these income differences across age groups, digital payment usage remains relatively consistent, suggesting that digital wallet adoption is not solely</w:t>
      </w:r>
      <w:r w:rsidR="00807151" w:rsidRPr="00164F2A">
        <w:rPr>
          <w:color w:val="auto"/>
        </w:rPr>
        <w:t xml:space="preserve"> an income-driven phenomenon, </w:t>
      </w:r>
      <w:r w:rsidRPr="00164F2A">
        <w:rPr>
          <w:color w:val="auto"/>
        </w:rPr>
        <w:t>access to smartphones and app familiarity may be more decisive factors.</w:t>
      </w:r>
    </w:p>
    <w:p w14:paraId="28B4833E" w14:textId="77777777" w:rsidR="00683699" w:rsidRPr="00164F2A" w:rsidRDefault="00683699" w:rsidP="00455248">
      <w:pPr>
        <w:spacing w:line="276" w:lineRule="auto"/>
        <w:jc w:val="both"/>
        <w:rPr>
          <w:color w:val="auto"/>
        </w:rPr>
      </w:pPr>
    </w:p>
    <w:p w14:paraId="301BBC56" w14:textId="77777777" w:rsidR="00683699" w:rsidRPr="00164F2A" w:rsidRDefault="00EF7E37" w:rsidP="00455248">
      <w:pPr>
        <w:pStyle w:val="Heading3"/>
        <w:spacing w:line="276" w:lineRule="auto"/>
        <w:jc w:val="both"/>
        <w:rPr>
          <w:color w:val="auto"/>
        </w:rPr>
      </w:pPr>
      <w:r w:rsidRPr="00164F2A">
        <w:rPr>
          <w:color w:val="auto"/>
          <w:u w:val="single"/>
        </w:rPr>
        <w:t>3.1.4 Graphical Analysis</w:t>
      </w:r>
    </w:p>
    <w:p w14:paraId="33150EC7" w14:textId="77777777" w:rsidR="00683699" w:rsidRPr="00164F2A" w:rsidRDefault="00683699" w:rsidP="00455248">
      <w:pPr>
        <w:spacing w:line="276" w:lineRule="auto"/>
        <w:jc w:val="both"/>
        <w:rPr>
          <w:color w:val="auto"/>
        </w:rPr>
      </w:pPr>
    </w:p>
    <w:p w14:paraId="49E4B279" w14:textId="77777777" w:rsidR="00683699" w:rsidRPr="00164F2A" w:rsidRDefault="00EF7E37" w:rsidP="00455248">
      <w:pPr>
        <w:spacing w:after="120" w:line="276" w:lineRule="auto"/>
        <w:jc w:val="both"/>
        <w:rPr>
          <w:color w:val="auto"/>
        </w:rPr>
      </w:pPr>
      <w:r w:rsidRPr="00164F2A">
        <w:rPr>
          <w:color w:val="auto"/>
        </w:rPr>
        <w:t>Multiple graphical outputs were generated in SPSS to visually examine variable distributions and cross-group comparisons. Since SPSS-generated charts are embedded in the Appendix, verbal descriptions and interpretations are provided below for each figure.</w:t>
      </w:r>
    </w:p>
    <w:p w14:paraId="659F9F0D" w14:textId="77777777" w:rsidR="00683699" w:rsidRPr="00164F2A" w:rsidRDefault="00683699" w:rsidP="00455248">
      <w:pPr>
        <w:spacing w:line="276" w:lineRule="auto"/>
        <w:jc w:val="both"/>
        <w:rPr>
          <w:color w:val="auto"/>
        </w:rPr>
      </w:pPr>
    </w:p>
    <w:p w14:paraId="37A5A06C" w14:textId="77777777" w:rsidR="00683699" w:rsidRPr="00164F2A" w:rsidRDefault="00EF7E37" w:rsidP="00455248">
      <w:pPr>
        <w:spacing w:after="120" w:line="276" w:lineRule="auto"/>
        <w:jc w:val="both"/>
        <w:rPr>
          <w:color w:val="auto"/>
        </w:rPr>
      </w:pPr>
      <w:r w:rsidRPr="00164F2A">
        <w:rPr>
          <w:b/>
          <w:bCs/>
          <w:color w:val="auto"/>
        </w:rPr>
        <w:t>Figure 1 – Clustered Bar Chart: Age Group vs Preferred Payment Method</w:t>
      </w:r>
    </w:p>
    <w:p w14:paraId="68081BE2" w14:textId="77777777" w:rsidR="00683699" w:rsidRPr="00164F2A" w:rsidRDefault="00EF7E37" w:rsidP="00455248">
      <w:pPr>
        <w:spacing w:after="120" w:line="276" w:lineRule="auto"/>
        <w:jc w:val="both"/>
        <w:rPr>
          <w:color w:val="auto"/>
        </w:rPr>
      </w:pPr>
      <w:r w:rsidRPr="00164F2A">
        <w:rPr>
          <w:color w:val="auto"/>
        </w:rPr>
        <w:t>The clustered bar chart illustrates the count of each payment method across the four age groups. Bars for all four payment types (Credit Card, Debit Card, UPI, and Wallet Balance) are of similar height within each age group, confirming the near-equal distribution observed in the frequency table. Gen Z displays a noticeably taller UPI bar (n=34), while Gen X shows higher wallet balance and debit card bars. The visual pattern is consistent with the Chi-Square finding of no statistically significant association.</w:t>
      </w:r>
    </w:p>
    <w:p w14:paraId="1A22A657" w14:textId="77777777" w:rsidR="00683699" w:rsidRPr="00164F2A" w:rsidRDefault="00683699" w:rsidP="00455248">
      <w:pPr>
        <w:spacing w:line="276" w:lineRule="auto"/>
        <w:jc w:val="both"/>
        <w:rPr>
          <w:color w:val="auto"/>
        </w:rPr>
      </w:pPr>
    </w:p>
    <w:p w14:paraId="3E540709" w14:textId="77777777" w:rsidR="00683699" w:rsidRPr="00164F2A" w:rsidRDefault="00EF7E37" w:rsidP="00455248">
      <w:pPr>
        <w:spacing w:after="120" w:line="276" w:lineRule="auto"/>
        <w:jc w:val="both"/>
        <w:rPr>
          <w:color w:val="auto"/>
        </w:rPr>
      </w:pPr>
      <w:r w:rsidRPr="00164F2A">
        <w:rPr>
          <w:b/>
          <w:bCs/>
          <w:color w:val="auto"/>
        </w:rPr>
        <w:t>Figure 2 – Pie Chart: Preferred Payment Method</w:t>
      </w:r>
    </w:p>
    <w:p w14:paraId="389EBD49" w14:textId="77777777" w:rsidR="00683699" w:rsidRPr="00164F2A" w:rsidRDefault="00EF7E37" w:rsidP="00455248">
      <w:pPr>
        <w:spacing w:after="120" w:line="276" w:lineRule="auto"/>
        <w:jc w:val="both"/>
        <w:rPr>
          <w:color w:val="auto"/>
        </w:rPr>
      </w:pPr>
      <w:r w:rsidRPr="00164F2A">
        <w:rPr>
          <w:color w:val="auto"/>
        </w:rPr>
        <w:lastRenderedPageBreak/>
        <w:t xml:space="preserve">The pie chart displays the overall distribution of payment preferences across the full sample. The four segments are approximately equal in size (approximately 25% each), with Wallet Balance (25.6%) being marginally the largest. UPI and Wallet Balance combined (50.4%) slightly dominate traditional card-based methods, indicating a sample that is broadly aligned with digital payment norms. The chart visually confirms that no single payment method </w:t>
      </w:r>
      <w:proofErr w:type="spellStart"/>
      <w:r w:rsidRPr="00164F2A">
        <w:rPr>
          <w:color w:val="auto"/>
        </w:rPr>
        <w:t>monopolises</w:t>
      </w:r>
      <w:proofErr w:type="spellEnd"/>
      <w:r w:rsidRPr="00164F2A">
        <w:rPr>
          <w:color w:val="auto"/>
        </w:rPr>
        <w:t xml:space="preserve"> preferences.</w:t>
      </w:r>
    </w:p>
    <w:p w14:paraId="3CD06B44" w14:textId="77777777" w:rsidR="00683699" w:rsidRPr="00164F2A" w:rsidRDefault="00683699" w:rsidP="00455248">
      <w:pPr>
        <w:spacing w:line="276" w:lineRule="auto"/>
        <w:jc w:val="both"/>
        <w:rPr>
          <w:color w:val="auto"/>
        </w:rPr>
      </w:pPr>
    </w:p>
    <w:p w14:paraId="22AFF010" w14:textId="77777777" w:rsidR="00683699" w:rsidRPr="00164F2A" w:rsidRDefault="00EF7E37" w:rsidP="00455248">
      <w:pPr>
        <w:spacing w:after="120" w:line="276" w:lineRule="auto"/>
        <w:jc w:val="both"/>
        <w:rPr>
          <w:color w:val="auto"/>
        </w:rPr>
      </w:pPr>
      <w:r w:rsidRPr="00164F2A">
        <w:rPr>
          <w:b/>
          <w:bCs/>
          <w:color w:val="auto"/>
        </w:rPr>
        <w:t>Figure 3 – Clustered Bar Chart: App Usage Frequency by Age Group</w:t>
      </w:r>
    </w:p>
    <w:p w14:paraId="52995FEA" w14:textId="77777777" w:rsidR="00683699" w:rsidRPr="00164F2A" w:rsidRDefault="00EF7E37" w:rsidP="00455248">
      <w:pPr>
        <w:spacing w:after="120" w:line="276" w:lineRule="auto"/>
        <w:jc w:val="both"/>
        <w:rPr>
          <w:color w:val="auto"/>
        </w:rPr>
      </w:pPr>
      <w:r w:rsidRPr="00164F2A">
        <w:rPr>
          <w:color w:val="auto"/>
        </w:rPr>
        <w:t xml:space="preserve">This chart plots Daily, Monthly, and Weekly usage bars for each age group. The near-equal height of bars across all age groups confirms that usage frequency is not clearly differentiated by age. Baby Boomers and Millennials show slightly higher daily usage bars, while Gen Z shows a marginally taller weekly bar. The overall pattern suggests convergent digital engagement </w:t>
      </w:r>
      <w:proofErr w:type="spellStart"/>
      <w:r w:rsidRPr="00164F2A">
        <w:rPr>
          <w:color w:val="auto"/>
        </w:rPr>
        <w:t>behaviour</w:t>
      </w:r>
      <w:proofErr w:type="spellEnd"/>
      <w:r w:rsidRPr="00164F2A">
        <w:rPr>
          <w:color w:val="auto"/>
        </w:rPr>
        <w:t xml:space="preserve"> across generations.</w:t>
      </w:r>
    </w:p>
    <w:p w14:paraId="6101867F" w14:textId="77777777" w:rsidR="00683699" w:rsidRPr="00164F2A" w:rsidRDefault="00683699" w:rsidP="00455248">
      <w:pPr>
        <w:spacing w:line="276" w:lineRule="auto"/>
        <w:jc w:val="both"/>
        <w:rPr>
          <w:color w:val="auto"/>
        </w:rPr>
      </w:pPr>
    </w:p>
    <w:p w14:paraId="1291A4F5" w14:textId="77777777" w:rsidR="00683699" w:rsidRPr="00164F2A" w:rsidRDefault="00EF7E37" w:rsidP="00455248">
      <w:pPr>
        <w:spacing w:after="120" w:line="276" w:lineRule="auto"/>
        <w:jc w:val="both"/>
        <w:rPr>
          <w:color w:val="auto"/>
        </w:rPr>
      </w:pPr>
      <w:r w:rsidRPr="00164F2A">
        <w:rPr>
          <w:b/>
          <w:bCs/>
          <w:color w:val="auto"/>
        </w:rPr>
        <w:t>Figure 4 – Histogram: Age Distribution</w:t>
      </w:r>
    </w:p>
    <w:p w14:paraId="78721747" w14:textId="77777777" w:rsidR="00683699" w:rsidRPr="00164F2A" w:rsidRDefault="00EF7E37" w:rsidP="00455248">
      <w:pPr>
        <w:spacing w:after="120" w:line="276" w:lineRule="auto"/>
        <w:jc w:val="both"/>
        <w:rPr>
          <w:color w:val="auto"/>
        </w:rPr>
      </w:pPr>
      <w:r w:rsidRPr="00164F2A">
        <w:rPr>
          <w:color w:val="auto"/>
        </w:rPr>
        <w:t>The histogram for the Age variable shows a broad, relatively flat distribution spanning ages 16 to 69. The superimposed normal curve reveals mild negative skewness (-0.102), with a slight concentration around the 40–50 age range. The distribution approximates normality more closely than other continuous variables in the dataset, which is consistent with the demographic sampling approach.</w:t>
      </w:r>
    </w:p>
    <w:p w14:paraId="4BF3FB8C" w14:textId="77777777" w:rsidR="00683699" w:rsidRPr="00164F2A" w:rsidRDefault="00683699" w:rsidP="00455248">
      <w:pPr>
        <w:spacing w:line="276" w:lineRule="auto"/>
        <w:jc w:val="both"/>
        <w:rPr>
          <w:color w:val="auto"/>
        </w:rPr>
      </w:pPr>
    </w:p>
    <w:p w14:paraId="6A061455" w14:textId="77777777" w:rsidR="00683699" w:rsidRPr="00164F2A" w:rsidRDefault="00EF7E37" w:rsidP="00455248">
      <w:pPr>
        <w:spacing w:after="120" w:line="276" w:lineRule="auto"/>
        <w:jc w:val="both"/>
        <w:rPr>
          <w:color w:val="auto"/>
        </w:rPr>
      </w:pPr>
      <w:r w:rsidRPr="00164F2A">
        <w:rPr>
          <w:b/>
          <w:bCs/>
          <w:color w:val="auto"/>
        </w:rPr>
        <w:t>Figure 5 – Histogram: Total Transactions</w:t>
      </w:r>
    </w:p>
    <w:p w14:paraId="0646DEFE" w14:textId="77777777" w:rsidR="00683699" w:rsidRPr="00164F2A" w:rsidRDefault="00EF7E37" w:rsidP="00455248">
      <w:pPr>
        <w:spacing w:after="120" w:line="276" w:lineRule="auto"/>
        <w:jc w:val="both"/>
        <w:rPr>
          <w:color w:val="auto"/>
        </w:rPr>
      </w:pPr>
      <w:r w:rsidRPr="00164F2A">
        <w:rPr>
          <w:color w:val="auto"/>
        </w:rPr>
        <w:t>The Total Transactions histogram displays an approximately uniform distribution across its range (0–1,000), with a slight concentration in the 800–1,000 range. The flat shape confirms near-</w:t>
      </w:r>
      <w:proofErr w:type="spellStart"/>
      <w:r w:rsidRPr="00164F2A">
        <w:rPr>
          <w:color w:val="auto"/>
        </w:rPr>
        <w:t>platykurtic</w:t>
      </w:r>
      <w:proofErr w:type="spellEnd"/>
      <w:r w:rsidRPr="00164F2A">
        <w:rPr>
          <w:color w:val="auto"/>
        </w:rPr>
        <w:t xml:space="preserve"> distribution (kurtosis = -1.213) and minimal skewness. This pattern is unusual for transaction data and may reflect the nature of the dataset's construction or a highly heterogeneous user population.</w:t>
      </w:r>
    </w:p>
    <w:p w14:paraId="67E56F24" w14:textId="77777777" w:rsidR="00683699" w:rsidRPr="00164F2A" w:rsidRDefault="00683699" w:rsidP="00455248">
      <w:pPr>
        <w:spacing w:line="276" w:lineRule="auto"/>
        <w:jc w:val="both"/>
        <w:rPr>
          <w:color w:val="auto"/>
        </w:rPr>
      </w:pPr>
    </w:p>
    <w:p w14:paraId="67E5B31C" w14:textId="77777777" w:rsidR="00683699" w:rsidRPr="00164F2A" w:rsidRDefault="00EF7E37" w:rsidP="00455248">
      <w:pPr>
        <w:spacing w:after="120" w:line="276" w:lineRule="auto"/>
        <w:jc w:val="both"/>
        <w:rPr>
          <w:color w:val="auto"/>
        </w:rPr>
      </w:pPr>
      <w:r w:rsidRPr="00164F2A">
        <w:rPr>
          <w:b/>
          <w:bCs/>
          <w:color w:val="auto"/>
        </w:rPr>
        <w:t>Figure 6 – Histogram: Total Spent</w:t>
      </w:r>
    </w:p>
    <w:p w14:paraId="72151CC0" w14:textId="77777777" w:rsidR="00683699" w:rsidRPr="00164F2A" w:rsidRDefault="00EF7E37" w:rsidP="00455248">
      <w:pPr>
        <w:spacing w:after="120" w:line="276" w:lineRule="auto"/>
        <w:jc w:val="both"/>
        <w:rPr>
          <w:color w:val="auto"/>
        </w:rPr>
      </w:pPr>
      <w:r w:rsidRPr="00164F2A">
        <w:rPr>
          <w:color w:val="auto"/>
        </w:rPr>
        <w:t>The Total Spent histogram displays a pronounced right-skewed pattern, with the highest frequency bar at the lowest spending values and a long right tail extending to approximately 18 million. This J-shaped or heavily right-skewed distribution confirms skewness of 1.023 and is characteristic of financial expenditure data, where the majority of users spend relatively modest amounts while a small minority account for disproportionately high expenditure.</w:t>
      </w:r>
    </w:p>
    <w:p w14:paraId="2EFCDAF3" w14:textId="77777777" w:rsidR="00683699" w:rsidRPr="00164F2A" w:rsidRDefault="00683699" w:rsidP="00455248">
      <w:pPr>
        <w:spacing w:line="276" w:lineRule="auto"/>
        <w:jc w:val="both"/>
        <w:rPr>
          <w:color w:val="auto"/>
        </w:rPr>
      </w:pPr>
    </w:p>
    <w:p w14:paraId="35687704" w14:textId="77777777" w:rsidR="00683699" w:rsidRPr="00164F2A" w:rsidRDefault="00EF7E37" w:rsidP="00455248">
      <w:pPr>
        <w:spacing w:after="120" w:line="276" w:lineRule="auto"/>
        <w:jc w:val="both"/>
        <w:rPr>
          <w:color w:val="auto"/>
        </w:rPr>
      </w:pPr>
      <w:r w:rsidRPr="00164F2A">
        <w:rPr>
          <w:b/>
          <w:bCs/>
          <w:color w:val="auto"/>
        </w:rPr>
        <w:t>Figure 7 – Line Graph: Average Total Spent by Age Group</w:t>
      </w:r>
    </w:p>
    <w:p w14:paraId="03AAAD06" w14:textId="77777777" w:rsidR="00683699" w:rsidRPr="00164F2A" w:rsidRDefault="00EF7E37" w:rsidP="00455248">
      <w:pPr>
        <w:spacing w:after="120" w:line="276" w:lineRule="auto"/>
        <w:jc w:val="both"/>
        <w:rPr>
          <w:color w:val="auto"/>
        </w:rPr>
      </w:pPr>
      <w:r w:rsidRPr="00164F2A">
        <w:rPr>
          <w:color w:val="auto"/>
        </w:rPr>
        <w:t>The simple line graph plots the mean Total Spent for each age group. The line peaks at Age Category 2 (Millennials), suggesting that this group has the highest average spending via the digital wallet, followed by a gradual decline through Gen X and Baby Boomers. Gen Z shows the lowest average spend, potentially reflecting lower income levels and smaller transaction amounts. This non-linear relationship across age groups suggests that Millennials represent the most commercially valuable age segment in this dataset.</w:t>
      </w:r>
    </w:p>
    <w:p w14:paraId="45BC671E" w14:textId="77777777" w:rsidR="00683699" w:rsidRPr="00164F2A" w:rsidRDefault="00683699" w:rsidP="00455248">
      <w:pPr>
        <w:spacing w:line="276" w:lineRule="auto"/>
        <w:jc w:val="both"/>
        <w:rPr>
          <w:color w:val="auto"/>
        </w:rPr>
      </w:pPr>
    </w:p>
    <w:p w14:paraId="346CE79E" w14:textId="4A574479" w:rsidR="00683699" w:rsidRPr="00164F2A" w:rsidRDefault="00EF7E37" w:rsidP="00455248">
      <w:pPr>
        <w:pStyle w:val="Heading3"/>
        <w:spacing w:line="276" w:lineRule="auto"/>
        <w:jc w:val="both"/>
        <w:rPr>
          <w:color w:val="auto"/>
        </w:rPr>
      </w:pPr>
      <w:r w:rsidRPr="00164F2A">
        <w:rPr>
          <w:color w:val="auto"/>
          <w:u w:val="single"/>
        </w:rPr>
        <w:lastRenderedPageBreak/>
        <w:t>3.1.5 Distribution Shape and Normality Testing</w:t>
      </w:r>
    </w:p>
    <w:p w14:paraId="50FE79A8" w14:textId="77777777" w:rsidR="00683699" w:rsidRPr="00164F2A" w:rsidRDefault="00EF7E37" w:rsidP="00455248">
      <w:pPr>
        <w:spacing w:after="120" w:line="276" w:lineRule="auto"/>
        <w:jc w:val="both"/>
        <w:rPr>
          <w:color w:val="auto"/>
        </w:rPr>
      </w:pPr>
      <w:r w:rsidRPr="00164F2A">
        <w:rPr>
          <w:color w:val="auto"/>
        </w:rPr>
        <w:t>Normality was assessed using skewness and kurtosis values, visual examination of histograms and Normal Q-Q Plots, and formal statistical tests. The Kolmogorov-Smirnov test (with Lilliefors significance correction) and the Shapiro-Wilk test were applied to all continuous variables.</w:t>
      </w:r>
    </w:p>
    <w:p w14:paraId="4D8DF307" w14:textId="77777777" w:rsidR="00683699" w:rsidRPr="00164F2A" w:rsidRDefault="00683699" w:rsidP="00455248">
      <w:pPr>
        <w:spacing w:line="276" w:lineRule="auto"/>
        <w:jc w:val="both"/>
        <w:rPr>
          <w:color w:val="auto"/>
        </w:rPr>
      </w:pPr>
    </w:p>
    <w:p w14:paraId="59B13AF1" w14:textId="77777777" w:rsidR="00683699" w:rsidRPr="00164F2A" w:rsidRDefault="00EF7E37" w:rsidP="00455248">
      <w:pPr>
        <w:spacing w:after="120" w:line="276" w:lineRule="auto"/>
        <w:jc w:val="both"/>
        <w:rPr>
          <w:color w:val="auto"/>
        </w:rPr>
      </w:pPr>
      <w:r w:rsidRPr="00164F2A">
        <w:rPr>
          <w:b/>
          <w:bCs/>
          <w:color w:val="auto"/>
        </w:rPr>
        <w:t>Table 9: Tests of Normality – SPSS Output</w:t>
      </w:r>
    </w:p>
    <w:p w14:paraId="743A3030" w14:textId="249CB9C6" w:rsidR="00683699" w:rsidRDefault="00E65F16" w:rsidP="00455248">
      <w:pPr>
        <w:spacing w:line="276" w:lineRule="auto"/>
        <w:jc w:val="center"/>
        <w:rPr>
          <w:color w:val="auto"/>
        </w:rPr>
      </w:pPr>
      <w:r w:rsidRPr="00164F2A">
        <w:rPr>
          <w:noProof/>
          <w:color w:val="auto"/>
        </w:rPr>
        <w:drawing>
          <wp:inline distT="0" distB="0" distL="0" distR="0" wp14:anchorId="2B8FB78C" wp14:editId="43814ECD">
            <wp:extent cx="5382376" cy="1971950"/>
            <wp:effectExtent l="0" t="0" r="8890" b="9525"/>
            <wp:docPr id="43956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0199" name=""/>
                    <pic:cNvPicPr/>
                  </pic:nvPicPr>
                  <pic:blipFill>
                    <a:blip r:embed="rId16"/>
                    <a:stretch>
                      <a:fillRect/>
                    </a:stretch>
                  </pic:blipFill>
                  <pic:spPr>
                    <a:xfrm>
                      <a:off x="0" y="0"/>
                      <a:ext cx="5382376" cy="1971950"/>
                    </a:xfrm>
                    <a:prstGeom prst="rect">
                      <a:avLst/>
                    </a:prstGeom>
                  </pic:spPr>
                </pic:pic>
              </a:graphicData>
            </a:graphic>
          </wp:inline>
        </w:drawing>
      </w:r>
    </w:p>
    <w:p w14:paraId="10EAA682" w14:textId="77777777" w:rsidR="00974F73" w:rsidRPr="00164F2A" w:rsidRDefault="00974F73" w:rsidP="00455248">
      <w:pPr>
        <w:spacing w:line="276" w:lineRule="auto"/>
        <w:jc w:val="center"/>
        <w:rPr>
          <w:color w:val="auto"/>
        </w:rPr>
      </w:pPr>
    </w:p>
    <w:p w14:paraId="775798F2" w14:textId="77777777" w:rsidR="00683699" w:rsidRPr="00164F2A" w:rsidRDefault="00EF7E37" w:rsidP="00455248">
      <w:pPr>
        <w:spacing w:after="120" w:line="276" w:lineRule="auto"/>
        <w:jc w:val="both"/>
        <w:rPr>
          <w:color w:val="auto"/>
        </w:rPr>
      </w:pPr>
      <w:r w:rsidRPr="00164F2A">
        <w:rPr>
          <w:color w:val="auto"/>
        </w:rPr>
        <w:t>All four continuous variables yield statistically significant K-S and Shapiro-Wilk test results (p &lt; 0.001), indicating that none of the variables follow a normal distribution. This finding is not uncommon in financial transaction data, where extreme values, zero-inflation, and power-law distributions are the norm.</w:t>
      </w:r>
    </w:p>
    <w:p w14:paraId="76937153" w14:textId="77777777" w:rsidR="00683699" w:rsidRPr="00164F2A" w:rsidRDefault="00683699" w:rsidP="00455248">
      <w:pPr>
        <w:spacing w:line="276" w:lineRule="auto"/>
        <w:jc w:val="both"/>
        <w:rPr>
          <w:color w:val="auto"/>
        </w:rPr>
      </w:pPr>
    </w:p>
    <w:p w14:paraId="116F6F45" w14:textId="77777777" w:rsidR="00683699" w:rsidRPr="00164F2A" w:rsidRDefault="00EF7E37" w:rsidP="00455248">
      <w:pPr>
        <w:spacing w:after="120" w:line="276" w:lineRule="auto"/>
        <w:jc w:val="both"/>
        <w:rPr>
          <w:color w:val="auto"/>
        </w:rPr>
      </w:pPr>
      <w:r w:rsidRPr="00164F2A">
        <w:rPr>
          <w:color w:val="auto"/>
        </w:rPr>
        <w:t>Skewness and Kurtosis Summary:</w:t>
      </w:r>
    </w:p>
    <w:p w14:paraId="7B0C761E"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Age: Skewness = -0.102 (near-symmetric); Kurtosis = -1.103 (</w:t>
      </w:r>
      <w:proofErr w:type="spellStart"/>
      <w:r w:rsidRPr="00164F2A">
        <w:rPr>
          <w:color w:val="auto"/>
        </w:rPr>
        <w:t>platykurtic</w:t>
      </w:r>
      <w:proofErr w:type="spellEnd"/>
      <w:r w:rsidRPr="00164F2A">
        <w:rPr>
          <w:color w:val="auto"/>
        </w:rPr>
        <w:t>). Distribution is closest to normal among all variables.</w:t>
      </w:r>
    </w:p>
    <w:p w14:paraId="281C44C0"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Total Transactions: Skewness = -0.025 (symmetric); Kurtosis = -1.213 (</w:t>
      </w:r>
      <w:proofErr w:type="spellStart"/>
      <w:r w:rsidRPr="00164F2A">
        <w:rPr>
          <w:color w:val="auto"/>
        </w:rPr>
        <w:t>platykurtic</w:t>
      </w:r>
      <w:proofErr w:type="spellEnd"/>
      <w:r w:rsidRPr="00164F2A">
        <w:rPr>
          <w:color w:val="auto"/>
        </w:rPr>
        <w:t>). Uniform-like distribution.</w:t>
      </w:r>
    </w:p>
    <w:p w14:paraId="5F864A4C"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Total Spent: Skewness = 1.023 (strong positive skew); Kurtosis = 0.320 (slightly leptokurtic). Heavy right tail.</w:t>
      </w:r>
    </w:p>
    <w:p w14:paraId="3DDD2990" w14:textId="77777777" w:rsidR="00683699" w:rsidRPr="00164F2A" w:rsidRDefault="00EF7E37" w:rsidP="00455248">
      <w:pPr>
        <w:pStyle w:val="ListParagraph"/>
        <w:numPr>
          <w:ilvl w:val="0"/>
          <w:numId w:val="2"/>
        </w:numPr>
        <w:spacing w:after="80" w:line="276" w:lineRule="auto"/>
        <w:jc w:val="both"/>
        <w:rPr>
          <w:color w:val="auto"/>
        </w:rPr>
      </w:pPr>
      <w:r w:rsidRPr="00164F2A">
        <w:rPr>
          <w:color w:val="auto"/>
        </w:rPr>
        <w:t>LTV: Skewness = 1.022 (strong positive skew); Kurtosis = 0.317 (slightly leptokurtic). Similar to Total Spent.</w:t>
      </w:r>
    </w:p>
    <w:p w14:paraId="68905EFD" w14:textId="77777777" w:rsidR="00683699" w:rsidRPr="00164F2A" w:rsidRDefault="00683699" w:rsidP="00455248">
      <w:pPr>
        <w:spacing w:line="276" w:lineRule="auto"/>
        <w:jc w:val="both"/>
        <w:rPr>
          <w:color w:val="auto"/>
        </w:rPr>
      </w:pPr>
    </w:p>
    <w:p w14:paraId="0598FC69" w14:textId="77777777" w:rsidR="00683699" w:rsidRPr="00164F2A" w:rsidRDefault="00EF7E37" w:rsidP="00455248">
      <w:pPr>
        <w:spacing w:after="120" w:line="276" w:lineRule="auto"/>
        <w:jc w:val="both"/>
        <w:rPr>
          <w:color w:val="auto"/>
        </w:rPr>
      </w:pPr>
      <w:r w:rsidRPr="00164F2A">
        <w:rPr>
          <w:color w:val="auto"/>
        </w:rPr>
        <w:t xml:space="preserve">The Normal Q-Q Plots for Age and Total Transactions show data points that reasonably track the diagonal reference line in the central portion, with deviations at the tails. Total Spent and LTV exhibit strong departures from the diagonal, particularly at the upper end, confirming extreme positive skewness. The </w:t>
      </w:r>
      <w:proofErr w:type="spellStart"/>
      <w:r w:rsidRPr="00164F2A">
        <w:rPr>
          <w:color w:val="auto"/>
        </w:rPr>
        <w:t>Detrended</w:t>
      </w:r>
      <w:proofErr w:type="spellEnd"/>
      <w:r w:rsidRPr="00164F2A">
        <w:rPr>
          <w:color w:val="auto"/>
        </w:rPr>
        <w:t xml:space="preserve"> Q-Q Plots further illustrate systematic departures from normality, especially for Total Spent and LTV.</w:t>
      </w:r>
    </w:p>
    <w:p w14:paraId="5917FC38" w14:textId="77777777" w:rsidR="00683699" w:rsidRPr="00164F2A" w:rsidRDefault="00683699" w:rsidP="00455248">
      <w:pPr>
        <w:spacing w:line="276" w:lineRule="auto"/>
        <w:jc w:val="both"/>
        <w:rPr>
          <w:color w:val="auto"/>
        </w:rPr>
      </w:pPr>
    </w:p>
    <w:p w14:paraId="0833D367" w14:textId="77777777" w:rsidR="00683699" w:rsidRPr="00164F2A" w:rsidRDefault="00EF7E37" w:rsidP="00455248">
      <w:pPr>
        <w:spacing w:after="120" w:line="276" w:lineRule="auto"/>
        <w:jc w:val="both"/>
        <w:rPr>
          <w:color w:val="auto"/>
        </w:rPr>
      </w:pPr>
      <w:r w:rsidRPr="00164F2A">
        <w:rPr>
          <w:color w:val="auto"/>
        </w:rPr>
        <w:t xml:space="preserve">Despite non-normality, the One-Way ANOVA applied in the inferential section (Hypothesis 2) remains appropriate given the large sample size (n = 641), as the Central Limit Theorem ensures that sampling distributions of means will approximate normality. Additionally, </w:t>
      </w:r>
      <w:proofErr w:type="spellStart"/>
      <w:r w:rsidRPr="00164F2A">
        <w:rPr>
          <w:color w:val="auto"/>
        </w:rPr>
        <w:t>Levene's</w:t>
      </w:r>
      <w:proofErr w:type="spellEnd"/>
      <w:r w:rsidRPr="00164F2A">
        <w:rPr>
          <w:color w:val="auto"/>
        </w:rPr>
        <w:t xml:space="preserve"> Test confirmed homogeneity of variance across groups, satisfying a key ANOVA assumption.</w:t>
      </w:r>
    </w:p>
    <w:p w14:paraId="4741CED7" w14:textId="77777777" w:rsidR="00683699" w:rsidRPr="00164F2A" w:rsidRDefault="00683699" w:rsidP="00455248">
      <w:pPr>
        <w:spacing w:line="276" w:lineRule="auto"/>
        <w:jc w:val="both"/>
        <w:rPr>
          <w:color w:val="auto"/>
        </w:rPr>
      </w:pPr>
    </w:p>
    <w:p w14:paraId="42A8DF54" w14:textId="77777777" w:rsidR="00683699" w:rsidRPr="00164F2A" w:rsidRDefault="00EF7E37" w:rsidP="00455248">
      <w:pPr>
        <w:pStyle w:val="Heading3"/>
        <w:spacing w:line="276" w:lineRule="auto"/>
        <w:jc w:val="both"/>
        <w:rPr>
          <w:color w:val="auto"/>
        </w:rPr>
      </w:pPr>
      <w:r w:rsidRPr="00164F2A">
        <w:rPr>
          <w:color w:val="auto"/>
          <w:u w:val="single"/>
        </w:rPr>
        <w:t>3.1.6 Outlier Detection</w:t>
      </w:r>
    </w:p>
    <w:p w14:paraId="638C6F75" w14:textId="77777777" w:rsidR="00683699" w:rsidRPr="00164F2A" w:rsidRDefault="00683699" w:rsidP="00455248">
      <w:pPr>
        <w:spacing w:line="276" w:lineRule="auto"/>
        <w:jc w:val="both"/>
        <w:rPr>
          <w:color w:val="auto"/>
        </w:rPr>
      </w:pPr>
    </w:p>
    <w:p w14:paraId="1D9CC275" w14:textId="77777777" w:rsidR="00683699" w:rsidRPr="00164F2A" w:rsidRDefault="00EF7E37" w:rsidP="00455248">
      <w:pPr>
        <w:spacing w:after="120" w:line="276" w:lineRule="auto"/>
        <w:jc w:val="both"/>
        <w:rPr>
          <w:color w:val="auto"/>
        </w:rPr>
      </w:pPr>
      <w:r w:rsidRPr="00164F2A">
        <w:rPr>
          <w:color w:val="auto"/>
        </w:rPr>
        <w:t>Outliers were identified using boxplots generated in SPSS via the Explore procedure. Outliers are defined as values falling beyond 1.5 × IQR from the quartile boundaries (mild outliers) or beyond 3 × IQR (extreme outliers).</w:t>
      </w:r>
    </w:p>
    <w:p w14:paraId="21DCCC03" w14:textId="77777777" w:rsidR="00683699" w:rsidRPr="00164F2A" w:rsidRDefault="00683699" w:rsidP="00455248">
      <w:pPr>
        <w:spacing w:line="276" w:lineRule="auto"/>
        <w:jc w:val="both"/>
        <w:rPr>
          <w:color w:val="auto"/>
        </w:rPr>
      </w:pPr>
    </w:p>
    <w:p w14:paraId="2E8B49D6" w14:textId="3FE1C6F9" w:rsidR="00683699" w:rsidRPr="00164F2A" w:rsidRDefault="00EF7E37" w:rsidP="00455248">
      <w:pPr>
        <w:spacing w:after="120" w:line="276" w:lineRule="auto"/>
        <w:jc w:val="both"/>
        <w:rPr>
          <w:color w:val="auto"/>
        </w:rPr>
      </w:pPr>
      <w:r w:rsidRPr="00164F2A">
        <w:rPr>
          <w:color w:val="auto"/>
        </w:rPr>
        <w:t>Total Transactions</w:t>
      </w:r>
      <w:r w:rsidR="00E65F16" w:rsidRPr="00164F2A">
        <w:rPr>
          <w:color w:val="auto"/>
        </w:rPr>
        <w:t xml:space="preserve"> </w:t>
      </w:r>
      <w:r w:rsidR="00E65F16" w:rsidRPr="00164F2A">
        <w:rPr>
          <w:b/>
          <w:bCs/>
          <w:color w:val="auto"/>
        </w:rPr>
        <w:t>(Figure 20)</w:t>
      </w:r>
      <w:r w:rsidRPr="00164F2A">
        <w:rPr>
          <w:b/>
          <w:bCs/>
          <w:color w:val="auto"/>
        </w:rPr>
        <w:t>:</w:t>
      </w:r>
      <w:r w:rsidRPr="00164F2A">
        <w:rPr>
          <w:color w:val="auto"/>
        </w:rPr>
        <w:t xml:space="preserve"> The boxplot shows a symmetric distribution with whiskers extending approximately from 0 to 1,000. No marked outliers (indicated by circles or asterisks) are visible, consistent with the near-uniform distribution. The median (≈ 519) is centrally positioned within the interquartile range.</w:t>
      </w:r>
    </w:p>
    <w:p w14:paraId="309C59CE" w14:textId="77777777" w:rsidR="00683699" w:rsidRPr="00164F2A" w:rsidRDefault="00683699" w:rsidP="00455248">
      <w:pPr>
        <w:spacing w:line="276" w:lineRule="auto"/>
        <w:jc w:val="both"/>
        <w:rPr>
          <w:color w:val="auto"/>
        </w:rPr>
      </w:pPr>
    </w:p>
    <w:p w14:paraId="792DFD1D" w14:textId="263B76F3" w:rsidR="00683699" w:rsidRPr="00164F2A" w:rsidRDefault="00EF7E37" w:rsidP="00455248">
      <w:pPr>
        <w:spacing w:after="120" w:line="276" w:lineRule="auto"/>
        <w:jc w:val="both"/>
        <w:rPr>
          <w:color w:val="auto"/>
        </w:rPr>
      </w:pPr>
      <w:r w:rsidRPr="00164F2A">
        <w:rPr>
          <w:color w:val="auto"/>
        </w:rPr>
        <w:t xml:space="preserve">Total </w:t>
      </w:r>
      <w:proofErr w:type="gramStart"/>
      <w:r w:rsidRPr="00164F2A">
        <w:rPr>
          <w:color w:val="auto"/>
        </w:rPr>
        <w:t>Spent</w:t>
      </w:r>
      <w:r w:rsidR="00145111" w:rsidRPr="00164F2A">
        <w:rPr>
          <w:b/>
          <w:bCs/>
          <w:color w:val="auto"/>
        </w:rPr>
        <w:t>(</w:t>
      </w:r>
      <w:proofErr w:type="gramEnd"/>
      <w:r w:rsidR="00145111" w:rsidRPr="00164F2A">
        <w:rPr>
          <w:b/>
          <w:bCs/>
          <w:color w:val="auto"/>
        </w:rPr>
        <w:t>Figure 21):</w:t>
      </w:r>
      <w:r w:rsidR="00145111" w:rsidRPr="00164F2A">
        <w:rPr>
          <w:color w:val="auto"/>
        </w:rPr>
        <w:t xml:space="preserve"> </w:t>
      </w:r>
      <w:r w:rsidRPr="00164F2A">
        <w:rPr>
          <w:color w:val="auto"/>
        </w:rPr>
        <w:t xml:space="preserve"> The boxplot reveals the presence of several extreme outliers in the upper range, specifically values labelled at cases 205, 590, 366, 328, 516, 498, and 112. These represent users who spent significantly more than the upper fence of the distribution. The median (≈ 3.45 million) is positioned in the lower half of the box, confirming positive skewness.</w:t>
      </w:r>
    </w:p>
    <w:p w14:paraId="74543419" w14:textId="77777777" w:rsidR="00683699" w:rsidRPr="00164F2A" w:rsidRDefault="00683699" w:rsidP="00455248">
      <w:pPr>
        <w:spacing w:line="276" w:lineRule="auto"/>
        <w:jc w:val="both"/>
        <w:rPr>
          <w:color w:val="auto"/>
        </w:rPr>
      </w:pPr>
    </w:p>
    <w:p w14:paraId="5D5F98F1" w14:textId="734C5EA7" w:rsidR="00683699" w:rsidRPr="00164F2A" w:rsidRDefault="00EF7E37" w:rsidP="00455248">
      <w:pPr>
        <w:spacing w:after="120" w:line="276" w:lineRule="auto"/>
        <w:jc w:val="both"/>
        <w:rPr>
          <w:color w:val="auto"/>
        </w:rPr>
      </w:pPr>
      <w:r w:rsidRPr="00164F2A">
        <w:rPr>
          <w:color w:val="auto"/>
        </w:rPr>
        <w:t xml:space="preserve">Average Transaction </w:t>
      </w:r>
      <w:proofErr w:type="gramStart"/>
      <w:r w:rsidRPr="00164F2A">
        <w:rPr>
          <w:color w:val="auto"/>
        </w:rPr>
        <w:t>Value</w:t>
      </w:r>
      <w:r w:rsidR="00145111" w:rsidRPr="00164F2A">
        <w:rPr>
          <w:b/>
          <w:bCs/>
          <w:color w:val="auto"/>
        </w:rPr>
        <w:t>(</w:t>
      </w:r>
      <w:proofErr w:type="gramEnd"/>
      <w:r w:rsidR="00145111" w:rsidRPr="00164F2A">
        <w:rPr>
          <w:b/>
          <w:bCs/>
          <w:color w:val="auto"/>
        </w:rPr>
        <w:t>Figure 22):</w:t>
      </w:r>
      <w:r w:rsidR="00145111" w:rsidRPr="00164F2A">
        <w:rPr>
          <w:color w:val="auto"/>
        </w:rPr>
        <w:t xml:space="preserve"> </w:t>
      </w:r>
      <w:r w:rsidRPr="00164F2A">
        <w:rPr>
          <w:color w:val="auto"/>
        </w:rPr>
        <w:t>(</w:t>
      </w:r>
      <w:proofErr w:type="spellStart"/>
      <w:r w:rsidRPr="00164F2A">
        <w:rPr>
          <w:color w:val="auto"/>
        </w:rPr>
        <w:t>Avg_Transaction_Value</w:t>
      </w:r>
      <w:proofErr w:type="spellEnd"/>
      <w:r w:rsidRPr="00164F2A">
        <w:rPr>
          <w:color w:val="auto"/>
        </w:rPr>
        <w:t xml:space="preserve">): The boxplot shows a symmetric distribution </w:t>
      </w:r>
      <w:proofErr w:type="spellStart"/>
      <w:r w:rsidRPr="00164F2A">
        <w:rPr>
          <w:color w:val="auto"/>
        </w:rPr>
        <w:t>centred</w:t>
      </w:r>
      <w:proofErr w:type="spellEnd"/>
      <w:r w:rsidRPr="00164F2A">
        <w:rPr>
          <w:color w:val="auto"/>
        </w:rPr>
        <w:t xml:space="preserve"> around ≈ 9,000–10,000, with the whiskers extending to approximately 0 and 20,000. No marked outliers are present for this variable, suggesting that average per-transaction spending is more homogeneous than the cumulative figures.</w:t>
      </w:r>
    </w:p>
    <w:p w14:paraId="377B4B1D" w14:textId="77777777" w:rsidR="00683699" w:rsidRPr="00164F2A" w:rsidRDefault="00683699" w:rsidP="00455248">
      <w:pPr>
        <w:spacing w:line="276" w:lineRule="auto"/>
        <w:jc w:val="both"/>
        <w:rPr>
          <w:color w:val="auto"/>
        </w:rPr>
      </w:pPr>
    </w:p>
    <w:p w14:paraId="0FFD7127" w14:textId="77777777" w:rsidR="00683699" w:rsidRPr="00164F2A" w:rsidRDefault="00EF7E37" w:rsidP="00455248">
      <w:pPr>
        <w:spacing w:after="120" w:line="276" w:lineRule="auto"/>
        <w:jc w:val="both"/>
        <w:rPr>
          <w:color w:val="auto"/>
        </w:rPr>
      </w:pPr>
      <w:r w:rsidRPr="00164F2A">
        <w:rPr>
          <w:color w:val="auto"/>
        </w:rPr>
        <w:t>LTV: Similar to Total Spent, the LTV boxplot identifies several extreme high-value outliers (cases 366, 205, 328, 516, 590, 498, 112). These cases represent customers with exceptionally high lifetime value. The median (≈ 359,000) sits in the lower half of the interquartile box, again reflecting positive skewness.</w:t>
      </w:r>
    </w:p>
    <w:p w14:paraId="08EAA1F0" w14:textId="77777777" w:rsidR="00683699" w:rsidRPr="00164F2A" w:rsidRDefault="00683699" w:rsidP="00455248">
      <w:pPr>
        <w:spacing w:line="276" w:lineRule="auto"/>
        <w:jc w:val="both"/>
        <w:rPr>
          <w:color w:val="auto"/>
        </w:rPr>
      </w:pPr>
    </w:p>
    <w:p w14:paraId="2C533394" w14:textId="2EADB819" w:rsidR="00683699" w:rsidRPr="00164F2A" w:rsidRDefault="00EF7E37" w:rsidP="00455248">
      <w:pPr>
        <w:spacing w:after="120" w:line="276" w:lineRule="auto"/>
        <w:jc w:val="both"/>
        <w:rPr>
          <w:color w:val="auto"/>
        </w:rPr>
      </w:pPr>
      <w:r w:rsidRPr="00164F2A">
        <w:rPr>
          <w:color w:val="auto"/>
        </w:rPr>
        <w:t>Interpretation and Treatment: The detected outliers in Total Spent and LTV are not considered data entry errors. They represent genuine high-val</w:t>
      </w:r>
      <w:r w:rsidR="00807151" w:rsidRPr="00164F2A">
        <w:rPr>
          <w:color w:val="auto"/>
        </w:rPr>
        <w:t xml:space="preserve">ue, high-engagement customers, </w:t>
      </w:r>
      <w:proofErr w:type="gramStart"/>
      <w:r w:rsidRPr="00164F2A">
        <w:rPr>
          <w:color w:val="auto"/>
        </w:rPr>
        <w:t>a</w:t>
      </w:r>
      <w:proofErr w:type="gramEnd"/>
      <w:r w:rsidRPr="00164F2A">
        <w:rPr>
          <w:color w:val="auto"/>
        </w:rPr>
        <w:t xml:space="preserve"> phenomenon well-documented in digital commerce. In financial datasets, a small segment of heavy users typically accounts for a disproportionate share of total revenue (the 80/20 principle). For the purposes of this study, outliers were retained in the dataset as they reflect true user </w:t>
      </w:r>
      <w:proofErr w:type="spellStart"/>
      <w:r w:rsidRPr="00164F2A">
        <w:rPr>
          <w:color w:val="auto"/>
        </w:rPr>
        <w:t>behaviour</w:t>
      </w:r>
      <w:proofErr w:type="spellEnd"/>
      <w:r w:rsidRPr="00164F2A">
        <w:rPr>
          <w:color w:val="auto"/>
        </w:rPr>
        <w:t>. However, their presence is acknowledged as a limitation when interpreting means and ANOVA results.</w:t>
      </w:r>
    </w:p>
    <w:p w14:paraId="0EEE81DF" w14:textId="77777777" w:rsidR="00683699" w:rsidRPr="00164F2A" w:rsidRDefault="00683699" w:rsidP="00455248">
      <w:pPr>
        <w:spacing w:line="276" w:lineRule="auto"/>
        <w:jc w:val="both"/>
        <w:rPr>
          <w:color w:val="auto"/>
        </w:rPr>
      </w:pPr>
    </w:p>
    <w:p w14:paraId="6EF8F7F7" w14:textId="77777777" w:rsidR="00683699" w:rsidRPr="00164F2A" w:rsidRDefault="00EF7E37" w:rsidP="00455248">
      <w:pPr>
        <w:pStyle w:val="Heading2"/>
        <w:spacing w:line="276" w:lineRule="auto"/>
        <w:jc w:val="both"/>
        <w:rPr>
          <w:color w:val="auto"/>
        </w:rPr>
      </w:pPr>
      <w:r w:rsidRPr="00164F2A">
        <w:rPr>
          <w:color w:val="auto"/>
          <w:sz w:val="24"/>
          <w:szCs w:val="24"/>
        </w:rPr>
        <w:t>3.2 Inferential Statistics</w:t>
      </w:r>
    </w:p>
    <w:p w14:paraId="604DA229" w14:textId="77777777" w:rsidR="00683699" w:rsidRPr="00164F2A" w:rsidRDefault="00683699" w:rsidP="00455248">
      <w:pPr>
        <w:spacing w:line="276" w:lineRule="auto"/>
        <w:jc w:val="both"/>
        <w:rPr>
          <w:color w:val="auto"/>
        </w:rPr>
      </w:pPr>
    </w:p>
    <w:p w14:paraId="1D52DA3C" w14:textId="77777777" w:rsidR="00683699" w:rsidRPr="00164F2A" w:rsidRDefault="00EF7E37" w:rsidP="00455248">
      <w:pPr>
        <w:spacing w:after="120" w:line="276" w:lineRule="auto"/>
        <w:jc w:val="both"/>
        <w:rPr>
          <w:color w:val="auto"/>
        </w:rPr>
      </w:pPr>
      <w:r w:rsidRPr="00164F2A">
        <w:rPr>
          <w:color w:val="auto"/>
        </w:rPr>
        <w:t>Two inferential hypothesis tests were conducted to examine the relationship between age group (the independent variable) and two outcome variables: preferred payment method and total number of transactions. The Chi-Square Test of Independence was applied for the categorical outcome, and One-Way ANOVA was used for the continuous outcome. All tests were conducted at a 5% level of significance (α = 0.05).</w:t>
      </w:r>
    </w:p>
    <w:p w14:paraId="0E8AF363" w14:textId="77777777" w:rsidR="00683699" w:rsidRPr="00164F2A" w:rsidRDefault="00683699" w:rsidP="00455248">
      <w:pPr>
        <w:spacing w:line="276" w:lineRule="auto"/>
        <w:jc w:val="both"/>
        <w:rPr>
          <w:color w:val="auto"/>
        </w:rPr>
      </w:pPr>
    </w:p>
    <w:p w14:paraId="03A7CA4D" w14:textId="77777777" w:rsidR="00683699" w:rsidRPr="00164F2A" w:rsidRDefault="00EF7E37" w:rsidP="00455248">
      <w:pPr>
        <w:pStyle w:val="Heading3"/>
        <w:spacing w:line="276" w:lineRule="auto"/>
        <w:jc w:val="both"/>
        <w:rPr>
          <w:color w:val="auto"/>
        </w:rPr>
      </w:pPr>
      <w:r w:rsidRPr="00164F2A">
        <w:rPr>
          <w:color w:val="auto"/>
          <w:u w:val="single"/>
        </w:rPr>
        <w:t>3.2.1 Hypothesis 1 – Age Group and Preferred Payment Method</w:t>
      </w:r>
    </w:p>
    <w:p w14:paraId="57089B54" w14:textId="77777777" w:rsidR="00683699" w:rsidRPr="00164F2A" w:rsidRDefault="00683699" w:rsidP="00455248">
      <w:pPr>
        <w:spacing w:line="276" w:lineRule="auto"/>
        <w:jc w:val="both"/>
        <w:rPr>
          <w:color w:val="auto"/>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683699" w:rsidRPr="00164F2A" w14:paraId="604DF5B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BB791" w14:textId="77777777" w:rsidR="00683699" w:rsidRPr="00164F2A" w:rsidRDefault="00EF7E37" w:rsidP="00455248">
            <w:pPr>
              <w:spacing w:line="276" w:lineRule="auto"/>
              <w:jc w:val="both"/>
              <w:rPr>
                <w:color w:val="auto"/>
              </w:rPr>
            </w:pPr>
            <w:r w:rsidRPr="00164F2A">
              <w:rPr>
                <w:b/>
                <w:bCs/>
                <w:color w:val="auto"/>
                <w:sz w:val="22"/>
                <w:szCs w:val="22"/>
              </w:rPr>
              <w:t>Null Hypothesis (H₀):</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DE52F" w14:textId="77777777" w:rsidR="00683699" w:rsidRPr="00164F2A" w:rsidRDefault="00EF7E37" w:rsidP="00455248">
            <w:pPr>
              <w:spacing w:line="276" w:lineRule="auto"/>
              <w:jc w:val="both"/>
              <w:rPr>
                <w:color w:val="auto"/>
              </w:rPr>
            </w:pPr>
            <w:r w:rsidRPr="00164F2A">
              <w:rPr>
                <w:color w:val="auto"/>
                <w:sz w:val="22"/>
                <w:szCs w:val="22"/>
              </w:rPr>
              <w:t xml:space="preserve">There is no significant association between age group and preferred payment method (UPI, Wallet Balance, Debit Card, </w:t>
            </w:r>
            <w:proofErr w:type="gramStart"/>
            <w:r w:rsidRPr="00164F2A">
              <w:rPr>
                <w:color w:val="auto"/>
                <w:sz w:val="22"/>
                <w:szCs w:val="22"/>
              </w:rPr>
              <w:t>Credit</w:t>
            </w:r>
            <w:proofErr w:type="gramEnd"/>
            <w:r w:rsidRPr="00164F2A">
              <w:rPr>
                <w:color w:val="auto"/>
                <w:sz w:val="22"/>
                <w:szCs w:val="22"/>
              </w:rPr>
              <w:t xml:space="preserve"> Card).</w:t>
            </w:r>
          </w:p>
        </w:tc>
      </w:tr>
      <w:tr w:rsidR="00683699" w:rsidRPr="00164F2A" w14:paraId="4FC04A7C"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9D789A9" w14:textId="77777777" w:rsidR="00683699" w:rsidRPr="00164F2A" w:rsidRDefault="00EF7E37" w:rsidP="00455248">
            <w:pPr>
              <w:spacing w:line="276" w:lineRule="auto"/>
              <w:jc w:val="both"/>
              <w:rPr>
                <w:color w:val="auto"/>
              </w:rPr>
            </w:pPr>
            <w:r w:rsidRPr="00164F2A">
              <w:rPr>
                <w:b/>
                <w:bCs/>
                <w:color w:val="auto"/>
                <w:sz w:val="22"/>
                <w:szCs w:val="22"/>
              </w:rPr>
              <w:t>Alternative Hypothesis (H₁):</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CC8D5D6" w14:textId="77777777" w:rsidR="00683699" w:rsidRPr="00164F2A" w:rsidRDefault="00EF7E37" w:rsidP="00455248">
            <w:pPr>
              <w:spacing w:line="276" w:lineRule="auto"/>
              <w:jc w:val="both"/>
              <w:rPr>
                <w:color w:val="auto"/>
              </w:rPr>
            </w:pPr>
            <w:r w:rsidRPr="00164F2A">
              <w:rPr>
                <w:color w:val="auto"/>
                <w:sz w:val="22"/>
                <w:szCs w:val="22"/>
              </w:rPr>
              <w:t>There is a significant association between age group and preferred payment method.</w:t>
            </w:r>
          </w:p>
        </w:tc>
      </w:tr>
      <w:tr w:rsidR="00683699" w:rsidRPr="00164F2A" w14:paraId="5F395CD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F6456D" w14:textId="77777777" w:rsidR="00683699" w:rsidRPr="00164F2A" w:rsidRDefault="00EF7E37" w:rsidP="00455248">
            <w:pPr>
              <w:spacing w:line="276" w:lineRule="auto"/>
              <w:jc w:val="both"/>
              <w:rPr>
                <w:color w:val="auto"/>
              </w:rPr>
            </w:pPr>
            <w:r w:rsidRPr="00164F2A">
              <w:rPr>
                <w:b/>
                <w:bCs/>
                <w:color w:val="auto"/>
                <w:sz w:val="22"/>
                <w:szCs w:val="22"/>
              </w:rPr>
              <w:t>Symbolically, H₀:</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219EC" w14:textId="77777777" w:rsidR="00683699" w:rsidRPr="00164F2A" w:rsidRDefault="00EF7E37" w:rsidP="00455248">
            <w:pPr>
              <w:spacing w:line="276" w:lineRule="auto"/>
              <w:jc w:val="both"/>
              <w:rPr>
                <w:color w:val="auto"/>
              </w:rPr>
            </w:pPr>
            <w:r w:rsidRPr="00164F2A">
              <w:rPr>
                <w:color w:val="auto"/>
                <w:sz w:val="22"/>
                <w:szCs w:val="22"/>
              </w:rPr>
              <w:t>H₀: Age group and preferred payment method are independent (no association).</w:t>
            </w:r>
          </w:p>
        </w:tc>
      </w:tr>
      <w:tr w:rsidR="00683699" w:rsidRPr="00164F2A" w14:paraId="42F78E79"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6AB3903" w14:textId="77777777" w:rsidR="00683699" w:rsidRPr="00164F2A" w:rsidRDefault="00EF7E37" w:rsidP="00455248">
            <w:pPr>
              <w:spacing w:line="276" w:lineRule="auto"/>
              <w:jc w:val="both"/>
              <w:rPr>
                <w:color w:val="auto"/>
              </w:rPr>
            </w:pPr>
            <w:r w:rsidRPr="00164F2A">
              <w:rPr>
                <w:b/>
                <w:bCs/>
                <w:color w:val="auto"/>
                <w:sz w:val="22"/>
                <w:szCs w:val="22"/>
              </w:rPr>
              <w:t>Symbolically, H₁:</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1B6F590" w14:textId="77777777" w:rsidR="00683699" w:rsidRPr="00164F2A" w:rsidRDefault="00EF7E37" w:rsidP="00455248">
            <w:pPr>
              <w:spacing w:line="276" w:lineRule="auto"/>
              <w:jc w:val="both"/>
              <w:rPr>
                <w:color w:val="auto"/>
              </w:rPr>
            </w:pPr>
            <w:r w:rsidRPr="00164F2A">
              <w:rPr>
                <w:color w:val="auto"/>
                <w:sz w:val="22"/>
                <w:szCs w:val="22"/>
              </w:rPr>
              <w:t>H₁: Age group and preferred payment method are not independent (association exists).</w:t>
            </w:r>
          </w:p>
        </w:tc>
      </w:tr>
      <w:tr w:rsidR="00683699" w:rsidRPr="00164F2A" w14:paraId="4798D41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186C8" w14:textId="77777777" w:rsidR="00683699" w:rsidRPr="00164F2A" w:rsidRDefault="00EF7E37" w:rsidP="00455248">
            <w:pPr>
              <w:spacing w:line="276" w:lineRule="auto"/>
              <w:jc w:val="both"/>
              <w:rPr>
                <w:color w:val="auto"/>
              </w:rPr>
            </w:pPr>
            <w:r w:rsidRPr="00164F2A">
              <w:rPr>
                <w:b/>
                <w:bCs/>
                <w:color w:val="auto"/>
                <w:sz w:val="22"/>
                <w:szCs w:val="22"/>
              </w:rPr>
              <w:t>Level of Significance:</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C83CB" w14:textId="77777777" w:rsidR="00683699" w:rsidRPr="00164F2A" w:rsidRDefault="00EF7E37" w:rsidP="00455248">
            <w:pPr>
              <w:spacing w:line="276" w:lineRule="auto"/>
              <w:jc w:val="both"/>
              <w:rPr>
                <w:color w:val="auto"/>
              </w:rPr>
            </w:pPr>
            <w:r w:rsidRPr="00164F2A">
              <w:rPr>
                <w:color w:val="auto"/>
                <w:sz w:val="22"/>
                <w:szCs w:val="22"/>
              </w:rPr>
              <w:t>α = 0.05</w:t>
            </w:r>
          </w:p>
        </w:tc>
      </w:tr>
      <w:tr w:rsidR="00683699" w:rsidRPr="00164F2A" w14:paraId="0B71539F"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D0E66C7" w14:textId="77777777" w:rsidR="00683699" w:rsidRPr="00164F2A" w:rsidRDefault="00EF7E37" w:rsidP="00455248">
            <w:pPr>
              <w:spacing w:line="276" w:lineRule="auto"/>
              <w:jc w:val="both"/>
              <w:rPr>
                <w:color w:val="auto"/>
              </w:rPr>
            </w:pPr>
            <w:r w:rsidRPr="00164F2A">
              <w:rPr>
                <w:b/>
                <w:bCs/>
                <w:color w:val="auto"/>
                <w:sz w:val="22"/>
                <w:szCs w:val="22"/>
              </w:rPr>
              <w:t>Test Statistic:</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C89BF01" w14:textId="77777777" w:rsidR="00683699" w:rsidRPr="00164F2A" w:rsidRDefault="00EF7E37" w:rsidP="00455248">
            <w:pPr>
              <w:spacing w:line="276" w:lineRule="auto"/>
              <w:jc w:val="both"/>
              <w:rPr>
                <w:color w:val="auto"/>
              </w:rPr>
            </w:pPr>
            <w:r w:rsidRPr="00164F2A">
              <w:rPr>
                <w:color w:val="auto"/>
                <w:sz w:val="22"/>
                <w:szCs w:val="22"/>
              </w:rPr>
              <w:t>Chi-Square Test of Independence</w:t>
            </w:r>
          </w:p>
        </w:tc>
      </w:tr>
      <w:tr w:rsidR="00683699" w:rsidRPr="00164F2A" w14:paraId="2ABFA17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1AE77" w14:textId="77777777" w:rsidR="00683699" w:rsidRPr="00164F2A" w:rsidRDefault="00EF7E37" w:rsidP="00455248">
            <w:pPr>
              <w:spacing w:line="276" w:lineRule="auto"/>
              <w:jc w:val="both"/>
              <w:rPr>
                <w:color w:val="auto"/>
              </w:rPr>
            </w:pPr>
            <w:r w:rsidRPr="00164F2A">
              <w:rPr>
                <w:b/>
                <w:bCs/>
                <w:color w:val="auto"/>
                <w:sz w:val="22"/>
                <w:szCs w:val="22"/>
              </w:rPr>
              <w:t>Results:</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ECB71" w14:textId="77777777" w:rsidR="00683699" w:rsidRPr="00164F2A" w:rsidRDefault="00EF7E37" w:rsidP="00455248">
            <w:pPr>
              <w:spacing w:line="276" w:lineRule="auto"/>
              <w:jc w:val="both"/>
              <w:rPr>
                <w:color w:val="auto"/>
              </w:rPr>
            </w:pPr>
            <w:r w:rsidRPr="00164F2A">
              <w:rPr>
                <w:color w:val="auto"/>
                <w:sz w:val="22"/>
                <w:szCs w:val="22"/>
              </w:rPr>
              <w:t xml:space="preserve">Chi-Square Tests (SPSS Output): </w:t>
            </w:r>
            <w:proofErr w:type="gramStart"/>
            <w:r w:rsidRPr="00164F2A">
              <w:rPr>
                <w:color w:val="auto"/>
                <w:sz w:val="22"/>
                <w:szCs w:val="22"/>
              </w:rPr>
              <w:t>χ²(</w:t>
            </w:r>
            <w:proofErr w:type="gramEnd"/>
            <w:r w:rsidRPr="00164F2A">
              <w:rPr>
                <w:color w:val="auto"/>
                <w:sz w:val="22"/>
                <w:szCs w:val="22"/>
              </w:rPr>
              <w:t xml:space="preserve">9) = 3.841, p = 0.922  Age Group × Preferred Payment Method </w:t>
            </w:r>
            <w:proofErr w:type="spellStart"/>
            <w:r w:rsidRPr="00164F2A">
              <w:rPr>
                <w:color w:val="auto"/>
                <w:sz w:val="22"/>
                <w:szCs w:val="22"/>
              </w:rPr>
              <w:t>Crosstabulation</w:t>
            </w:r>
            <w:proofErr w:type="spellEnd"/>
            <w:r w:rsidRPr="00164F2A">
              <w:rPr>
                <w:color w:val="auto"/>
                <w:sz w:val="22"/>
                <w:szCs w:val="22"/>
              </w:rPr>
              <w:t xml:space="preserve"> verified (see Appendix for full SPSS output). All expected cell frequencies exceeded 5, satisfying the Chi-Square assumption.</w:t>
            </w:r>
          </w:p>
        </w:tc>
      </w:tr>
      <w:tr w:rsidR="00683699" w:rsidRPr="00164F2A" w14:paraId="63A7D832"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4A13B67" w14:textId="77777777" w:rsidR="00683699" w:rsidRPr="00164F2A" w:rsidRDefault="00EF7E37" w:rsidP="00455248">
            <w:pPr>
              <w:spacing w:line="276" w:lineRule="auto"/>
              <w:jc w:val="both"/>
              <w:rPr>
                <w:color w:val="auto"/>
              </w:rPr>
            </w:pPr>
            <w:r w:rsidRPr="00164F2A">
              <w:rPr>
                <w:b/>
                <w:bCs/>
                <w:color w:val="auto"/>
                <w:sz w:val="22"/>
                <w:szCs w:val="22"/>
              </w:rPr>
              <w:t>P-value Comparison:</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8709F9C" w14:textId="77777777" w:rsidR="00683699" w:rsidRPr="00164F2A" w:rsidRDefault="00EF7E37" w:rsidP="00455248">
            <w:pPr>
              <w:spacing w:line="276" w:lineRule="auto"/>
              <w:jc w:val="both"/>
              <w:rPr>
                <w:color w:val="auto"/>
              </w:rPr>
            </w:pPr>
            <w:r w:rsidRPr="00164F2A">
              <w:rPr>
                <w:color w:val="auto"/>
                <w:sz w:val="22"/>
                <w:szCs w:val="22"/>
              </w:rPr>
              <w:t>p = 0.922 &gt; α = 0.05  →  Fail to Reject H₀</w:t>
            </w:r>
          </w:p>
        </w:tc>
      </w:tr>
      <w:tr w:rsidR="00683699" w:rsidRPr="00164F2A" w14:paraId="3308822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DDCAB" w14:textId="77777777" w:rsidR="00683699" w:rsidRPr="00164F2A" w:rsidRDefault="00EF7E37" w:rsidP="00455248">
            <w:pPr>
              <w:spacing w:line="276" w:lineRule="auto"/>
              <w:jc w:val="both"/>
              <w:rPr>
                <w:color w:val="auto"/>
              </w:rPr>
            </w:pPr>
            <w:r w:rsidRPr="00164F2A">
              <w:rPr>
                <w:b/>
                <w:bCs/>
                <w:color w:val="auto"/>
                <w:sz w:val="22"/>
                <w:szCs w:val="22"/>
              </w:rPr>
              <w:t>Decision:</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7522E" w14:textId="77777777" w:rsidR="00683699" w:rsidRPr="00164F2A" w:rsidRDefault="00EF7E37" w:rsidP="00455248">
            <w:pPr>
              <w:spacing w:line="276" w:lineRule="auto"/>
              <w:jc w:val="both"/>
              <w:rPr>
                <w:color w:val="auto"/>
              </w:rPr>
            </w:pPr>
            <w:r w:rsidRPr="00164F2A">
              <w:rPr>
                <w:color w:val="auto"/>
                <w:sz w:val="22"/>
                <w:szCs w:val="22"/>
              </w:rPr>
              <w:t>Fail to Reject H₀</w:t>
            </w:r>
          </w:p>
        </w:tc>
      </w:tr>
      <w:tr w:rsidR="00683699" w:rsidRPr="00164F2A" w14:paraId="0FE66D1F"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87705E3" w14:textId="77777777" w:rsidR="00683699" w:rsidRPr="00164F2A" w:rsidRDefault="00EF7E37" w:rsidP="00455248">
            <w:pPr>
              <w:spacing w:line="276" w:lineRule="auto"/>
              <w:jc w:val="both"/>
              <w:rPr>
                <w:color w:val="auto"/>
              </w:rPr>
            </w:pPr>
            <w:r w:rsidRPr="00164F2A">
              <w:rPr>
                <w:b/>
                <w:bCs/>
                <w:color w:val="auto"/>
                <w:sz w:val="22"/>
                <w:szCs w:val="22"/>
              </w:rPr>
              <w:t>Conclusion:</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929B3E0" w14:textId="77777777" w:rsidR="00683699" w:rsidRPr="00164F2A" w:rsidRDefault="00EF7E37" w:rsidP="00455248">
            <w:pPr>
              <w:spacing w:line="276" w:lineRule="auto"/>
              <w:jc w:val="both"/>
              <w:rPr>
                <w:color w:val="auto"/>
              </w:rPr>
            </w:pPr>
            <w:r w:rsidRPr="00164F2A">
              <w:rPr>
                <w:color w:val="auto"/>
                <w:sz w:val="22"/>
                <w:szCs w:val="22"/>
              </w:rPr>
              <w:t xml:space="preserve">The Chi-Square Test of Independence yielded </w:t>
            </w:r>
            <w:proofErr w:type="gramStart"/>
            <w:r w:rsidRPr="00164F2A">
              <w:rPr>
                <w:color w:val="auto"/>
                <w:sz w:val="22"/>
                <w:szCs w:val="22"/>
              </w:rPr>
              <w:t>χ²(</w:t>
            </w:r>
            <w:proofErr w:type="gramEnd"/>
            <w:r w:rsidRPr="00164F2A">
              <w:rPr>
                <w:color w:val="auto"/>
                <w:sz w:val="22"/>
                <w:szCs w:val="22"/>
              </w:rPr>
              <w:t xml:space="preserve">9) = 3.841, p = 0.922. Since the p-value (0.922) is substantially greater than the significance level (α = 0.05), we fail to reject the null hypothesis. There is no statistically significant association between age group and preferred payment method. The row percentage </w:t>
            </w:r>
            <w:proofErr w:type="spellStart"/>
            <w:r w:rsidRPr="00164F2A">
              <w:rPr>
                <w:color w:val="auto"/>
                <w:sz w:val="22"/>
                <w:szCs w:val="22"/>
              </w:rPr>
              <w:t>crosstabulation</w:t>
            </w:r>
            <w:proofErr w:type="spellEnd"/>
            <w:r w:rsidRPr="00164F2A">
              <w:rPr>
                <w:color w:val="auto"/>
                <w:sz w:val="22"/>
                <w:szCs w:val="22"/>
              </w:rPr>
              <w:t xml:space="preserve"> confirms that all four age groups (Gen Z, Millennials, Gen X, and Baby Boomers) show an approximately uniform distribution across all four payment methods, each hovering around 24–28%. While Gen Z displayed the highest UPI usage (30.1%), this difference was not large enough to be statistically significant. This finding suggests that digital payment method choice has become largely </w:t>
            </w:r>
            <w:proofErr w:type="spellStart"/>
            <w:r w:rsidRPr="00164F2A">
              <w:rPr>
                <w:color w:val="auto"/>
                <w:sz w:val="22"/>
                <w:szCs w:val="22"/>
              </w:rPr>
              <w:t>democratised</w:t>
            </w:r>
            <w:proofErr w:type="spellEnd"/>
            <w:r w:rsidRPr="00164F2A">
              <w:rPr>
                <w:color w:val="auto"/>
                <w:sz w:val="22"/>
                <w:szCs w:val="22"/>
              </w:rPr>
              <w:t xml:space="preserve"> across generational lines, with no clear generational preference for any particular payment mode.</w:t>
            </w:r>
          </w:p>
        </w:tc>
      </w:tr>
    </w:tbl>
    <w:p w14:paraId="15F50273" w14:textId="77777777" w:rsidR="00683699" w:rsidRDefault="00683699" w:rsidP="00455248">
      <w:pPr>
        <w:spacing w:line="276" w:lineRule="auto"/>
        <w:jc w:val="both"/>
        <w:rPr>
          <w:color w:val="auto"/>
        </w:rPr>
      </w:pPr>
    </w:p>
    <w:p w14:paraId="1AE424CB" w14:textId="77777777" w:rsidR="00974F73" w:rsidRPr="00164F2A" w:rsidRDefault="00974F73" w:rsidP="00455248">
      <w:pPr>
        <w:spacing w:line="276" w:lineRule="auto"/>
        <w:jc w:val="both"/>
        <w:rPr>
          <w:color w:val="auto"/>
        </w:rPr>
      </w:pPr>
    </w:p>
    <w:p w14:paraId="736BB47D" w14:textId="77777777" w:rsidR="00683699" w:rsidRPr="00164F2A" w:rsidRDefault="00EF7E37" w:rsidP="00455248">
      <w:pPr>
        <w:spacing w:after="120" w:line="276" w:lineRule="auto"/>
        <w:jc w:val="both"/>
        <w:rPr>
          <w:color w:val="auto"/>
        </w:rPr>
      </w:pPr>
      <w:r w:rsidRPr="00164F2A">
        <w:rPr>
          <w:b/>
          <w:bCs/>
          <w:color w:val="auto"/>
        </w:rPr>
        <w:t>Supporting SPSS Chi-Square Output:</w:t>
      </w:r>
    </w:p>
    <w:tbl>
      <w:tblPr>
        <w:tblStyle w:val="TableGrid"/>
        <w:tblW w:w="9386" w:type="dxa"/>
        <w:tblLook w:val="04A0" w:firstRow="1" w:lastRow="0" w:firstColumn="1" w:lastColumn="0" w:noHBand="0" w:noVBand="1"/>
      </w:tblPr>
      <w:tblGrid>
        <w:gridCol w:w="3000"/>
        <w:gridCol w:w="1800"/>
        <w:gridCol w:w="1500"/>
        <w:gridCol w:w="3086"/>
      </w:tblGrid>
      <w:tr w:rsidR="00683699" w:rsidRPr="00E71E59" w14:paraId="3F6C9626" w14:textId="77777777" w:rsidTr="00E71E59">
        <w:trPr>
          <w:trHeight w:val="531"/>
        </w:trPr>
        <w:tc>
          <w:tcPr>
            <w:tcW w:w="3000" w:type="dxa"/>
          </w:tcPr>
          <w:p w14:paraId="05F820E4" w14:textId="77777777" w:rsidR="00683699" w:rsidRPr="00E71E59" w:rsidRDefault="00EF7E37" w:rsidP="00455248">
            <w:pPr>
              <w:spacing w:line="276" w:lineRule="auto"/>
              <w:jc w:val="both"/>
              <w:rPr>
                <w:color w:val="auto"/>
              </w:rPr>
            </w:pPr>
            <w:r w:rsidRPr="00E71E59">
              <w:rPr>
                <w:b/>
                <w:bCs/>
                <w:color w:val="auto"/>
                <w:szCs w:val="20"/>
              </w:rPr>
              <w:t>Test</w:t>
            </w:r>
          </w:p>
        </w:tc>
        <w:tc>
          <w:tcPr>
            <w:tcW w:w="1800" w:type="dxa"/>
          </w:tcPr>
          <w:p w14:paraId="1B127983" w14:textId="77777777" w:rsidR="00683699" w:rsidRPr="00E71E59" w:rsidRDefault="00EF7E37" w:rsidP="00455248">
            <w:pPr>
              <w:spacing w:line="276" w:lineRule="auto"/>
              <w:jc w:val="both"/>
              <w:rPr>
                <w:color w:val="auto"/>
              </w:rPr>
            </w:pPr>
            <w:r w:rsidRPr="00E71E59">
              <w:rPr>
                <w:b/>
                <w:bCs/>
                <w:color w:val="auto"/>
                <w:szCs w:val="20"/>
              </w:rPr>
              <w:t>Value</w:t>
            </w:r>
          </w:p>
        </w:tc>
        <w:tc>
          <w:tcPr>
            <w:tcW w:w="1500" w:type="dxa"/>
          </w:tcPr>
          <w:p w14:paraId="2ECC5049" w14:textId="77777777" w:rsidR="00683699" w:rsidRPr="00E71E59" w:rsidRDefault="00EF7E37" w:rsidP="00455248">
            <w:pPr>
              <w:spacing w:line="276" w:lineRule="auto"/>
              <w:jc w:val="both"/>
              <w:rPr>
                <w:color w:val="auto"/>
              </w:rPr>
            </w:pPr>
            <w:proofErr w:type="spellStart"/>
            <w:r w:rsidRPr="00E71E59">
              <w:rPr>
                <w:b/>
                <w:bCs/>
                <w:color w:val="auto"/>
                <w:szCs w:val="20"/>
              </w:rPr>
              <w:t>df</w:t>
            </w:r>
            <w:proofErr w:type="spellEnd"/>
          </w:p>
        </w:tc>
        <w:tc>
          <w:tcPr>
            <w:tcW w:w="3086" w:type="dxa"/>
          </w:tcPr>
          <w:p w14:paraId="6F30D51C" w14:textId="77777777" w:rsidR="00683699" w:rsidRPr="00E71E59" w:rsidRDefault="00EF7E37" w:rsidP="00455248">
            <w:pPr>
              <w:spacing w:line="276" w:lineRule="auto"/>
              <w:jc w:val="both"/>
              <w:rPr>
                <w:color w:val="auto"/>
              </w:rPr>
            </w:pPr>
            <w:r w:rsidRPr="00E71E59">
              <w:rPr>
                <w:b/>
                <w:bCs/>
                <w:color w:val="auto"/>
                <w:szCs w:val="20"/>
              </w:rPr>
              <w:t>Asymptotic Sig. (2-sided)</w:t>
            </w:r>
          </w:p>
        </w:tc>
      </w:tr>
      <w:tr w:rsidR="00164F2A" w:rsidRPr="00E71E59" w14:paraId="5322906B" w14:textId="77777777" w:rsidTr="00E71E59">
        <w:trPr>
          <w:trHeight w:val="568"/>
        </w:trPr>
        <w:tc>
          <w:tcPr>
            <w:tcW w:w="3000" w:type="dxa"/>
          </w:tcPr>
          <w:p w14:paraId="43C8F6C3" w14:textId="77777777" w:rsidR="00683699" w:rsidRPr="00E71E59" w:rsidRDefault="00EF7E37" w:rsidP="00455248">
            <w:pPr>
              <w:spacing w:line="276" w:lineRule="auto"/>
              <w:jc w:val="both"/>
              <w:rPr>
                <w:color w:val="auto"/>
              </w:rPr>
            </w:pPr>
            <w:r w:rsidRPr="00E71E59">
              <w:rPr>
                <w:color w:val="auto"/>
                <w:szCs w:val="20"/>
              </w:rPr>
              <w:t>Pearson Chi-Square</w:t>
            </w:r>
          </w:p>
        </w:tc>
        <w:tc>
          <w:tcPr>
            <w:tcW w:w="1800" w:type="dxa"/>
          </w:tcPr>
          <w:p w14:paraId="0FAF7135" w14:textId="77777777" w:rsidR="00683699" w:rsidRPr="00E71E59" w:rsidRDefault="00EF7E37" w:rsidP="00455248">
            <w:pPr>
              <w:spacing w:line="276" w:lineRule="auto"/>
              <w:jc w:val="both"/>
              <w:rPr>
                <w:color w:val="auto"/>
              </w:rPr>
            </w:pPr>
            <w:r w:rsidRPr="00E71E59">
              <w:rPr>
                <w:color w:val="auto"/>
                <w:szCs w:val="20"/>
              </w:rPr>
              <w:t>3.841</w:t>
            </w:r>
          </w:p>
        </w:tc>
        <w:tc>
          <w:tcPr>
            <w:tcW w:w="1500" w:type="dxa"/>
          </w:tcPr>
          <w:p w14:paraId="5896B3FA" w14:textId="77777777" w:rsidR="00683699" w:rsidRPr="00E71E59" w:rsidRDefault="00EF7E37" w:rsidP="00455248">
            <w:pPr>
              <w:spacing w:line="276" w:lineRule="auto"/>
              <w:jc w:val="both"/>
              <w:rPr>
                <w:color w:val="auto"/>
              </w:rPr>
            </w:pPr>
            <w:r w:rsidRPr="00E71E59">
              <w:rPr>
                <w:color w:val="auto"/>
                <w:szCs w:val="20"/>
              </w:rPr>
              <w:t>9</w:t>
            </w:r>
          </w:p>
        </w:tc>
        <w:tc>
          <w:tcPr>
            <w:tcW w:w="3086" w:type="dxa"/>
          </w:tcPr>
          <w:p w14:paraId="288360BA" w14:textId="77777777" w:rsidR="00683699" w:rsidRPr="00E71E59" w:rsidRDefault="00EF7E37" w:rsidP="00455248">
            <w:pPr>
              <w:spacing w:line="276" w:lineRule="auto"/>
              <w:jc w:val="both"/>
              <w:rPr>
                <w:color w:val="auto"/>
              </w:rPr>
            </w:pPr>
            <w:r w:rsidRPr="00E71E59">
              <w:rPr>
                <w:color w:val="auto"/>
                <w:szCs w:val="20"/>
              </w:rPr>
              <w:t>0.922</w:t>
            </w:r>
          </w:p>
        </w:tc>
      </w:tr>
      <w:tr w:rsidR="00164F2A" w:rsidRPr="00E71E59" w14:paraId="29C50434" w14:textId="77777777" w:rsidTr="00E71E59">
        <w:trPr>
          <w:trHeight w:val="531"/>
        </w:trPr>
        <w:tc>
          <w:tcPr>
            <w:tcW w:w="3000" w:type="dxa"/>
          </w:tcPr>
          <w:p w14:paraId="700B3255" w14:textId="77777777" w:rsidR="00683699" w:rsidRPr="00E71E59" w:rsidRDefault="00EF7E37" w:rsidP="00455248">
            <w:pPr>
              <w:spacing w:line="276" w:lineRule="auto"/>
              <w:jc w:val="both"/>
              <w:rPr>
                <w:color w:val="auto"/>
              </w:rPr>
            </w:pPr>
            <w:r w:rsidRPr="00E71E59">
              <w:rPr>
                <w:color w:val="auto"/>
                <w:szCs w:val="20"/>
              </w:rPr>
              <w:t>Likelihood Ratio</w:t>
            </w:r>
          </w:p>
        </w:tc>
        <w:tc>
          <w:tcPr>
            <w:tcW w:w="1800" w:type="dxa"/>
          </w:tcPr>
          <w:p w14:paraId="7896E26F" w14:textId="77777777" w:rsidR="00683699" w:rsidRPr="00E71E59" w:rsidRDefault="00EF7E37" w:rsidP="00455248">
            <w:pPr>
              <w:spacing w:line="276" w:lineRule="auto"/>
              <w:jc w:val="both"/>
              <w:rPr>
                <w:color w:val="auto"/>
              </w:rPr>
            </w:pPr>
            <w:r w:rsidRPr="00E71E59">
              <w:rPr>
                <w:color w:val="auto"/>
                <w:szCs w:val="20"/>
              </w:rPr>
              <w:t>3.887</w:t>
            </w:r>
          </w:p>
        </w:tc>
        <w:tc>
          <w:tcPr>
            <w:tcW w:w="1500" w:type="dxa"/>
          </w:tcPr>
          <w:p w14:paraId="4F79AA65" w14:textId="77777777" w:rsidR="00683699" w:rsidRPr="00E71E59" w:rsidRDefault="00EF7E37" w:rsidP="00455248">
            <w:pPr>
              <w:spacing w:line="276" w:lineRule="auto"/>
              <w:jc w:val="both"/>
              <w:rPr>
                <w:color w:val="auto"/>
              </w:rPr>
            </w:pPr>
            <w:r w:rsidRPr="00E71E59">
              <w:rPr>
                <w:color w:val="auto"/>
                <w:szCs w:val="20"/>
              </w:rPr>
              <w:t>9</w:t>
            </w:r>
          </w:p>
        </w:tc>
        <w:tc>
          <w:tcPr>
            <w:tcW w:w="3086" w:type="dxa"/>
          </w:tcPr>
          <w:p w14:paraId="098AB817" w14:textId="77777777" w:rsidR="00683699" w:rsidRPr="00E71E59" w:rsidRDefault="00EF7E37" w:rsidP="00455248">
            <w:pPr>
              <w:spacing w:line="276" w:lineRule="auto"/>
              <w:jc w:val="both"/>
              <w:rPr>
                <w:color w:val="auto"/>
              </w:rPr>
            </w:pPr>
            <w:r w:rsidRPr="00E71E59">
              <w:rPr>
                <w:color w:val="auto"/>
                <w:szCs w:val="20"/>
              </w:rPr>
              <w:t>0.918</w:t>
            </w:r>
          </w:p>
        </w:tc>
      </w:tr>
      <w:tr w:rsidR="00683699" w:rsidRPr="00E71E59" w14:paraId="58DD963E" w14:textId="77777777" w:rsidTr="00E71E59">
        <w:trPr>
          <w:trHeight w:val="568"/>
        </w:trPr>
        <w:tc>
          <w:tcPr>
            <w:tcW w:w="3000" w:type="dxa"/>
          </w:tcPr>
          <w:p w14:paraId="063EFB10" w14:textId="77777777" w:rsidR="00683699" w:rsidRPr="00E71E59" w:rsidRDefault="00EF7E37" w:rsidP="00455248">
            <w:pPr>
              <w:spacing w:line="276" w:lineRule="auto"/>
              <w:jc w:val="both"/>
              <w:rPr>
                <w:color w:val="auto"/>
              </w:rPr>
            </w:pPr>
            <w:r w:rsidRPr="00E71E59">
              <w:rPr>
                <w:color w:val="auto"/>
                <w:szCs w:val="20"/>
              </w:rPr>
              <w:lastRenderedPageBreak/>
              <w:t>N of Valid Cases</w:t>
            </w:r>
          </w:p>
        </w:tc>
        <w:tc>
          <w:tcPr>
            <w:tcW w:w="1800" w:type="dxa"/>
          </w:tcPr>
          <w:p w14:paraId="393242D2" w14:textId="77777777" w:rsidR="00683699" w:rsidRPr="00E71E59" w:rsidRDefault="00EF7E37" w:rsidP="00455248">
            <w:pPr>
              <w:spacing w:line="276" w:lineRule="auto"/>
              <w:jc w:val="both"/>
              <w:rPr>
                <w:color w:val="auto"/>
              </w:rPr>
            </w:pPr>
            <w:r w:rsidRPr="00E71E59">
              <w:rPr>
                <w:color w:val="auto"/>
                <w:szCs w:val="20"/>
              </w:rPr>
              <w:t>641</w:t>
            </w:r>
          </w:p>
        </w:tc>
        <w:tc>
          <w:tcPr>
            <w:tcW w:w="1500" w:type="dxa"/>
          </w:tcPr>
          <w:p w14:paraId="583A39FF" w14:textId="77777777" w:rsidR="00683699" w:rsidRPr="00E71E59" w:rsidRDefault="00683699" w:rsidP="00455248">
            <w:pPr>
              <w:spacing w:line="276" w:lineRule="auto"/>
              <w:jc w:val="both"/>
              <w:rPr>
                <w:color w:val="auto"/>
              </w:rPr>
            </w:pPr>
          </w:p>
        </w:tc>
        <w:tc>
          <w:tcPr>
            <w:tcW w:w="3086" w:type="dxa"/>
          </w:tcPr>
          <w:p w14:paraId="4CCFBEF5" w14:textId="77777777" w:rsidR="00683699" w:rsidRPr="00E71E59" w:rsidRDefault="00683699" w:rsidP="00455248">
            <w:pPr>
              <w:spacing w:line="276" w:lineRule="auto"/>
              <w:jc w:val="both"/>
              <w:rPr>
                <w:color w:val="auto"/>
              </w:rPr>
            </w:pPr>
          </w:p>
        </w:tc>
      </w:tr>
    </w:tbl>
    <w:p w14:paraId="47D9AF2D" w14:textId="77777777" w:rsidR="00683699" w:rsidRPr="00164F2A" w:rsidRDefault="00683699" w:rsidP="00455248">
      <w:pPr>
        <w:spacing w:line="276" w:lineRule="auto"/>
        <w:jc w:val="both"/>
        <w:rPr>
          <w:color w:val="auto"/>
        </w:rPr>
      </w:pPr>
    </w:p>
    <w:p w14:paraId="05222559" w14:textId="77777777" w:rsidR="00683699" w:rsidRPr="00164F2A" w:rsidRDefault="00EF7E37" w:rsidP="00455248">
      <w:pPr>
        <w:pStyle w:val="Heading3"/>
        <w:spacing w:line="276" w:lineRule="auto"/>
        <w:jc w:val="both"/>
        <w:rPr>
          <w:color w:val="auto"/>
        </w:rPr>
      </w:pPr>
      <w:r w:rsidRPr="00164F2A">
        <w:rPr>
          <w:color w:val="auto"/>
          <w:u w:val="single"/>
        </w:rPr>
        <w:t>3.2.2 Hypothesis 2 – Age Group and Total Transactions (One-Way ANOVA)</w:t>
      </w:r>
    </w:p>
    <w:p w14:paraId="09FF6C33" w14:textId="77777777" w:rsidR="00683699" w:rsidRPr="00164F2A" w:rsidRDefault="00683699" w:rsidP="00455248">
      <w:pPr>
        <w:spacing w:line="276" w:lineRule="auto"/>
        <w:jc w:val="both"/>
        <w:rPr>
          <w:color w:val="auto"/>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683699" w:rsidRPr="00164F2A" w14:paraId="0998421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6A217" w14:textId="77777777" w:rsidR="00683699" w:rsidRPr="00164F2A" w:rsidRDefault="00EF7E37" w:rsidP="00455248">
            <w:pPr>
              <w:spacing w:line="276" w:lineRule="auto"/>
              <w:jc w:val="both"/>
              <w:rPr>
                <w:color w:val="auto"/>
              </w:rPr>
            </w:pPr>
            <w:r w:rsidRPr="00164F2A">
              <w:rPr>
                <w:b/>
                <w:bCs/>
                <w:color w:val="auto"/>
                <w:sz w:val="22"/>
                <w:szCs w:val="22"/>
              </w:rPr>
              <w:t>Null Hypothesis (H₀):</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523B8" w14:textId="77777777" w:rsidR="00683699" w:rsidRPr="00164F2A" w:rsidRDefault="00EF7E37" w:rsidP="00455248">
            <w:pPr>
              <w:spacing w:line="276" w:lineRule="auto"/>
              <w:jc w:val="both"/>
              <w:rPr>
                <w:color w:val="auto"/>
              </w:rPr>
            </w:pPr>
            <w:r w:rsidRPr="00164F2A">
              <w:rPr>
                <w:color w:val="auto"/>
                <w:sz w:val="22"/>
                <w:szCs w:val="22"/>
              </w:rPr>
              <w:t>μ₁ = μ₂ = μ₃ = μ₄ — Mean total transactions are equal across all four age groups (Gen Z, Millennials, Gen X, Baby Boomers).</w:t>
            </w:r>
          </w:p>
        </w:tc>
      </w:tr>
      <w:tr w:rsidR="00683699" w:rsidRPr="00164F2A" w14:paraId="2891423C"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12CCDD1" w14:textId="77777777" w:rsidR="00683699" w:rsidRPr="00164F2A" w:rsidRDefault="00EF7E37" w:rsidP="00455248">
            <w:pPr>
              <w:spacing w:line="276" w:lineRule="auto"/>
              <w:jc w:val="both"/>
              <w:rPr>
                <w:color w:val="auto"/>
              </w:rPr>
            </w:pPr>
            <w:r w:rsidRPr="00164F2A">
              <w:rPr>
                <w:b/>
                <w:bCs/>
                <w:color w:val="auto"/>
                <w:sz w:val="22"/>
                <w:szCs w:val="22"/>
              </w:rPr>
              <w:t>Alternative Hypothesis (H₁):</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EE093C2" w14:textId="77777777" w:rsidR="00683699" w:rsidRPr="00164F2A" w:rsidRDefault="00EF7E37" w:rsidP="00455248">
            <w:pPr>
              <w:spacing w:line="276" w:lineRule="auto"/>
              <w:jc w:val="both"/>
              <w:rPr>
                <w:color w:val="auto"/>
              </w:rPr>
            </w:pPr>
            <w:r w:rsidRPr="00164F2A">
              <w:rPr>
                <w:color w:val="auto"/>
                <w:sz w:val="22"/>
                <w:szCs w:val="22"/>
              </w:rPr>
              <w:t>At least one age group has a significantly different mean number of total transactions (at least 2 μᵢ ≠ μⱼ).</w:t>
            </w:r>
          </w:p>
        </w:tc>
      </w:tr>
      <w:tr w:rsidR="00683699" w:rsidRPr="00164F2A" w14:paraId="31E6B5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6B995" w14:textId="77777777" w:rsidR="00683699" w:rsidRPr="00164F2A" w:rsidRDefault="00EF7E37" w:rsidP="00455248">
            <w:pPr>
              <w:spacing w:line="276" w:lineRule="auto"/>
              <w:jc w:val="both"/>
              <w:rPr>
                <w:color w:val="auto"/>
              </w:rPr>
            </w:pPr>
            <w:r w:rsidRPr="00164F2A">
              <w:rPr>
                <w:b/>
                <w:bCs/>
                <w:color w:val="auto"/>
                <w:sz w:val="22"/>
                <w:szCs w:val="22"/>
              </w:rPr>
              <w:t>Symbolically, H₀:</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A7568" w14:textId="77777777" w:rsidR="00683699" w:rsidRPr="00164F2A" w:rsidRDefault="00EF7E37" w:rsidP="00455248">
            <w:pPr>
              <w:spacing w:line="276" w:lineRule="auto"/>
              <w:jc w:val="both"/>
              <w:rPr>
                <w:color w:val="auto"/>
              </w:rPr>
            </w:pPr>
            <w:r w:rsidRPr="00164F2A">
              <w:rPr>
                <w:color w:val="auto"/>
                <w:sz w:val="22"/>
                <w:szCs w:val="22"/>
              </w:rPr>
              <w:t>H₀: μ₁ = μ₂ = μ₃ = μ₄</w:t>
            </w:r>
          </w:p>
        </w:tc>
      </w:tr>
      <w:tr w:rsidR="00683699" w:rsidRPr="00164F2A" w14:paraId="6FC2504F"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ADF1AB2" w14:textId="77777777" w:rsidR="00683699" w:rsidRPr="00164F2A" w:rsidRDefault="00EF7E37" w:rsidP="00455248">
            <w:pPr>
              <w:spacing w:line="276" w:lineRule="auto"/>
              <w:jc w:val="both"/>
              <w:rPr>
                <w:color w:val="auto"/>
              </w:rPr>
            </w:pPr>
            <w:r w:rsidRPr="00164F2A">
              <w:rPr>
                <w:b/>
                <w:bCs/>
                <w:color w:val="auto"/>
                <w:sz w:val="22"/>
                <w:szCs w:val="22"/>
              </w:rPr>
              <w:t>Symbolically, H₁:</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C101353" w14:textId="77777777" w:rsidR="00683699" w:rsidRPr="00164F2A" w:rsidRDefault="00EF7E37" w:rsidP="00455248">
            <w:pPr>
              <w:spacing w:line="276" w:lineRule="auto"/>
              <w:jc w:val="both"/>
              <w:rPr>
                <w:color w:val="auto"/>
              </w:rPr>
            </w:pPr>
            <w:r w:rsidRPr="00164F2A">
              <w:rPr>
                <w:color w:val="auto"/>
                <w:sz w:val="22"/>
                <w:szCs w:val="22"/>
              </w:rPr>
              <w:t xml:space="preserve">H₁: At least 2 μᵢ ≠ μⱼ (for some </w:t>
            </w:r>
            <w:proofErr w:type="spellStart"/>
            <w:r w:rsidRPr="00164F2A">
              <w:rPr>
                <w:color w:val="auto"/>
                <w:sz w:val="22"/>
                <w:szCs w:val="22"/>
              </w:rPr>
              <w:t>i</w:t>
            </w:r>
            <w:proofErr w:type="spellEnd"/>
            <w:r w:rsidRPr="00164F2A">
              <w:rPr>
                <w:color w:val="auto"/>
                <w:sz w:val="22"/>
                <w:szCs w:val="22"/>
              </w:rPr>
              <w:t xml:space="preserve"> ≠ j)</w:t>
            </w:r>
          </w:p>
        </w:tc>
      </w:tr>
      <w:tr w:rsidR="00683699" w:rsidRPr="00164F2A" w14:paraId="6733955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FDBE4" w14:textId="77777777" w:rsidR="00683699" w:rsidRPr="00164F2A" w:rsidRDefault="00EF7E37" w:rsidP="00455248">
            <w:pPr>
              <w:spacing w:line="276" w:lineRule="auto"/>
              <w:jc w:val="both"/>
              <w:rPr>
                <w:color w:val="auto"/>
              </w:rPr>
            </w:pPr>
            <w:r w:rsidRPr="00164F2A">
              <w:rPr>
                <w:b/>
                <w:bCs/>
                <w:color w:val="auto"/>
                <w:sz w:val="22"/>
                <w:szCs w:val="22"/>
              </w:rPr>
              <w:t>Level of Significance:</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3709B" w14:textId="77777777" w:rsidR="00683699" w:rsidRPr="00164F2A" w:rsidRDefault="00EF7E37" w:rsidP="00455248">
            <w:pPr>
              <w:spacing w:line="276" w:lineRule="auto"/>
              <w:jc w:val="both"/>
              <w:rPr>
                <w:color w:val="auto"/>
              </w:rPr>
            </w:pPr>
            <w:r w:rsidRPr="00164F2A">
              <w:rPr>
                <w:color w:val="auto"/>
                <w:sz w:val="22"/>
                <w:szCs w:val="22"/>
              </w:rPr>
              <w:t>α = 0.05</w:t>
            </w:r>
          </w:p>
        </w:tc>
      </w:tr>
      <w:tr w:rsidR="00683699" w:rsidRPr="00164F2A" w14:paraId="316FF19D"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F4284E" w14:textId="77777777" w:rsidR="00683699" w:rsidRPr="00164F2A" w:rsidRDefault="00EF7E37" w:rsidP="00455248">
            <w:pPr>
              <w:spacing w:line="276" w:lineRule="auto"/>
              <w:jc w:val="both"/>
              <w:rPr>
                <w:color w:val="auto"/>
              </w:rPr>
            </w:pPr>
            <w:r w:rsidRPr="00164F2A">
              <w:rPr>
                <w:b/>
                <w:bCs/>
                <w:color w:val="auto"/>
                <w:sz w:val="22"/>
                <w:szCs w:val="22"/>
              </w:rPr>
              <w:t>Test Statistic:</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1BB170B" w14:textId="77777777" w:rsidR="00683699" w:rsidRPr="00164F2A" w:rsidRDefault="00EF7E37" w:rsidP="00455248">
            <w:pPr>
              <w:spacing w:line="276" w:lineRule="auto"/>
              <w:jc w:val="both"/>
              <w:rPr>
                <w:color w:val="auto"/>
              </w:rPr>
            </w:pPr>
            <w:r w:rsidRPr="00164F2A">
              <w:rPr>
                <w:color w:val="auto"/>
                <w:sz w:val="22"/>
                <w:szCs w:val="22"/>
              </w:rPr>
              <w:t>One-Way Analysis of Variance (ANOVA)</w:t>
            </w:r>
          </w:p>
        </w:tc>
      </w:tr>
      <w:tr w:rsidR="00683699" w:rsidRPr="00164F2A" w14:paraId="6F9B594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94EE2D" w14:textId="77777777" w:rsidR="00683699" w:rsidRPr="00164F2A" w:rsidRDefault="00EF7E37" w:rsidP="00455248">
            <w:pPr>
              <w:spacing w:line="276" w:lineRule="auto"/>
              <w:jc w:val="both"/>
              <w:rPr>
                <w:color w:val="auto"/>
              </w:rPr>
            </w:pPr>
            <w:r w:rsidRPr="00164F2A">
              <w:rPr>
                <w:b/>
                <w:bCs/>
                <w:color w:val="auto"/>
                <w:sz w:val="22"/>
                <w:szCs w:val="22"/>
              </w:rPr>
              <w:t>Results:</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1FB88" w14:textId="2B41F755" w:rsidR="00683699" w:rsidRPr="00164F2A" w:rsidRDefault="00EF7E37" w:rsidP="00455248">
            <w:pPr>
              <w:spacing w:line="276" w:lineRule="auto"/>
              <w:jc w:val="both"/>
              <w:rPr>
                <w:color w:val="auto"/>
              </w:rPr>
            </w:pPr>
            <w:proofErr w:type="spellStart"/>
            <w:r w:rsidRPr="00164F2A">
              <w:rPr>
                <w:color w:val="auto"/>
                <w:sz w:val="22"/>
                <w:szCs w:val="22"/>
              </w:rPr>
              <w:t>Levene's</w:t>
            </w:r>
            <w:proofErr w:type="spellEnd"/>
            <w:r w:rsidRPr="00164F2A">
              <w:rPr>
                <w:color w:val="auto"/>
                <w:sz w:val="22"/>
                <w:szCs w:val="22"/>
              </w:rPr>
              <w:t xml:space="preserve"> Test: F = 0.449, p = 0.718 &gt; 0.05 → Equal variances assumed.  ANOVA: </w:t>
            </w:r>
            <w:proofErr w:type="gramStart"/>
            <w:r w:rsidRPr="00164F2A">
              <w:rPr>
                <w:color w:val="auto"/>
                <w:sz w:val="22"/>
                <w:szCs w:val="22"/>
              </w:rPr>
              <w:t>F(</w:t>
            </w:r>
            <w:proofErr w:type="gramEnd"/>
            <w:r w:rsidRPr="00164F2A">
              <w:rPr>
                <w:color w:val="auto"/>
                <w:sz w:val="22"/>
                <w:szCs w:val="22"/>
              </w:rPr>
              <w:t>3, 6</w:t>
            </w:r>
            <w:r w:rsidR="003E6BB4" w:rsidRPr="00164F2A">
              <w:rPr>
                <w:color w:val="auto"/>
                <w:sz w:val="22"/>
                <w:szCs w:val="22"/>
              </w:rPr>
              <w:t>996</w:t>
            </w:r>
            <w:r w:rsidRPr="00164F2A">
              <w:rPr>
                <w:color w:val="auto"/>
                <w:sz w:val="22"/>
                <w:szCs w:val="22"/>
              </w:rPr>
              <w:t>) = 1.959, p = 0.118  Tukey HSD Post Hoc: All pairwise comparisons non-significant (all p &gt; 0.05).</w:t>
            </w:r>
          </w:p>
        </w:tc>
      </w:tr>
      <w:tr w:rsidR="00683699" w:rsidRPr="00164F2A" w14:paraId="0BC5B902"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5BE21CA" w14:textId="77777777" w:rsidR="00683699" w:rsidRPr="00164F2A" w:rsidRDefault="00EF7E37" w:rsidP="00455248">
            <w:pPr>
              <w:spacing w:line="276" w:lineRule="auto"/>
              <w:jc w:val="both"/>
              <w:rPr>
                <w:color w:val="auto"/>
              </w:rPr>
            </w:pPr>
            <w:r w:rsidRPr="00164F2A">
              <w:rPr>
                <w:b/>
                <w:bCs/>
                <w:color w:val="auto"/>
                <w:sz w:val="22"/>
                <w:szCs w:val="22"/>
              </w:rPr>
              <w:t>P-value Comparison:</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A23000C" w14:textId="77777777" w:rsidR="00683699" w:rsidRPr="00164F2A" w:rsidRDefault="00EF7E37" w:rsidP="00455248">
            <w:pPr>
              <w:spacing w:line="276" w:lineRule="auto"/>
              <w:jc w:val="both"/>
              <w:rPr>
                <w:color w:val="auto"/>
              </w:rPr>
            </w:pPr>
            <w:r w:rsidRPr="00164F2A">
              <w:rPr>
                <w:color w:val="auto"/>
                <w:sz w:val="22"/>
                <w:szCs w:val="22"/>
              </w:rPr>
              <w:t>p = 0.118 &gt; α = 0.05  →  Fail to Reject H₀</w:t>
            </w:r>
          </w:p>
        </w:tc>
      </w:tr>
      <w:tr w:rsidR="00683699" w:rsidRPr="00164F2A" w14:paraId="16BCF57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743BD" w14:textId="77777777" w:rsidR="00683699" w:rsidRPr="00164F2A" w:rsidRDefault="00EF7E37" w:rsidP="00455248">
            <w:pPr>
              <w:spacing w:line="276" w:lineRule="auto"/>
              <w:jc w:val="both"/>
              <w:rPr>
                <w:color w:val="auto"/>
              </w:rPr>
            </w:pPr>
            <w:r w:rsidRPr="00164F2A">
              <w:rPr>
                <w:b/>
                <w:bCs/>
                <w:color w:val="auto"/>
                <w:sz w:val="22"/>
                <w:szCs w:val="22"/>
              </w:rPr>
              <w:t>Decision:</w:t>
            </w:r>
          </w:p>
        </w:tc>
        <w:tc>
          <w:tcPr>
            <w:tcW w:w="6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E847A" w14:textId="77777777" w:rsidR="00683699" w:rsidRPr="00164F2A" w:rsidRDefault="00EF7E37" w:rsidP="00455248">
            <w:pPr>
              <w:spacing w:line="276" w:lineRule="auto"/>
              <w:jc w:val="both"/>
              <w:rPr>
                <w:color w:val="auto"/>
              </w:rPr>
            </w:pPr>
            <w:r w:rsidRPr="00164F2A">
              <w:rPr>
                <w:color w:val="auto"/>
                <w:sz w:val="22"/>
                <w:szCs w:val="22"/>
              </w:rPr>
              <w:t>Fail to Reject H₀</w:t>
            </w:r>
          </w:p>
        </w:tc>
      </w:tr>
      <w:tr w:rsidR="00683699" w:rsidRPr="00164F2A" w14:paraId="130119FF"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A22ACF3" w14:textId="77777777" w:rsidR="00683699" w:rsidRPr="00164F2A" w:rsidRDefault="00EF7E37" w:rsidP="00455248">
            <w:pPr>
              <w:spacing w:line="276" w:lineRule="auto"/>
              <w:jc w:val="both"/>
              <w:rPr>
                <w:color w:val="auto"/>
              </w:rPr>
            </w:pPr>
            <w:r w:rsidRPr="00164F2A">
              <w:rPr>
                <w:b/>
                <w:bCs/>
                <w:color w:val="auto"/>
                <w:sz w:val="22"/>
                <w:szCs w:val="22"/>
              </w:rPr>
              <w:t>Conclusion:</w:t>
            </w:r>
          </w:p>
        </w:tc>
        <w:tc>
          <w:tcPr>
            <w:tcW w:w="6386"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F51DFBC" w14:textId="07CF86D8" w:rsidR="00683699" w:rsidRPr="00164F2A" w:rsidRDefault="00EF7E37" w:rsidP="00455248">
            <w:pPr>
              <w:spacing w:line="276" w:lineRule="auto"/>
              <w:jc w:val="both"/>
              <w:rPr>
                <w:color w:val="auto"/>
              </w:rPr>
            </w:pPr>
            <w:r w:rsidRPr="00164F2A">
              <w:rPr>
                <w:color w:val="auto"/>
                <w:sz w:val="22"/>
                <w:szCs w:val="22"/>
              </w:rPr>
              <w:t>The One-Way ANOVA found no statistically significant difference in mean total transactions across age groups (</w:t>
            </w:r>
            <w:proofErr w:type="gramStart"/>
            <w:r w:rsidRPr="00164F2A">
              <w:rPr>
                <w:color w:val="auto"/>
                <w:sz w:val="22"/>
                <w:szCs w:val="22"/>
              </w:rPr>
              <w:t>F(</w:t>
            </w:r>
            <w:proofErr w:type="gramEnd"/>
            <w:r w:rsidRPr="00164F2A">
              <w:rPr>
                <w:color w:val="auto"/>
                <w:sz w:val="22"/>
                <w:szCs w:val="22"/>
              </w:rPr>
              <w:t xml:space="preserve">3, 637) = 1.959, p = 0.118). Before interpreting the ANOVA, </w:t>
            </w:r>
            <w:proofErr w:type="spellStart"/>
            <w:r w:rsidRPr="00164F2A">
              <w:rPr>
                <w:color w:val="auto"/>
                <w:sz w:val="22"/>
                <w:szCs w:val="22"/>
              </w:rPr>
              <w:t>Levene's</w:t>
            </w:r>
            <w:proofErr w:type="spellEnd"/>
            <w:r w:rsidRPr="00164F2A">
              <w:rPr>
                <w:color w:val="auto"/>
                <w:sz w:val="22"/>
                <w:szCs w:val="22"/>
              </w:rPr>
              <w:t xml:space="preserve"> Test of Homogeneity of Variances confirmed that the assumption of equal variances was not violated (F = 0.449, p = 0.718), making the ANOVA result reliable. Descriptive statistics show Baby Boomers had the highest mean transactions (514.74), followed by Millennials (499.58), Gen Z (492.58), and Gen X (495.99). However, the Tukey HSD post hoc test confirmed that no pairwise comparison was statistically significant (all p &gt; 0.05). The closest comparison was between Gen Z and Baby Boomers (MD = </w:t>
            </w:r>
            <w:r w:rsidR="003E6BB4" w:rsidRPr="00164F2A">
              <w:rPr>
                <w:color w:val="auto"/>
                <w:sz w:val="22"/>
                <w:szCs w:val="22"/>
              </w:rPr>
              <w:t>-</w:t>
            </w:r>
            <w:r w:rsidRPr="00164F2A">
              <w:rPr>
                <w:color w:val="auto"/>
                <w:sz w:val="22"/>
                <w:szCs w:val="22"/>
              </w:rPr>
              <w:t>22.158, p = 0.153), indicating a trending but non-significant difference. Overall, digital wallet transaction frequency appears consistent across age demographics.</w:t>
            </w:r>
          </w:p>
        </w:tc>
      </w:tr>
    </w:tbl>
    <w:p w14:paraId="2C4F184A" w14:textId="77777777" w:rsidR="00683699" w:rsidRPr="00164F2A" w:rsidRDefault="00683699" w:rsidP="00455248">
      <w:pPr>
        <w:spacing w:line="276" w:lineRule="auto"/>
        <w:jc w:val="both"/>
        <w:rPr>
          <w:color w:val="auto"/>
        </w:rPr>
      </w:pPr>
    </w:p>
    <w:p w14:paraId="3D644056" w14:textId="77777777" w:rsidR="00974F73" w:rsidRDefault="00974F73" w:rsidP="00455248">
      <w:pPr>
        <w:spacing w:after="120" w:line="276" w:lineRule="auto"/>
        <w:jc w:val="both"/>
        <w:rPr>
          <w:b/>
          <w:bCs/>
          <w:color w:val="auto"/>
        </w:rPr>
      </w:pPr>
    </w:p>
    <w:p w14:paraId="7163A1C0" w14:textId="77777777" w:rsidR="00683699" w:rsidRPr="00164F2A" w:rsidRDefault="00EF7E37" w:rsidP="00455248">
      <w:pPr>
        <w:spacing w:after="120" w:line="276" w:lineRule="auto"/>
        <w:jc w:val="both"/>
        <w:rPr>
          <w:color w:val="auto"/>
        </w:rPr>
      </w:pPr>
      <w:r w:rsidRPr="00164F2A">
        <w:rPr>
          <w:b/>
          <w:bCs/>
          <w:color w:val="auto"/>
        </w:rPr>
        <w:t>Descriptive Statistics: Total Transactions by Age Group</w:t>
      </w:r>
    </w:p>
    <w:p w14:paraId="4BC29AD1" w14:textId="3430E5AE" w:rsidR="00683699" w:rsidRPr="00164F2A" w:rsidRDefault="003E6BB4" w:rsidP="00455248">
      <w:pPr>
        <w:spacing w:line="276" w:lineRule="auto"/>
        <w:jc w:val="both"/>
        <w:rPr>
          <w:color w:val="auto"/>
        </w:rPr>
      </w:pPr>
      <w:r w:rsidRPr="00164F2A">
        <w:rPr>
          <w:noProof/>
          <w:color w:val="auto"/>
        </w:rPr>
        <w:lastRenderedPageBreak/>
        <w:drawing>
          <wp:inline distT="0" distB="0" distL="0" distR="0" wp14:anchorId="52E805C6" wp14:editId="2CBAA55B">
            <wp:extent cx="5960110" cy="1782445"/>
            <wp:effectExtent l="0" t="0" r="2540" b="8255"/>
            <wp:docPr id="104507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3877" name=""/>
                    <pic:cNvPicPr/>
                  </pic:nvPicPr>
                  <pic:blipFill>
                    <a:blip r:embed="rId17"/>
                    <a:stretch>
                      <a:fillRect/>
                    </a:stretch>
                  </pic:blipFill>
                  <pic:spPr>
                    <a:xfrm>
                      <a:off x="0" y="0"/>
                      <a:ext cx="5960110" cy="1782445"/>
                    </a:xfrm>
                    <a:prstGeom prst="rect">
                      <a:avLst/>
                    </a:prstGeom>
                  </pic:spPr>
                </pic:pic>
              </a:graphicData>
            </a:graphic>
          </wp:inline>
        </w:drawing>
      </w:r>
    </w:p>
    <w:p w14:paraId="4A04ECBF" w14:textId="77777777" w:rsidR="00974F73" w:rsidRDefault="00974F73" w:rsidP="00455248">
      <w:pPr>
        <w:spacing w:after="120" w:line="276" w:lineRule="auto"/>
        <w:jc w:val="both"/>
        <w:rPr>
          <w:b/>
          <w:bCs/>
          <w:color w:val="auto"/>
        </w:rPr>
      </w:pPr>
    </w:p>
    <w:p w14:paraId="03BA209E" w14:textId="77777777" w:rsidR="00683699" w:rsidRPr="00164F2A" w:rsidRDefault="00EF7E37" w:rsidP="00455248">
      <w:pPr>
        <w:spacing w:after="120" w:line="276" w:lineRule="auto"/>
        <w:jc w:val="both"/>
        <w:rPr>
          <w:color w:val="auto"/>
        </w:rPr>
      </w:pPr>
      <w:proofErr w:type="spellStart"/>
      <w:r w:rsidRPr="00164F2A">
        <w:rPr>
          <w:b/>
          <w:bCs/>
          <w:color w:val="auto"/>
        </w:rPr>
        <w:t>Levene's</w:t>
      </w:r>
      <w:proofErr w:type="spellEnd"/>
      <w:r w:rsidRPr="00164F2A">
        <w:rPr>
          <w:b/>
          <w:bCs/>
          <w:color w:val="auto"/>
        </w:rPr>
        <w:t xml:space="preserve"> Test for Homogeneity of Variances</w:t>
      </w:r>
    </w:p>
    <w:p w14:paraId="4E58490B" w14:textId="380CA794" w:rsidR="00683699" w:rsidRPr="00164F2A" w:rsidRDefault="003E6BB4" w:rsidP="00455248">
      <w:pPr>
        <w:spacing w:line="276" w:lineRule="auto"/>
        <w:jc w:val="both"/>
        <w:rPr>
          <w:color w:val="auto"/>
        </w:rPr>
      </w:pPr>
      <w:r w:rsidRPr="00164F2A">
        <w:rPr>
          <w:noProof/>
          <w:color w:val="auto"/>
        </w:rPr>
        <w:drawing>
          <wp:inline distT="0" distB="0" distL="0" distR="0" wp14:anchorId="5885A92A" wp14:editId="1AB78647">
            <wp:extent cx="5953956" cy="1676634"/>
            <wp:effectExtent l="0" t="0" r="8890" b="0"/>
            <wp:docPr id="67255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56270" name=""/>
                    <pic:cNvPicPr/>
                  </pic:nvPicPr>
                  <pic:blipFill>
                    <a:blip r:embed="rId18"/>
                    <a:stretch>
                      <a:fillRect/>
                    </a:stretch>
                  </pic:blipFill>
                  <pic:spPr>
                    <a:xfrm>
                      <a:off x="0" y="0"/>
                      <a:ext cx="5953956" cy="1676634"/>
                    </a:xfrm>
                    <a:prstGeom prst="rect">
                      <a:avLst/>
                    </a:prstGeom>
                  </pic:spPr>
                </pic:pic>
              </a:graphicData>
            </a:graphic>
          </wp:inline>
        </w:drawing>
      </w:r>
    </w:p>
    <w:p w14:paraId="764C9732" w14:textId="77777777" w:rsidR="00974F73" w:rsidRDefault="00974F73" w:rsidP="00455248">
      <w:pPr>
        <w:spacing w:after="120" w:line="276" w:lineRule="auto"/>
        <w:jc w:val="both"/>
        <w:rPr>
          <w:b/>
          <w:bCs/>
          <w:color w:val="auto"/>
        </w:rPr>
      </w:pPr>
    </w:p>
    <w:p w14:paraId="2BF71612" w14:textId="77777777" w:rsidR="00683699" w:rsidRPr="00164F2A" w:rsidRDefault="00EF7E37" w:rsidP="00455248">
      <w:pPr>
        <w:spacing w:after="120" w:line="276" w:lineRule="auto"/>
        <w:jc w:val="both"/>
        <w:rPr>
          <w:color w:val="auto"/>
        </w:rPr>
      </w:pPr>
      <w:r w:rsidRPr="00164F2A">
        <w:rPr>
          <w:b/>
          <w:bCs/>
          <w:color w:val="auto"/>
        </w:rPr>
        <w:t>ANOVA Table: Total Transactions</w:t>
      </w:r>
    </w:p>
    <w:p w14:paraId="0E0260B2" w14:textId="472CEE75" w:rsidR="00683699" w:rsidRPr="00164F2A" w:rsidRDefault="003E6BB4" w:rsidP="00455248">
      <w:pPr>
        <w:spacing w:line="276" w:lineRule="auto"/>
        <w:jc w:val="both"/>
        <w:rPr>
          <w:color w:val="auto"/>
        </w:rPr>
      </w:pPr>
      <w:r w:rsidRPr="00164F2A">
        <w:rPr>
          <w:noProof/>
          <w:color w:val="auto"/>
        </w:rPr>
        <w:drawing>
          <wp:inline distT="0" distB="0" distL="0" distR="0" wp14:anchorId="21C4DEA4" wp14:editId="189DEEC8">
            <wp:extent cx="5315692" cy="1552792"/>
            <wp:effectExtent l="0" t="0" r="0" b="9525"/>
            <wp:docPr id="18500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34989" name=""/>
                    <pic:cNvPicPr/>
                  </pic:nvPicPr>
                  <pic:blipFill>
                    <a:blip r:embed="rId19"/>
                    <a:stretch>
                      <a:fillRect/>
                    </a:stretch>
                  </pic:blipFill>
                  <pic:spPr>
                    <a:xfrm>
                      <a:off x="0" y="0"/>
                      <a:ext cx="5315692" cy="1552792"/>
                    </a:xfrm>
                    <a:prstGeom prst="rect">
                      <a:avLst/>
                    </a:prstGeom>
                  </pic:spPr>
                </pic:pic>
              </a:graphicData>
            </a:graphic>
          </wp:inline>
        </w:drawing>
      </w:r>
    </w:p>
    <w:p w14:paraId="735148CE" w14:textId="77777777" w:rsidR="00974F73" w:rsidRDefault="00974F73" w:rsidP="00455248">
      <w:pPr>
        <w:spacing w:after="120" w:line="276" w:lineRule="auto"/>
        <w:jc w:val="both"/>
        <w:rPr>
          <w:b/>
          <w:bCs/>
          <w:color w:val="auto"/>
        </w:rPr>
      </w:pPr>
    </w:p>
    <w:p w14:paraId="0C4440BE" w14:textId="77777777" w:rsidR="00683699" w:rsidRPr="00164F2A" w:rsidRDefault="00EF7E37" w:rsidP="00455248">
      <w:pPr>
        <w:spacing w:after="120" w:line="276" w:lineRule="auto"/>
        <w:jc w:val="both"/>
        <w:rPr>
          <w:color w:val="auto"/>
        </w:rPr>
      </w:pPr>
      <w:r w:rsidRPr="00164F2A">
        <w:rPr>
          <w:b/>
          <w:bCs/>
          <w:color w:val="auto"/>
        </w:rPr>
        <w:t>Post Hoc Tests: Tukey HSD – Total Transactions</w:t>
      </w:r>
    </w:p>
    <w:p w14:paraId="7155E1F8" w14:textId="48D4C372" w:rsidR="00683699" w:rsidRPr="00164F2A" w:rsidRDefault="003E6BB4" w:rsidP="00455248">
      <w:pPr>
        <w:spacing w:line="276" w:lineRule="auto"/>
        <w:jc w:val="both"/>
        <w:rPr>
          <w:color w:val="auto"/>
        </w:rPr>
      </w:pPr>
      <w:r w:rsidRPr="00164F2A">
        <w:rPr>
          <w:noProof/>
          <w:color w:val="auto"/>
        </w:rPr>
        <w:lastRenderedPageBreak/>
        <w:drawing>
          <wp:inline distT="0" distB="0" distL="0" distR="0" wp14:anchorId="255ACECC" wp14:editId="1ABAC642">
            <wp:extent cx="5960110" cy="3519170"/>
            <wp:effectExtent l="0" t="0" r="2540" b="5080"/>
            <wp:docPr id="91370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9901" name=""/>
                    <pic:cNvPicPr/>
                  </pic:nvPicPr>
                  <pic:blipFill>
                    <a:blip r:embed="rId20"/>
                    <a:stretch>
                      <a:fillRect/>
                    </a:stretch>
                  </pic:blipFill>
                  <pic:spPr>
                    <a:xfrm>
                      <a:off x="0" y="0"/>
                      <a:ext cx="5960110" cy="3519170"/>
                    </a:xfrm>
                    <a:prstGeom prst="rect">
                      <a:avLst/>
                    </a:prstGeom>
                  </pic:spPr>
                </pic:pic>
              </a:graphicData>
            </a:graphic>
          </wp:inline>
        </w:drawing>
      </w:r>
    </w:p>
    <w:p w14:paraId="6E8CC118" w14:textId="25D2BAA1" w:rsidR="00CF4B60" w:rsidRPr="00164F2A" w:rsidRDefault="00CF4B60" w:rsidP="00455248">
      <w:pPr>
        <w:spacing w:after="120" w:line="276" w:lineRule="auto"/>
        <w:jc w:val="both"/>
        <w:rPr>
          <w:b/>
          <w:bCs/>
          <w:color w:val="auto"/>
        </w:rPr>
      </w:pPr>
      <w:r w:rsidRPr="00164F2A">
        <w:rPr>
          <w:b/>
          <w:bCs/>
          <w:noProof/>
          <w:color w:val="auto"/>
        </w:rPr>
        <w:drawing>
          <wp:inline distT="0" distB="0" distL="0" distR="0" wp14:anchorId="204E6C7C" wp14:editId="7BA49B26">
            <wp:extent cx="4182059" cy="4134427"/>
            <wp:effectExtent l="0" t="0" r="9525" b="0"/>
            <wp:docPr id="24227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3126" name=""/>
                    <pic:cNvPicPr/>
                  </pic:nvPicPr>
                  <pic:blipFill>
                    <a:blip r:embed="rId21"/>
                    <a:stretch>
                      <a:fillRect/>
                    </a:stretch>
                  </pic:blipFill>
                  <pic:spPr>
                    <a:xfrm>
                      <a:off x="0" y="0"/>
                      <a:ext cx="4182059" cy="4134427"/>
                    </a:xfrm>
                    <a:prstGeom prst="rect">
                      <a:avLst/>
                    </a:prstGeom>
                  </pic:spPr>
                </pic:pic>
              </a:graphicData>
            </a:graphic>
          </wp:inline>
        </w:drawing>
      </w:r>
    </w:p>
    <w:p w14:paraId="06CAD94A" w14:textId="3BF62F98" w:rsidR="00683699" w:rsidRPr="00164F2A" w:rsidRDefault="00EF7E37" w:rsidP="00455248">
      <w:pPr>
        <w:spacing w:after="120" w:line="276" w:lineRule="auto"/>
        <w:jc w:val="both"/>
        <w:rPr>
          <w:b/>
          <w:bCs/>
          <w:color w:val="auto"/>
        </w:rPr>
      </w:pPr>
      <w:r w:rsidRPr="00164F2A">
        <w:rPr>
          <w:b/>
          <w:bCs/>
          <w:color w:val="auto"/>
        </w:rPr>
        <w:t>Summary of Inferential Results</w:t>
      </w:r>
    </w:p>
    <w:p w14:paraId="57426B7C" w14:textId="049EE8A4" w:rsidR="00CF4B60" w:rsidRPr="00164F2A" w:rsidRDefault="00CF4B60" w:rsidP="00455248">
      <w:pPr>
        <w:spacing w:after="120" w:line="276" w:lineRule="auto"/>
        <w:jc w:val="both"/>
        <w:rPr>
          <w:color w:val="auto"/>
        </w:rPr>
      </w:pPr>
      <w:r w:rsidRPr="00164F2A">
        <w:rPr>
          <w:noProof/>
          <w:color w:val="auto"/>
        </w:rPr>
        <w:lastRenderedPageBreak/>
        <w:drawing>
          <wp:inline distT="0" distB="0" distL="0" distR="0" wp14:anchorId="5F4F9652" wp14:editId="3F5506E4">
            <wp:extent cx="5960110" cy="2141220"/>
            <wp:effectExtent l="0" t="0" r="2540" b="0"/>
            <wp:docPr id="170336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9369" name=""/>
                    <pic:cNvPicPr/>
                  </pic:nvPicPr>
                  <pic:blipFill>
                    <a:blip r:embed="rId22"/>
                    <a:stretch>
                      <a:fillRect/>
                    </a:stretch>
                  </pic:blipFill>
                  <pic:spPr>
                    <a:xfrm>
                      <a:off x="0" y="0"/>
                      <a:ext cx="5960110" cy="2141220"/>
                    </a:xfrm>
                    <a:prstGeom prst="rect">
                      <a:avLst/>
                    </a:prstGeom>
                  </pic:spPr>
                </pic:pic>
              </a:graphicData>
            </a:graphic>
          </wp:inline>
        </w:drawing>
      </w:r>
    </w:p>
    <w:p w14:paraId="161F4EDD" w14:textId="77777777" w:rsidR="00683699" w:rsidRPr="00164F2A" w:rsidRDefault="00EF7E37" w:rsidP="00455248">
      <w:pPr>
        <w:pStyle w:val="Heading1"/>
        <w:pageBreakBefore/>
        <w:spacing w:line="276" w:lineRule="auto"/>
        <w:jc w:val="both"/>
        <w:rPr>
          <w:color w:val="auto"/>
        </w:rPr>
      </w:pPr>
      <w:r w:rsidRPr="00164F2A">
        <w:rPr>
          <w:color w:val="auto"/>
        </w:rPr>
        <w:lastRenderedPageBreak/>
        <w:t>4. CONCLUSION / DISCUSSION</w:t>
      </w:r>
    </w:p>
    <w:p w14:paraId="4A21237D" w14:textId="77777777" w:rsidR="00683699" w:rsidRPr="00164F2A" w:rsidRDefault="00683699" w:rsidP="00455248">
      <w:pPr>
        <w:spacing w:line="276" w:lineRule="auto"/>
        <w:jc w:val="both"/>
        <w:rPr>
          <w:color w:val="auto"/>
        </w:rPr>
      </w:pPr>
    </w:p>
    <w:p w14:paraId="669D32E6" w14:textId="77777777" w:rsidR="00807151" w:rsidRPr="00807151" w:rsidRDefault="00807151" w:rsidP="00455248">
      <w:pPr>
        <w:spacing w:line="276" w:lineRule="auto"/>
        <w:jc w:val="both"/>
        <w:rPr>
          <w:color w:val="auto"/>
        </w:rPr>
      </w:pPr>
      <w:r w:rsidRPr="00807151">
        <w:rPr>
          <w:color w:val="auto"/>
        </w:rPr>
        <w:t xml:space="preserve">The study investigated the association between age demographics and digital wallet usage behavior using a sample of 641 users. The analysis included descriptive statistics, graphical examination, normality testing, outlier detection and two inferential hypothesis tests. </w:t>
      </w:r>
      <w:r w:rsidRPr="00807151">
        <w:rPr>
          <w:color w:val="auto"/>
        </w:rPr>
        <w:br/>
      </w:r>
      <w:r w:rsidRPr="00807151">
        <w:rPr>
          <w:color w:val="auto"/>
        </w:rPr>
        <w:br/>
        <w:t xml:space="preserve">The descriptive results suggest the sample is broadly representative of the population of digital wallet users across four generational cohorts. Almost an even split between Payment </w:t>
      </w:r>
      <w:proofErr w:type="gramStart"/>
      <w:r w:rsidRPr="00807151">
        <w:rPr>
          <w:color w:val="auto"/>
        </w:rPr>
        <w:t>method</w:t>
      </w:r>
      <w:proofErr w:type="gramEnd"/>
      <w:r w:rsidRPr="00807151">
        <w:rPr>
          <w:color w:val="auto"/>
        </w:rPr>
        <w:t xml:space="preserve"> preferences, with Credit Card, Debit Card, UPI and Wallet Balance all having a similar share. As for the frequency of using apps, daily, weekly and monthly users are also quite evenly distributed, with daily users being the most common (35.7%). Income levels are fairly evenly distributed across the low, middle and high income categories.</w:t>
      </w:r>
    </w:p>
    <w:p w14:paraId="247545F1" w14:textId="77777777" w:rsidR="00683699" w:rsidRPr="00164F2A" w:rsidRDefault="00683699" w:rsidP="00455248">
      <w:pPr>
        <w:spacing w:line="276" w:lineRule="auto"/>
        <w:jc w:val="both"/>
        <w:rPr>
          <w:color w:val="auto"/>
        </w:rPr>
      </w:pPr>
    </w:p>
    <w:p w14:paraId="69E5848E" w14:textId="77777777" w:rsidR="00807151" w:rsidRPr="00807151" w:rsidRDefault="00807151" w:rsidP="00455248">
      <w:pPr>
        <w:spacing w:line="276" w:lineRule="auto"/>
        <w:jc w:val="both"/>
        <w:rPr>
          <w:color w:val="auto"/>
        </w:rPr>
      </w:pPr>
      <w:r w:rsidRPr="00807151">
        <w:rPr>
          <w:color w:val="auto"/>
        </w:rPr>
        <w:t>The main continuous variables, Total Transactions, Total Spent and LTV, all show positive skew and non-normal distributions, as expected for financial data, where a small percentage of high value users have a significant impact on the mean. Outlier analysis showed cases of extremely high values of Total Spent and LTV, which are assumed to be real heavy users and not data errors.</w:t>
      </w:r>
    </w:p>
    <w:p w14:paraId="6C54FB5F" w14:textId="77777777" w:rsidR="00683699" w:rsidRPr="00164F2A" w:rsidRDefault="00683699" w:rsidP="00455248">
      <w:pPr>
        <w:spacing w:line="276" w:lineRule="auto"/>
        <w:jc w:val="both"/>
        <w:rPr>
          <w:color w:val="auto"/>
        </w:rPr>
      </w:pPr>
    </w:p>
    <w:p w14:paraId="269DC786" w14:textId="77777777" w:rsidR="00807151" w:rsidRPr="00807151" w:rsidRDefault="00807151" w:rsidP="00455248">
      <w:pPr>
        <w:spacing w:line="276" w:lineRule="auto"/>
        <w:jc w:val="both"/>
        <w:rPr>
          <w:color w:val="auto"/>
        </w:rPr>
      </w:pPr>
      <w:r w:rsidRPr="00807151">
        <w:rPr>
          <w:color w:val="auto"/>
        </w:rPr>
        <w:t>The results of the inference are especially informative. The result was a failure to reject the null hypothesis for both hypotheses tested. The Chi-Square test showed no significant association between age group and preferred payment method (χ 2 (9) = 3.841, p = 0.922). The One-Way ANOVA showed no significant difference in mean total transactions between age groups (</w:t>
      </w:r>
      <w:proofErr w:type="gramStart"/>
      <w:r w:rsidRPr="00807151">
        <w:rPr>
          <w:color w:val="auto"/>
        </w:rPr>
        <w:t>F(</w:t>
      </w:r>
      <w:proofErr w:type="gramEnd"/>
      <w:r w:rsidRPr="00807151">
        <w:rPr>
          <w:color w:val="auto"/>
        </w:rPr>
        <w:t xml:space="preserve">3, 637) = 1.959, p = 0.118). These results imply that digital wallet usage </w:t>
      </w:r>
      <w:proofErr w:type="spellStart"/>
      <w:r w:rsidRPr="00807151">
        <w:rPr>
          <w:color w:val="auto"/>
        </w:rPr>
        <w:t>behaviour</w:t>
      </w:r>
      <w:proofErr w:type="spellEnd"/>
      <w:r w:rsidRPr="00807151">
        <w:rPr>
          <w:color w:val="auto"/>
        </w:rPr>
        <w:t>, at least in terms of payment method preference and frequency of transactions, has become largely homogenous across generational lines.</w:t>
      </w:r>
    </w:p>
    <w:p w14:paraId="102DFAF5" w14:textId="77777777" w:rsidR="00683699" w:rsidRPr="00164F2A" w:rsidRDefault="00683699" w:rsidP="00455248">
      <w:pPr>
        <w:spacing w:line="276" w:lineRule="auto"/>
        <w:jc w:val="both"/>
        <w:rPr>
          <w:color w:val="auto"/>
        </w:rPr>
      </w:pPr>
    </w:p>
    <w:p w14:paraId="2CE4EB2B" w14:textId="77777777" w:rsidR="00807151" w:rsidRPr="00807151" w:rsidRDefault="00807151" w:rsidP="00455248">
      <w:pPr>
        <w:spacing w:line="276" w:lineRule="auto"/>
        <w:jc w:val="both"/>
        <w:rPr>
          <w:color w:val="auto"/>
        </w:rPr>
      </w:pPr>
      <w:r w:rsidRPr="00807151">
        <w:rPr>
          <w:color w:val="auto"/>
        </w:rPr>
        <w:t>This finding is in line with the broader literature on digital payment adoption that has found a convergence in technology acceptance across age groups as digital literacy has increased. This means that digital wallet service providers may need to look beyond age as a key segmentation variable and consider other factors – including income, location, engagement level, or LTV – when developing targeted marketing strategies.</w:t>
      </w:r>
    </w:p>
    <w:p w14:paraId="7E68A19E" w14:textId="77777777" w:rsidR="00683699" w:rsidRPr="00164F2A" w:rsidRDefault="00683699" w:rsidP="00455248">
      <w:pPr>
        <w:spacing w:line="276" w:lineRule="auto"/>
        <w:jc w:val="both"/>
        <w:rPr>
          <w:color w:val="auto"/>
        </w:rPr>
      </w:pPr>
    </w:p>
    <w:p w14:paraId="0F0D2D60" w14:textId="77777777" w:rsidR="00683699" w:rsidRPr="00164F2A" w:rsidRDefault="00EF7E37" w:rsidP="00455248">
      <w:pPr>
        <w:pStyle w:val="Heading1"/>
        <w:pageBreakBefore/>
        <w:spacing w:line="276" w:lineRule="auto"/>
        <w:jc w:val="both"/>
        <w:rPr>
          <w:color w:val="auto"/>
        </w:rPr>
      </w:pPr>
      <w:r w:rsidRPr="00164F2A">
        <w:rPr>
          <w:color w:val="auto"/>
        </w:rPr>
        <w:lastRenderedPageBreak/>
        <w:t>5. LIMITATIONS OF THE STUDY</w:t>
      </w:r>
    </w:p>
    <w:p w14:paraId="079282D6" w14:textId="77777777" w:rsidR="00683699" w:rsidRPr="00164F2A" w:rsidRDefault="00683699" w:rsidP="00455248">
      <w:pPr>
        <w:spacing w:line="276" w:lineRule="auto"/>
        <w:jc w:val="both"/>
        <w:rPr>
          <w:color w:val="auto"/>
        </w:rPr>
      </w:pPr>
    </w:p>
    <w:p w14:paraId="18BE30C1" w14:textId="77777777" w:rsidR="00E71E59" w:rsidRDefault="00807151" w:rsidP="00455248">
      <w:pPr>
        <w:pStyle w:val="ListParagraph"/>
        <w:numPr>
          <w:ilvl w:val="0"/>
          <w:numId w:val="2"/>
        </w:numPr>
        <w:spacing w:line="276" w:lineRule="auto"/>
        <w:jc w:val="both"/>
        <w:rPr>
          <w:color w:val="auto"/>
        </w:rPr>
      </w:pPr>
      <w:r w:rsidRPr="00164F2A">
        <w:rPr>
          <w:color w:val="auto"/>
        </w:rPr>
        <w:t xml:space="preserve"> Limitation of Secondary Data: The data was collected from a secondary source, and the methodology of the original data collection is not fully transparent. User recruitment or data capture may be subject to selection</w:t>
      </w:r>
      <w:r w:rsidR="00E71E59">
        <w:rPr>
          <w:color w:val="auto"/>
        </w:rPr>
        <w:t xml:space="preserve"> bias.</w:t>
      </w:r>
    </w:p>
    <w:p w14:paraId="3DE0C1FB" w14:textId="77777777" w:rsidR="00E71E59" w:rsidRDefault="00807151" w:rsidP="00455248">
      <w:pPr>
        <w:pStyle w:val="ListParagraph"/>
        <w:numPr>
          <w:ilvl w:val="0"/>
          <w:numId w:val="2"/>
        </w:numPr>
        <w:spacing w:line="276" w:lineRule="auto"/>
        <w:jc w:val="both"/>
        <w:rPr>
          <w:color w:val="auto"/>
        </w:rPr>
      </w:pPr>
      <w:r w:rsidRPr="00164F2A">
        <w:rPr>
          <w:color w:val="auto"/>
        </w:rPr>
        <w:t>Sample Representativeness: The sample of 641 users might not be fully representative of the diversity of digital wallet users globally or within a country. Sampling was not descr</w:t>
      </w:r>
      <w:r w:rsidR="00E71E59">
        <w:rPr>
          <w:color w:val="auto"/>
        </w:rPr>
        <w:t>ibed as random or stratified.</w:t>
      </w:r>
    </w:p>
    <w:p w14:paraId="21668BCD" w14:textId="77777777" w:rsidR="00E71E59" w:rsidRDefault="00807151" w:rsidP="00455248">
      <w:pPr>
        <w:pStyle w:val="ListParagraph"/>
        <w:numPr>
          <w:ilvl w:val="0"/>
          <w:numId w:val="2"/>
        </w:numPr>
        <w:spacing w:line="276" w:lineRule="auto"/>
        <w:jc w:val="both"/>
        <w:rPr>
          <w:color w:val="auto"/>
        </w:rPr>
      </w:pPr>
      <w:r w:rsidRPr="00164F2A">
        <w:rPr>
          <w:color w:val="auto"/>
        </w:rPr>
        <w:t xml:space="preserve">Non-Normality: All continuous variables violated normality assumptions (K-S and Shapiro-Wilk tests). While ANOVA is robust with large sample sizes, the non-normal distributions, especially the extreme skewness in Total Spent and LTV, could affect the reliability of the parametric test results. In future work, non-parametric alternatives such as the </w:t>
      </w:r>
      <w:proofErr w:type="spellStart"/>
      <w:r w:rsidRPr="00164F2A">
        <w:rPr>
          <w:color w:val="auto"/>
        </w:rPr>
        <w:t>Kruskal</w:t>
      </w:r>
      <w:proofErr w:type="spellEnd"/>
      <w:r w:rsidRPr="00164F2A">
        <w:rPr>
          <w:color w:val="auto"/>
        </w:rPr>
        <w:t>-Wallis should be considered.</w:t>
      </w:r>
    </w:p>
    <w:p w14:paraId="7D49291C" w14:textId="760E07CB" w:rsidR="00683699" w:rsidRPr="00E71E59" w:rsidRDefault="00EF7E37" w:rsidP="00455248">
      <w:pPr>
        <w:pStyle w:val="ListParagraph"/>
        <w:numPr>
          <w:ilvl w:val="0"/>
          <w:numId w:val="2"/>
        </w:numPr>
        <w:spacing w:line="276" w:lineRule="auto"/>
        <w:jc w:val="both"/>
        <w:rPr>
          <w:color w:val="auto"/>
        </w:rPr>
      </w:pPr>
      <w:r w:rsidRPr="00E71E59">
        <w:rPr>
          <w:color w:val="auto"/>
        </w:rPr>
        <w:t xml:space="preserve">Cross-Sectional Nature: The dataset captures a single snapshot in time. Longitudinal data would be required to assess changes in digital payment </w:t>
      </w:r>
      <w:r w:rsidR="00E65F16" w:rsidRPr="00E71E59">
        <w:rPr>
          <w:color w:val="auto"/>
        </w:rPr>
        <w:t>behavior</w:t>
      </w:r>
      <w:r w:rsidRPr="00E71E59">
        <w:rPr>
          <w:color w:val="auto"/>
        </w:rPr>
        <w:t xml:space="preserve"> over time or across the lifecycle.</w:t>
      </w:r>
    </w:p>
    <w:p w14:paraId="625D8807" w14:textId="77777777" w:rsidR="00E71E59" w:rsidRDefault="00777377" w:rsidP="00455248">
      <w:pPr>
        <w:pStyle w:val="ListParagraph"/>
        <w:numPr>
          <w:ilvl w:val="0"/>
          <w:numId w:val="2"/>
        </w:numPr>
        <w:spacing w:after="80" w:line="276" w:lineRule="auto"/>
        <w:jc w:val="both"/>
        <w:rPr>
          <w:color w:val="auto"/>
        </w:rPr>
      </w:pPr>
      <w:r w:rsidRPr="00164F2A">
        <w:rPr>
          <w:color w:val="auto"/>
        </w:rPr>
        <w:t>In this study, descriptive statistics were conducted on a randomly selected sample of 641 cases, while inferential statistical tests were performed on the complete dataset of 7,000 cases. This dual-approach was adopted deliberately to examine whether findings remain consistent across different dataset sizes. Analyzing descriptive statistics on a smaller sample allowed for a focused examination of patterns and distributions, while applying inferential tests on the full dataset ensured maximum statistical power and reliability of results. Any minor inconsistencies in figures between the two sections are attributable to this difference in dataset size rather than errors in analysis.</w:t>
      </w:r>
    </w:p>
    <w:p w14:paraId="74D9AE2F" w14:textId="77777777" w:rsidR="00E71E59" w:rsidRDefault="00807151" w:rsidP="00455248">
      <w:pPr>
        <w:pStyle w:val="ListParagraph"/>
        <w:numPr>
          <w:ilvl w:val="0"/>
          <w:numId w:val="2"/>
        </w:numPr>
        <w:spacing w:after="80" w:line="276" w:lineRule="auto"/>
        <w:jc w:val="both"/>
        <w:rPr>
          <w:color w:val="auto"/>
        </w:rPr>
      </w:pPr>
      <w:r w:rsidRPr="00E71E59">
        <w:rPr>
          <w:color w:val="auto"/>
        </w:rPr>
        <w:t xml:space="preserve">Limited Inferential Scope: Two hypotheses were only tested formally. Other variables such as income level, frequency of app use, and geographic location would also be meaningful predictors and should be tested in future studies. </w:t>
      </w:r>
    </w:p>
    <w:p w14:paraId="3E3B1AA8" w14:textId="77777777" w:rsidR="00E71E59" w:rsidRDefault="00807151" w:rsidP="00455248">
      <w:pPr>
        <w:pStyle w:val="ListParagraph"/>
        <w:numPr>
          <w:ilvl w:val="0"/>
          <w:numId w:val="2"/>
        </w:numPr>
        <w:spacing w:after="80" w:line="276" w:lineRule="auto"/>
        <w:jc w:val="both"/>
        <w:rPr>
          <w:color w:val="auto"/>
        </w:rPr>
      </w:pPr>
      <w:r w:rsidRPr="00E71E59">
        <w:rPr>
          <w:color w:val="auto"/>
        </w:rPr>
        <w:t xml:space="preserve">Retention of Outliers: Extreme outliers in Total Spent and LTV were retained in the dataset. Sensitivity analyses comparing results with and without outliers would bolster the robustness of findings. </w:t>
      </w:r>
    </w:p>
    <w:p w14:paraId="117F8D87" w14:textId="7C7A6A08" w:rsidR="00807151" w:rsidRPr="00E71E59" w:rsidRDefault="00807151" w:rsidP="00455248">
      <w:pPr>
        <w:pStyle w:val="ListParagraph"/>
        <w:numPr>
          <w:ilvl w:val="0"/>
          <w:numId w:val="2"/>
        </w:numPr>
        <w:spacing w:after="80" w:line="276" w:lineRule="auto"/>
        <w:jc w:val="both"/>
        <w:rPr>
          <w:color w:val="auto"/>
        </w:rPr>
      </w:pPr>
      <w:r w:rsidRPr="00E71E59">
        <w:rPr>
          <w:color w:val="auto"/>
        </w:rPr>
        <w:t>SPSS Limitations: SPSS does not natively support some advanced techniques (e.g., regression with interaction terms, machine learning-based segmentation) that could offer deeper insights into LTV determinants.</w:t>
      </w:r>
    </w:p>
    <w:p w14:paraId="7649D32F" w14:textId="77777777" w:rsidR="00683699" w:rsidRPr="00164F2A" w:rsidRDefault="00683699" w:rsidP="00455248">
      <w:pPr>
        <w:spacing w:line="276" w:lineRule="auto"/>
        <w:jc w:val="both"/>
        <w:rPr>
          <w:color w:val="auto"/>
        </w:rPr>
      </w:pPr>
    </w:p>
    <w:p w14:paraId="0937B979" w14:textId="77777777" w:rsidR="00683699" w:rsidRPr="00164F2A" w:rsidRDefault="00EF7E37" w:rsidP="00455248">
      <w:pPr>
        <w:pStyle w:val="Heading1"/>
        <w:pageBreakBefore/>
        <w:spacing w:line="276" w:lineRule="auto"/>
        <w:jc w:val="center"/>
        <w:rPr>
          <w:color w:val="auto"/>
        </w:rPr>
      </w:pPr>
      <w:r w:rsidRPr="00164F2A">
        <w:rPr>
          <w:color w:val="auto"/>
        </w:rPr>
        <w:lastRenderedPageBreak/>
        <w:t>REFERENCES</w:t>
      </w:r>
    </w:p>
    <w:p w14:paraId="39D31320" w14:textId="77777777" w:rsidR="00683699" w:rsidRPr="00164F2A" w:rsidRDefault="00683699" w:rsidP="00455248">
      <w:pPr>
        <w:spacing w:line="276" w:lineRule="auto"/>
        <w:jc w:val="both"/>
        <w:rPr>
          <w:color w:val="auto"/>
        </w:rPr>
      </w:pPr>
    </w:p>
    <w:p w14:paraId="719186FE" w14:textId="77777777" w:rsidR="00683699" w:rsidRPr="00164F2A" w:rsidRDefault="00EF7E37" w:rsidP="00455248">
      <w:pPr>
        <w:spacing w:after="120" w:line="276" w:lineRule="auto"/>
        <w:jc w:val="both"/>
        <w:rPr>
          <w:color w:val="auto"/>
        </w:rPr>
      </w:pPr>
      <w:r w:rsidRPr="00164F2A">
        <w:rPr>
          <w:color w:val="auto"/>
        </w:rPr>
        <w:t>Davis, F. D. (1989). Perceived usefulness, perceived ease of use, and user acceptance of information technology. MIS Quarterly, 13(3), 319–340. https://doi.org/10.2307/249008</w:t>
      </w:r>
    </w:p>
    <w:p w14:paraId="76F4AC57" w14:textId="77777777" w:rsidR="00683699" w:rsidRPr="00164F2A" w:rsidRDefault="00683699" w:rsidP="00455248">
      <w:pPr>
        <w:spacing w:line="276" w:lineRule="auto"/>
        <w:jc w:val="both"/>
        <w:rPr>
          <w:color w:val="auto"/>
        </w:rPr>
      </w:pPr>
    </w:p>
    <w:p w14:paraId="23847F5E" w14:textId="77777777" w:rsidR="00683699" w:rsidRPr="00164F2A" w:rsidRDefault="00EF7E37" w:rsidP="00455248">
      <w:pPr>
        <w:spacing w:after="120" w:line="276" w:lineRule="auto"/>
        <w:jc w:val="both"/>
        <w:rPr>
          <w:color w:val="auto"/>
        </w:rPr>
      </w:pPr>
      <w:r w:rsidRPr="00164F2A">
        <w:rPr>
          <w:color w:val="auto"/>
        </w:rPr>
        <w:t xml:space="preserve">Field, A. (2018). Discovering statistics using IBM SPSS statistics (5th </w:t>
      </w:r>
      <w:proofErr w:type="gramStart"/>
      <w:r w:rsidRPr="00164F2A">
        <w:rPr>
          <w:color w:val="auto"/>
        </w:rPr>
        <w:t>ed</w:t>
      </w:r>
      <w:proofErr w:type="gramEnd"/>
      <w:r w:rsidRPr="00164F2A">
        <w:rPr>
          <w:color w:val="auto"/>
        </w:rPr>
        <w:t>.). SAGE Publications.</w:t>
      </w:r>
    </w:p>
    <w:p w14:paraId="2D16F312" w14:textId="77777777" w:rsidR="00683699" w:rsidRPr="00164F2A" w:rsidRDefault="00683699" w:rsidP="00455248">
      <w:pPr>
        <w:spacing w:line="276" w:lineRule="auto"/>
        <w:jc w:val="both"/>
        <w:rPr>
          <w:color w:val="auto"/>
        </w:rPr>
      </w:pPr>
    </w:p>
    <w:p w14:paraId="6477BCAC" w14:textId="77777777" w:rsidR="00683699" w:rsidRPr="00164F2A" w:rsidRDefault="00EF7E37" w:rsidP="00455248">
      <w:pPr>
        <w:spacing w:after="120" w:line="276" w:lineRule="auto"/>
        <w:jc w:val="both"/>
        <w:rPr>
          <w:color w:val="auto"/>
        </w:rPr>
      </w:pPr>
      <w:r w:rsidRPr="00164F2A">
        <w:rPr>
          <w:color w:val="auto"/>
        </w:rPr>
        <w:t xml:space="preserve">George, D., &amp; </w:t>
      </w:r>
      <w:proofErr w:type="spellStart"/>
      <w:r w:rsidRPr="00164F2A">
        <w:rPr>
          <w:color w:val="auto"/>
        </w:rPr>
        <w:t>Mallery</w:t>
      </w:r>
      <w:proofErr w:type="spellEnd"/>
      <w:r w:rsidRPr="00164F2A">
        <w:rPr>
          <w:color w:val="auto"/>
        </w:rPr>
        <w:t xml:space="preserve">, P. (2019). IBM SPSS statistics 25 step by step: A simple guide and reference (15th </w:t>
      </w:r>
      <w:proofErr w:type="gramStart"/>
      <w:r w:rsidRPr="00164F2A">
        <w:rPr>
          <w:color w:val="auto"/>
        </w:rPr>
        <w:t>ed</w:t>
      </w:r>
      <w:proofErr w:type="gramEnd"/>
      <w:r w:rsidRPr="00164F2A">
        <w:rPr>
          <w:color w:val="auto"/>
        </w:rPr>
        <w:t>.). Routledge.</w:t>
      </w:r>
    </w:p>
    <w:p w14:paraId="608E0918" w14:textId="77777777" w:rsidR="00683699" w:rsidRPr="00164F2A" w:rsidRDefault="00683699" w:rsidP="00455248">
      <w:pPr>
        <w:spacing w:line="276" w:lineRule="auto"/>
        <w:jc w:val="both"/>
        <w:rPr>
          <w:color w:val="auto"/>
        </w:rPr>
      </w:pPr>
    </w:p>
    <w:p w14:paraId="43FFCC2A" w14:textId="77777777" w:rsidR="00683699" w:rsidRPr="00164F2A" w:rsidRDefault="00EF7E37" w:rsidP="00455248">
      <w:pPr>
        <w:spacing w:after="120" w:line="276" w:lineRule="auto"/>
        <w:jc w:val="both"/>
        <w:rPr>
          <w:color w:val="auto"/>
        </w:rPr>
      </w:pPr>
      <w:proofErr w:type="spellStart"/>
      <w:r w:rsidRPr="00164F2A">
        <w:rPr>
          <w:color w:val="auto"/>
        </w:rPr>
        <w:t>Venkatesh</w:t>
      </w:r>
      <w:proofErr w:type="spellEnd"/>
      <w:r w:rsidRPr="00164F2A">
        <w:rPr>
          <w:color w:val="auto"/>
        </w:rPr>
        <w:t>, V., Morris, M. G., Davis, G. B., &amp; Davis, F. D. (2003). User acceptance of information technology: Toward a unified view. MIS Quarterly, 27(3), 425–478. https://doi.org/10.2307/30036540</w:t>
      </w:r>
    </w:p>
    <w:p w14:paraId="4748370E" w14:textId="77777777" w:rsidR="00683699" w:rsidRPr="00164F2A" w:rsidRDefault="00683699" w:rsidP="00455248">
      <w:pPr>
        <w:spacing w:line="276" w:lineRule="auto"/>
        <w:jc w:val="both"/>
        <w:rPr>
          <w:color w:val="auto"/>
        </w:rPr>
      </w:pPr>
    </w:p>
    <w:p w14:paraId="3874FF16" w14:textId="77777777" w:rsidR="00683699" w:rsidRPr="00164F2A" w:rsidRDefault="00EF7E37" w:rsidP="00455248">
      <w:pPr>
        <w:spacing w:after="120" w:line="276" w:lineRule="auto"/>
        <w:jc w:val="both"/>
        <w:rPr>
          <w:color w:val="auto"/>
        </w:rPr>
      </w:pPr>
      <w:r w:rsidRPr="00164F2A">
        <w:rPr>
          <w:color w:val="auto"/>
        </w:rPr>
        <w:t xml:space="preserve">World Bank. (2022). </w:t>
      </w:r>
      <w:proofErr w:type="gramStart"/>
      <w:r w:rsidRPr="00164F2A">
        <w:rPr>
          <w:color w:val="auto"/>
        </w:rPr>
        <w:t>The</w:t>
      </w:r>
      <w:proofErr w:type="gramEnd"/>
      <w:r w:rsidRPr="00164F2A">
        <w:rPr>
          <w:color w:val="auto"/>
        </w:rPr>
        <w:t xml:space="preserve"> global </w:t>
      </w:r>
      <w:proofErr w:type="spellStart"/>
      <w:r w:rsidRPr="00164F2A">
        <w:rPr>
          <w:color w:val="auto"/>
        </w:rPr>
        <w:t>Findex</w:t>
      </w:r>
      <w:proofErr w:type="spellEnd"/>
      <w:r w:rsidRPr="00164F2A">
        <w:rPr>
          <w:color w:val="auto"/>
        </w:rPr>
        <w:t xml:space="preserve"> database 2021: Financial inclusion, digital payments, and resilience in the age of COVID-19. World Bank Group. https://www.worldbank.org/en/publication/globalfindex</w:t>
      </w:r>
    </w:p>
    <w:p w14:paraId="7B6AB127" w14:textId="77777777" w:rsidR="00683699" w:rsidRPr="00164F2A" w:rsidRDefault="00683699" w:rsidP="00455248">
      <w:pPr>
        <w:spacing w:line="276" w:lineRule="auto"/>
        <w:jc w:val="both"/>
        <w:rPr>
          <w:color w:val="auto"/>
        </w:rPr>
      </w:pPr>
    </w:p>
    <w:p w14:paraId="471B0DEB" w14:textId="79C6C7E1" w:rsidR="00683699" w:rsidRPr="00164F2A" w:rsidRDefault="00683699" w:rsidP="00455248">
      <w:pPr>
        <w:spacing w:after="120" w:line="276" w:lineRule="auto"/>
        <w:jc w:val="both"/>
        <w:rPr>
          <w:color w:val="auto"/>
        </w:rPr>
      </w:pPr>
    </w:p>
    <w:p w14:paraId="73F1C7CF" w14:textId="77777777" w:rsidR="00683699" w:rsidRPr="00164F2A" w:rsidRDefault="00683699" w:rsidP="00455248">
      <w:pPr>
        <w:spacing w:line="276" w:lineRule="auto"/>
        <w:jc w:val="both"/>
        <w:rPr>
          <w:color w:val="auto"/>
        </w:rPr>
      </w:pPr>
    </w:p>
    <w:p w14:paraId="1D8B4F6E" w14:textId="77777777" w:rsidR="00683699" w:rsidRPr="00164F2A" w:rsidRDefault="00EF7E37" w:rsidP="00455248">
      <w:pPr>
        <w:pStyle w:val="Heading1"/>
        <w:pageBreakBefore/>
        <w:spacing w:line="276" w:lineRule="auto"/>
        <w:jc w:val="center"/>
        <w:rPr>
          <w:color w:val="auto"/>
        </w:rPr>
      </w:pPr>
      <w:r w:rsidRPr="00164F2A">
        <w:rPr>
          <w:color w:val="auto"/>
        </w:rPr>
        <w:lastRenderedPageBreak/>
        <w:t>APPENDIX</w:t>
      </w:r>
    </w:p>
    <w:p w14:paraId="0472F2ED" w14:textId="77777777" w:rsidR="00683699" w:rsidRPr="00164F2A" w:rsidRDefault="00683699" w:rsidP="00455248">
      <w:pPr>
        <w:spacing w:line="276" w:lineRule="auto"/>
        <w:jc w:val="both"/>
        <w:rPr>
          <w:color w:val="auto"/>
        </w:rPr>
      </w:pPr>
    </w:p>
    <w:p w14:paraId="33735151" w14:textId="5B3C3871" w:rsidR="00683699" w:rsidRPr="00164F2A" w:rsidRDefault="00EF7E37" w:rsidP="00455248">
      <w:pPr>
        <w:spacing w:after="120" w:line="276" w:lineRule="auto"/>
        <w:jc w:val="both"/>
        <w:rPr>
          <w:color w:val="auto"/>
        </w:rPr>
      </w:pPr>
      <w:r w:rsidRPr="00164F2A">
        <w:rPr>
          <w:b/>
          <w:bCs/>
          <w:color w:val="auto"/>
        </w:rPr>
        <w:t xml:space="preserve">Appendix </w:t>
      </w:r>
      <w:r w:rsidR="00E65F16" w:rsidRPr="00164F2A">
        <w:rPr>
          <w:b/>
          <w:bCs/>
          <w:color w:val="auto"/>
        </w:rPr>
        <w:t>A</w:t>
      </w:r>
      <w:r w:rsidRPr="00164F2A">
        <w:rPr>
          <w:b/>
          <w:bCs/>
          <w:color w:val="auto"/>
        </w:rPr>
        <w:t xml:space="preserve">: </w:t>
      </w:r>
      <w:r w:rsidR="00E65F16" w:rsidRPr="00164F2A">
        <w:rPr>
          <w:b/>
          <w:bCs/>
          <w:color w:val="auto"/>
        </w:rPr>
        <w:t>Word Document containing all graphs</w:t>
      </w:r>
    </w:p>
    <w:p w14:paraId="6A03561B" w14:textId="7C68F994" w:rsidR="00683699" w:rsidRPr="00164F2A" w:rsidRDefault="00EF7E37" w:rsidP="00455248">
      <w:pPr>
        <w:spacing w:after="120" w:line="276" w:lineRule="auto"/>
        <w:jc w:val="both"/>
        <w:rPr>
          <w:color w:val="auto"/>
        </w:rPr>
      </w:pPr>
      <w:r w:rsidRPr="00164F2A">
        <w:rPr>
          <w:color w:val="auto"/>
        </w:rPr>
        <w:t xml:space="preserve">The complete </w:t>
      </w:r>
      <w:r w:rsidR="00E65F16" w:rsidRPr="00164F2A">
        <w:rPr>
          <w:color w:val="auto"/>
        </w:rPr>
        <w:t>word</w:t>
      </w:r>
      <w:r w:rsidRPr="00164F2A">
        <w:rPr>
          <w:color w:val="auto"/>
        </w:rPr>
        <w:t xml:space="preserve"> file containing all analyses</w:t>
      </w:r>
      <w:r w:rsidR="00E65F16" w:rsidRPr="00164F2A">
        <w:rPr>
          <w:color w:val="auto"/>
        </w:rPr>
        <w:t xml:space="preserve"> of</w:t>
      </w:r>
      <w:r w:rsidRPr="00164F2A">
        <w:rPr>
          <w:color w:val="auto"/>
        </w:rPr>
        <w:t xml:space="preserve"> histograms,</w:t>
      </w:r>
      <w:r w:rsidR="00E65F16" w:rsidRPr="00164F2A">
        <w:rPr>
          <w:color w:val="auto"/>
        </w:rPr>
        <w:t xml:space="preserve"> pie chart, bar chart,</w:t>
      </w:r>
      <w:r w:rsidRPr="00164F2A">
        <w:rPr>
          <w:color w:val="auto"/>
        </w:rPr>
        <w:t xml:space="preserve"> Q-Q plots, boxplots, is submitted as a </w:t>
      </w:r>
      <w:r w:rsidR="00E65F16" w:rsidRPr="00164F2A">
        <w:rPr>
          <w:color w:val="auto"/>
        </w:rPr>
        <w:t>hard copy</w:t>
      </w:r>
      <w:r w:rsidRPr="00164F2A">
        <w:rPr>
          <w:color w:val="auto"/>
        </w:rPr>
        <w:t xml:space="preserve"> file.</w:t>
      </w:r>
    </w:p>
    <w:p w14:paraId="605D1DF4" w14:textId="77777777" w:rsidR="00683699" w:rsidRPr="00164F2A" w:rsidRDefault="00683699" w:rsidP="00455248">
      <w:pPr>
        <w:spacing w:line="276" w:lineRule="auto"/>
        <w:jc w:val="both"/>
        <w:rPr>
          <w:color w:val="auto"/>
        </w:rPr>
      </w:pPr>
    </w:p>
    <w:p w14:paraId="6F52F81F" w14:textId="241E9EE5" w:rsidR="00683699" w:rsidRPr="00164F2A" w:rsidRDefault="00EF7E37" w:rsidP="00455248">
      <w:pPr>
        <w:spacing w:after="120" w:line="276" w:lineRule="auto"/>
        <w:jc w:val="both"/>
        <w:rPr>
          <w:color w:val="auto"/>
        </w:rPr>
      </w:pPr>
      <w:r w:rsidRPr="00164F2A">
        <w:rPr>
          <w:b/>
          <w:bCs/>
          <w:color w:val="auto"/>
        </w:rPr>
        <w:t xml:space="preserve">Appendix </w:t>
      </w:r>
      <w:r w:rsidR="00E65F16" w:rsidRPr="00164F2A">
        <w:rPr>
          <w:b/>
          <w:bCs/>
          <w:color w:val="auto"/>
        </w:rPr>
        <w:t>B</w:t>
      </w:r>
      <w:r w:rsidRPr="00164F2A">
        <w:rPr>
          <w:b/>
          <w:bCs/>
          <w:color w:val="auto"/>
        </w:rPr>
        <w:t>: Plagiarism Report</w:t>
      </w:r>
    </w:p>
    <w:p w14:paraId="5D05BF56" w14:textId="77777777" w:rsidR="00683699" w:rsidRPr="00164F2A" w:rsidRDefault="00EF7E37" w:rsidP="00455248">
      <w:pPr>
        <w:spacing w:after="120" w:line="276" w:lineRule="auto"/>
        <w:jc w:val="both"/>
        <w:rPr>
          <w:color w:val="auto"/>
        </w:rPr>
      </w:pPr>
      <w:r w:rsidRPr="00164F2A">
        <w:rPr>
          <w:color w:val="auto"/>
        </w:rPr>
        <w:t>The plagiarism report generated by the university library is submitted separately. Plagiarism percentage is within the acceptable limit of 18%.</w:t>
      </w:r>
    </w:p>
    <w:p w14:paraId="408A2CAB" w14:textId="77777777" w:rsidR="00683699" w:rsidRPr="00164F2A" w:rsidRDefault="00683699" w:rsidP="00455248">
      <w:pPr>
        <w:spacing w:line="276" w:lineRule="auto"/>
        <w:jc w:val="both"/>
        <w:rPr>
          <w:color w:val="auto"/>
        </w:rPr>
      </w:pPr>
    </w:p>
    <w:sectPr w:rsidR="00683699" w:rsidRPr="00164F2A">
      <w:headerReference w:type="default" r:id="rId23"/>
      <w:footerReference w:type="default" r:id="rId24"/>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F060A0" w14:textId="77777777" w:rsidR="00597D9A" w:rsidRDefault="00597D9A">
      <w:r>
        <w:separator/>
      </w:r>
    </w:p>
  </w:endnote>
  <w:endnote w:type="continuationSeparator" w:id="0">
    <w:p w14:paraId="4D0CB611" w14:textId="77777777" w:rsidR="00597D9A" w:rsidRDefault="00597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D0E49" w14:textId="77777777" w:rsidR="00EF7E37" w:rsidRDefault="00EF7E37">
    <w:pPr>
      <w:pBdr>
        <w:top w:val="single" w:sz="6" w:space="1" w:color="2E4057"/>
      </w:pBdr>
      <w:spacing w:before="120"/>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55248">
      <w:rPr>
        <w:noProof/>
        <w:color w:val="888888"/>
        <w:sz w:val="18"/>
        <w:szCs w:val="18"/>
      </w:rPr>
      <w:t>26</w:t>
    </w:r>
    <w:r>
      <w:rPr>
        <w:color w:val="888888"/>
        <w:sz w:val="18"/>
        <w:szCs w:val="18"/>
      </w:rPr>
      <w:fldChar w:fldCharType="end"/>
    </w:r>
    <w:r>
      <w:rPr>
        <w:color w:val="888888"/>
        <w:sz w:val="18"/>
        <w:szCs w:val="18"/>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DACE96" w14:textId="77777777" w:rsidR="00597D9A" w:rsidRDefault="00597D9A">
      <w:r>
        <w:separator/>
      </w:r>
    </w:p>
  </w:footnote>
  <w:footnote w:type="continuationSeparator" w:id="0">
    <w:p w14:paraId="7F06DF08" w14:textId="77777777" w:rsidR="00597D9A" w:rsidRDefault="00597D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EBAB5A" w14:textId="77777777" w:rsidR="00EF7E37" w:rsidRDefault="00EF7E37">
    <w:pPr>
      <w:pBdr>
        <w:bottom w:val="single" w:sz="6" w:space="1" w:color="2E4057"/>
      </w:pBdr>
      <w:spacing w:after="120"/>
    </w:pPr>
    <w:r>
      <w:rPr>
        <w:color w:val="888888"/>
        <w:sz w:val="18"/>
        <w:szCs w:val="18"/>
      </w:rPr>
      <w:t xml:space="preserve">MG2009 – Data Analysis for Business </w:t>
    </w:r>
    <w:proofErr w:type="gramStart"/>
    <w:r>
      <w:rPr>
        <w:color w:val="888888"/>
        <w:sz w:val="18"/>
        <w:szCs w:val="18"/>
      </w:rPr>
      <w:t>2  |</w:t>
    </w:r>
    <w:proofErr w:type="gramEnd"/>
    <w:r>
      <w:rPr>
        <w:color w:val="888888"/>
        <w:sz w:val="18"/>
        <w:szCs w:val="18"/>
      </w:rPr>
      <w:t xml:space="preserve">  Digital Wallet LTV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CD7258"/>
    <w:multiLevelType w:val="hybridMultilevel"/>
    <w:tmpl w:val="C9AA0908"/>
    <w:lvl w:ilvl="0" w:tplc="EA60F1C2">
      <w:start w:val="1"/>
      <w:numFmt w:val="bullet"/>
      <w:lvlText w:val="•"/>
      <w:lvlJc w:val="left"/>
      <w:pPr>
        <w:ind w:left="720" w:hanging="360"/>
      </w:pPr>
    </w:lvl>
    <w:lvl w:ilvl="1" w:tplc="36FE0FC8">
      <w:numFmt w:val="decimal"/>
      <w:lvlText w:val=""/>
      <w:lvlJc w:val="left"/>
    </w:lvl>
    <w:lvl w:ilvl="2" w:tplc="B12EBEF2">
      <w:numFmt w:val="decimal"/>
      <w:lvlText w:val=""/>
      <w:lvlJc w:val="left"/>
    </w:lvl>
    <w:lvl w:ilvl="3" w:tplc="FF949DCC">
      <w:numFmt w:val="decimal"/>
      <w:lvlText w:val=""/>
      <w:lvlJc w:val="left"/>
    </w:lvl>
    <w:lvl w:ilvl="4" w:tplc="21144A60">
      <w:numFmt w:val="decimal"/>
      <w:lvlText w:val=""/>
      <w:lvlJc w:val="left"/>
    </w:lvl>
    <w:lvl w:ilvl="5" w:tplc="B268E982">
      <w:numFmt w:val="decimal"/>
      <w:lvlText w:val=""/>
      <w:lvlJc w:val="left"/>
    </w:lvl>
    <w:lvl w:ilvl="6" w:tplc="BBF8C004">
      <w:numFmt w:val="decimal"/>
      <w:lvlText w:val=""/>
      <w:lvlJc w:val="left"/>
    </w:lvl>
    <w:lvl w:ilvl="7" w:tplc="D2C205DC">
      <w:numFmt w:val="decimal"/>
      <w:lvlText w:val=""/>
      <w:lvlJc w:val="left"/>
    </w:lvl>
    <w:lvl w:ilvl="8" w:tplc="0936D3AC">
      <w:numFmt w:val="decimal"/>
      <w:lvlText w:val=""/>
      <w:lvlJc w:val="left"/>
    </w:lvl>
  </w:abstractNum>
  <w:abstractNum w:abstractNumId="1" w15:restartNumberingAfterBreak="0">
    <w:nsid w:val="78E955D4"/>
    <w:multiLevelType w:val="hybridMultilevel"/>
    <w:tmpl w:val="B4526642"/>
    <w:lvl w:ilvl="0" w:tplc="8A846076">
      <w:start w:val="1"/>
      <w:numFmt w:val="bullet"/>
      <w:lvlText w:val="●"/>
      <w:lvlJc w:val="left"/>
      <w:pPr>
        <w:ind w:left="720" w:hanging="360"/>
      </w:pPr>
    </w:lvl>
    <w:lvl w:ilvl="1" w:tplc="07F0FB7A">
      <w:start w:val="1"/>
      <w:numFmt w:val="bullet"/>
      <w:lvlText w:val="○"/>
      <w:lvlJc w:val="left"/>
      <w:pPr>
        <w:ind w:left="1440" w:hanging="360"/>
      </w:pPr>
    </w:lvl>
    <w:lvl w:ilvl="2" w:tplc="3CD8833A">
      <w:start w:val="1"/>
      <w:numFmt w:val="bullet"/>
      <w:lvlText w:val="■"/>
      <w:lvlJc w:val="left"/>
      <w:pPr>
        <w:ind w:left="2160" w:hanging="360"/>
      </w:pPr>
    </w:lvl>
    <w:lvl w:ilvl="3" w:tplc="B896D7E0">
      <w:start w:val="1"/>
      <w:numFmt w:val="bullet"/>
      <w:lvlText w:val="●"/>
      <w:lvlJc w:val="left"/>
      <w:pPr>
        <w:ind w:left="2880" w:hanging="360"/>
      </w:pPr>
    </w:lvl>
    <w:lvl w:ilvl="4" w:tplc="50BEF744">
      <w:start w:val="1"/>
      <w:numFmt w:val="bullet"/>
      <w:lvlText w:val="○"/>
      <w:lvlJc w:val="left"/>
      <w:pPr>
        <w:ind w:left="3600" w:hanging="360"/>
      </w:pPr>
    </w:lvl>
    <w:lvl w:ilvl="5" w:tplc="83D03E26">
      <w:start w:val="1"/>
      <w:numFmt w:val="bullet"/>
      <w:lvlText w:val="■"/>
      <w:lvlJc w:val="left"/>
      <w:pPr>
        <w:ind w:left="4320" w:hanging="360"/>
      </w:pPr>
    </w:lvl>
    <w:lvl w:ilvl="6" w:tplc="992EE0AC">
      <w:start w:val="1"/>
      <w:numFmt w:val="bullet"/>
      <w:lvlText w:val="●"/>
      <w:lvlJc w:val="left"/>
      <w:pPr>
        <w:ind w:left="5040" w:hanging="360"/>
      </w:pPr>
    </w:lvl>
    <w:lvl w:ilvl="7" w:tplc="EA8CBCA2">
      <w:start w:val="1"/>
      <w:numFmt w:val="bullet"/>
      <w:lvlText w:val="●"/>
      <w:lvlJc w:val="left"/>
      <w:pPr>
        <w:ind w:left="5760" w:hanging="360"/>
      </w:pPr>
    </w:lvl>
    <w:lvl w:ilvl="8" w:tplc="08A026E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699"/>
    <w:rsid w:val="000544B4"/>
    <w:rsid w:val="00066C82"/>
    <w:rsid w:val="00145111"/>
    <w:rsid w:val="00164F2A"/>
    <w:rsid w:val="00296CD9"/>
    <w:rsid w:val="003E6BB4"/>
    <w:rsid w:val="00455248"/>
    <w:rsid w:val="0046704D"/>
    <w:rsid w:val="00597D9A"/>
    <w:rsid w:val="006667D5"/>
    <w:rsid w:val="00683699"/>
    <w:rsid w:val="00777377"/>
    <w:rsid w:val="00807151"/>
    <w:rsid w:val="0081003C"/>
    <w:rsid w:val="00974F73"/>
    <w:rsid w:val="009B6FB2"/>
    <w:rsid w:val="00B52B20"/>
    <w:rsid w:val="00CF4B60"/>
    <w:rsid w:val="00D676F6"/>
    <w:rsid w:val="00E44BF4"/>
    <w:rsid w:val="00E65F16"/>
    <w:rsid w:val="00E71E59"/>
    <w:rsid w:val="00E9787D"/>
    <w:rsid w:val="00EF7E37"/>
    <w:rsid w:val="00F135B8"/>
    <w:rsid w:val="00F60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B1C9"/>
  <w15:docId w15:val="{7DF352D7-93A7-4298-93BE-F5044F0B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40404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240"/>
      <w:outlineLvl w:val="0"/>
    </w:pPr>
    <w:rPr>
      <w:b/>
      <w:bCs/>
      <w:color w:val="2E4057"/>
      <w:sz w:val="28"/>
      <w:szCs w:val="28"/>
    </w:rPr>
  </w:style>
  <w:style w:type="paragraph" w:styleId="Heading2">
    <w:name w:val="heading 2"/>
    <w:uiPriority w:val="9"/>
    <w:unhideWhenUsed/>
    <w:qFormat/>
    <w:pPr>
      <w:spacing w:before="240" w:after="160"/>
      <w:outlineLvl w:val="1"/>
    </w:pPr>
    <w:rPr>
      <w:b/>
      <w:bCs/>
      <w:color w:val="1A6FA8"/>
      <w:sz w:val="26"/>
      <w:szCs w:val="26"/>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4BF4"/>
    <w:pPr>
      <w:tabs>
        <w:tab w:val="center" w:pos="4680"/>
        <w:tab w:val="right" w:pos="9360"/>
      </w:tabs>
    </w:pPr>
  </w:style>
  <w:style w:type="character" w:customStyle="1" w:styleId="HeaderChar">
    <w:name w:val="Header Char"/>
    <w:basedOn w:val="DefaultParagraphFont"/>
    <w:link w:val="Header"/>
    <w:uiPriority w:val="99"/>
    <w:rsid w:val="00E44BF4"/>
  </w:style>
  <w:style w:type="paragraph" w:styleId="Footer">
    <w:name w:val="footer"/>
    <w:basedOn w:val="Normal"/>
    <w:link w:val="FooterChar"/>
    <w:uiPriority w:val="99"/>
    <w:unhideWhenUsed/>
    <w:rsid w:val="00E44BF4"/>
    <w:pPr>
      <w:tabs>
        <w:tab w:val="center" w:pos="4680"/>
        <w:tab w:val="right" w:pos="9360"/>
      </w:tabs>
    </w:pPr>
  </w:style>
  <w:style w:type="character" w:customStyle="1" w:styleId="FooterChar">
    <w:name w:val="Footer Char"/>
    <w:basedOn w:val="DefaultParagraphFont"/>
    <w:link w:val="Footer"/>
    <w:uiPriority w:val="99"/>
    <w:rsid w:val="00E44BF4"/>
  </w:style>
  <w:style w:type="table" w:styleId="TableGrid">
    <w:name w:val="Table Grid"/>
    <w:basedOn w:val="TableNormal"/>
    <w:uiPriority w:val="39"/>
    <w:rsid w:val="00164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98724">
      <w:bodyDiv w:val="1"/>
      <w:marLeft w:val="0"/>
      <w:marRight w:val="0"/>
      <w:marTop w:val="0"/>
      <w:marBottom w:val="0"/>
      <w:divBdr>
        <w:top w:val="none" w:sz="0" w:space="0" w:color="auto"/>
        <w:left w:val="none" w:sz="0" w:space="0" w:color="auto"/>
        <w:bottom w:val="none" w:sz="0" w:space="0" w:color="auto"/>
        <w:right w:val="none" w:sz="0" w:space="0" w:color="auto"/>
      </w:divBdr>
    </w:div>
    <w:div w:id="131338246">
      <w:bodyDiv w:val="1"/>
      <w:marLeft w:val="0"/>
      <w:marRight w:val="0"/>
      <w:marTop w:val="0"/>
      <w:marBottom w:val="0"/>
      <w:divBdr>
        <w:top w:val="none" w:sz="0" w:space="0" w:color="auto"/>
        <w:left w:val="none" w:sz="0" w:space="0" w:color="auto"/>
        <w:bottom w:val="none" w:sz="0" w:space="0" w:color="auto"/>
        <w:right w:val="none" w:sz="0" w:space="0" w:color="auto"/>
      </w:divBdr>
    </w:div>
    <w:div w:id="180902955">
      <w:bodyDiv w:val="1"/>
      <w:marLeft w:val="0"/>
      <w:marRight w:val="0"/>
      <w:marTop w:val="0"/>
      <w:marBottom w:val="0"/>
      <w:divBdr>
        <w:top w:val="none" w:sz="0" w:space="0" w:color="auto"/>
        <w:left w:val="none" w:sz="0" w:space="0" w:color="auto"/>
        <w:bottom w:val="none" w:sz="0" w:space="0" w:color="auto"/>
        <w:right w:val="none" w:sz="0" w:space="0" w:color="auto"/>
      </w:divBdr>
    </w:div>
    <w:div w:id="781648232">
      <w:bodyDiv w:val="1"/>
      <w:marLeft w:val="0"/>
      <w:marRight w:val="0"/>
      <w:marTop w:val="0"/>
      <w:marBottom w:val="0"/>
      <w:divBdr>
        <w:top w:val="none" w:sz="0" w:space="0" w:color="auto"/>
        <w:left w:val="none" w:sz="0" w:space="0" w:color="auto"/>
        <w:bottom w:val="none" w:sz="0" w:space="0" w:color="auto"/>
        <w:right w:val="none" w:sz="0" w:space="0" w:color="auto"/>
      </w:divBdr>
    </w:div>
    <w:div w:id="996423931">
      <w:bodyDiv w:val="1"/>
      <w:marLeft w:val="0"/>
      <w:marRight w:val="0"/>
      <w:marTop w:val="0"/>
      <w:marBottom w:val="0"/>
      <w:divBdr>
        <w:top w:val="none" w:sz="0" w:space="0" w:color="auto"/>
        <w:left w:val="none" w:sz="0" w:space="0" w:color="auto"/>
        <w:bottom w:val="none" w:sz="0" w:space="0" w:color="auto"/>
        <w:right w:val="none" w:sz="0" w:space="0" w:color="auto"/>
      </w:divBdr>
    </w:div>
    <w:div w:id="1141843107">
      <w:bodyDiv w:val="1"/>
      <w:marLeft w:val="0"/>
      <w:marRight w:val="0"/>
      <w:marTop w:val="0"/>
      <w:marBottom w:val="0"/>
      <w:divBdr>
        <w:top w:val="none" w:sz="0" w:space="0" w:color="auto"/>
        <w:left w:val="none" w:sz="0" w:space="0" w:color="auto"/>
        <w:bottom w:val="none" w:sz="0" w:space="0" w:color="auto"/>
        <w:right w:val="none" w:sz="0" w:space="0" w:color="auto"/>
      </w:divBdr>
    </w:div>
    <w:div w:id="1146699285">
      <w:bodyDiv w:val="1"/>
      <w:marLeft w:val="0"/>
      <w:marRight w:val="0"/>
      <w:marTop w:val="0"/>
      <w:marBottom w:val="0"/>
      <w:divBdr>
        <w:top w:val="none" w:sz="0" w:space="0" w:color="auto"/>
        <w:left w:val="none" w:sz="0" w:space="0" w:color="auto"/>
        <w:bottom w:val="none" w:sz="0" w:space="0" w:color="auto"/>
        <w:right w:val="none" w:sz="0" w:space="0" w:color="auto"/>
      </w:divBdr>
    </w:div>
    <w:div w:id="1425614674">
      <w:bodyDiv w:val="1"/>
      <w:marLeft w:val="0"/>
      <w:marRight w:val="0"/>
      <w:marTop w:val="0"/>
      <w:marBottom w:val="0"/>
      <w:divBdr>
        <w:top w:val="none" w:sz="0" w:space="0" w:color="auto"/>
        <w:left w:val="none" w:sz="0" w:space="0" w:color="auto"/>
        <w:bottom w:val="none" w:sz="0" w:space="0" w:color="auto"/>
        <w:right w:val="none" w:sz="0" w:space="0" w:color="auto"/>
      </w:divBdr>
    </w:div>
    <w:div w:id="1488664866">
      <w:bodyDiv w:val="1"/>
      <w:marLeft w:val="0"/>
      <w:marRight w:val="0"/>
      <w:marTop w:val="0"/>
      <w:marBottom w:val="0"/>
      <w:divBdr>
        <w:top w:val="none" w:sz="0" w:space="0" w:color="auto"/>
        <w:left w:val="none" w:sz="0" w:space="0" w:color="auto"/>
        <w:bottom w:val="none" w:sz="0" w:space="0" w:color="auto"/>
        <w:right w:val="none" w:sz="0" w:space="0" w:color="auto"/>
      </w:divBdr>
    </w:div>
    <w:div w:id="1495146652">
      <w:bodyDiv w:val="1"/>
      <w:marLeft w:val="0"/>
      <w:marRight w:val="0"/>
      <w:marTop w:val="0"/>
      <w:marBottom w:val="0"/>
      <w:divBdr>
        <w:top w:val="none" w:sz="0" w:space="0" w:color="auto"/>
        <w:left w:val="none" w:sz="0" w:space="0" w:color="auto"/>
        <w:bottom w:val="none" w:sz="0" w:space="0" w:color="auto"/>
        <w:right w:val="none" w:sz="0" w:space="0" w:color="auto"/>
      </w:divBdr>
    </w:div>
    <w:div w:id="1726290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D9369-FD36-4EF4-BC78-9CD8D0773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28</Pages>
  <Words>5331</Words>
  <Characters>30389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Aleeha Waseem</cp:lastModifiedBy>
  <cp:revision>10</cp:revision>
  <dcterms:created xsi:type="dcterms:W3CDTF">2026-04-29T11:58:00Z</dcterms:created>
  <dcterms:modified xsi:type="dcterms:W3CDTF">2026-04-30T03:05:00Z</dcterms:modified>
</cp:coreProperties>
</file>