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9A97" w14:textId="77777777" w:rsidR="00BF5B44" w:rsidRPr="002133A6" w:rsidRDefault="00000000" w:rsidP="002133A6">
      <w:pPr>
        <w:spacing w:after="200" w:line="360" w:lineRule="auto"/>
        <w:jc w:val="center"/>
      </w:pPr>
      <w:r w:rsidRPr="002133A6">
        <w:rPr>
          <w:b/>
          <w:bCs/>
        </w:rPr>
        <w:t>3.2 Inferential Statistics</w:t>
      </w:r>
    </w:p>
    <w:p w14:paraId="412D6FFE" w14:textId="77777777" w:rsidR="00BF5B44" w:rsidRPr="002133A6" w:rsidRDefault="00000000" w:rsidP="002133A6">
      <w:pPr>
        <w:spacing w:after="400" w:line="360" w:lineRule="auto"/>
        <w:jc w:val="center"/>
      </w:pPr>
      <w:r w:rsidRPr="002133A6">
        <w:t>Relationship Between Age Demographics and Mobile Wallet Usage</w:t>
      </w:r>
    </w:p>
    <w:p w14:paraId="072E34A6" w14:textId="77777777" w:rsidR="00BF5B44" w:rsidRPr="002133A6" w:rsidRDefault="00000000" w:rsidP="002133A6">
      <w:pPr>
        <w:pStyle w:val="Heading1"/>
        <w:spacing w:line="360" w:lineRule="auto"/>
        <w:rPr>
          <w:sz w:val="24"/>
          <w:szCs w:val="24"/>
        </w:rPr>
      </w:pPr>
      <w:r w:rsidRPr="002133A6">
        <w:rPr>
          <w:sz w:val="24"/>
          <w:szCs w:val="24"/>
        </w:rPr>
        <w:t>Hypothesis 1: Age Group and Preferred Payment Method</w:t>
      </w:r>
    </w:p>
    <w:p w14:paraId="12A681D3" w14:textId="77777777" w:rsidR="00BF5B44" w:rsidRPr="002133A6" w:rsidRDefault="00BF5B44" w:rsidP="002133A6">
      <w:pPr>
        <w:spacing w:after="200" w:line="360" w:lineRule="auto"/>
      </w:pPr>
    </w:p>
    <w:p w14:paraId="18CF3400" w14:textId="77777777" w:rsidR="00BF5B44" w:rsidRPr="002133A6" w:rsidRDefault="00000000" w:rsidP="002133A6">
      <w:pPr>
        <w:spacing w:after="160" w:line="360" w:lineRule="auto"/>
      </w:pPr>
      <w:r w:rsidRPr="002133A6">
        <w:rPr>
          <w:b/>
          <w:bCs/>
        </w:rPr>
        <w:t>Null Hypothesis (H₀):</w:t>
      </w:r>
    </w:p>
    <w:p w14:paraId="600AAE41" w14:textId="77777777" w:rsidR="00BF5B44" w:rsidRPr="002133A6" w:rsidRDefault="00000000" w:rsidP="002133A6">
      <w:pPr>
        <w:spacing w:after="160" w:line="360" w:lineRule="auto"/>
      </w:pPr>
      <w:r w:rsidRPr="002133A6">
        <w:t>There is no significant association between age group and preferred payment method (UPI, Wallet Balance, Debit Card, Credit Card).</w:t>
      </w:r>
    </w:p>
    <w:p w14:paraId="14CBCDAE" w14:textId="77777777" w:rsidR="00BF5B44" w:rsidRPr="002133A6" w:rsidRDefault="00BF5B44" w:rsidP="002133A6">
      <w:pPr>
        <w:spacing w:after="200" w:line="360" w:lineRule="auto"/>
      </w:pPr>
    </w:p>
    <w:p w14:paraId="699E4C6C" w14:textId="77777777" w:rsidR="00BF5B44" w:rsidRPr="002133A6" w:rsidRDefault="00000000" w:rsidP="002133A6">
      <w:pPr>
        <w:spacing w:after="160" w:line="360" w:lineRule="auto"/>
      </w:pPr>
      <w:r w:rsidRPr="002133A6">
        <w:rPr>
          <w:b/>
          <w:bCs/>
        </w:rPr>
        <w:t>Alternative Hypothesis (H₁):</w:t>
      </w:r>
    </w:p>
    <w:p w14:paraId="78E6BE9F" w14:textId="77777777" w:rsidR="00BF5B44" w:rsidRPr="002133A6" w:rsidRDefault="00000000" w:rsidP="002133A6">
      <w:pPr>
        <w:spacing w:after="160" w:line="360" w:lineRule="auto"/>
      </w:pPr>
      <w:r w:rsidRPr="002133A6">
        <w:t>There is a significant association between age group and preferred payment method.</w:t>
      </w:r>
    </w:p>
    <w:p w14:paraId="472BCF79" w14:textId="77777777" w:rsidR="00BF5B44" w:rsidRPr="002133A6" w:rsidRDefault="00BF5B44" w:rsidP="002133A6">
      <w:pPr>
        <w:spacing w:after="200" w:line="360" w:lineRule="auto"/>
      </w:pPr>
    </w:p>
    <w:p w14:paraId="76C33C94" w14:textId="77777777" w:rsidR="00BF5B44" w:rsidRPr="002133A6" w:rsidRDefault="00000000" w:rsidP="002133A6">
      <w:pPr>
        <w:spacing w:after="160" w:line="360" w:lineRule="auto"/>
      </w:pPr>
      <w:r w:rsidRPr="002133A6">
        <w:rPr>
          <w:b/>
          <w:bCs/>
        </w:rPr>
        <w:t>Symbolically:</w:t>
      </w:r>
    </w:p>
    <w:p w14:paraId="3AF801FC" w14:textId="77777777" w:rsidR="00BF5B44" w:rsidRPr="002133A6" w:rsidRDefault="00000000" w:rsidP="002133A6">
      <w:pPr>
        <w:spacing w:after="160" w:line="360" w:lineRule="auto"/>
      </w:pPr>
      <w:r w:rsidRPr="002133A6">
        <w:t>H₀: Age group and preferred payment method are independent (no association).</w:t>
      </w:r>
    </w:p>
    <w:p w14:paraId="57710314" w14:textId="77777777" w:rsidR="00BF5B44" w:rsidRPr="002133A6" w:rsidRDefault="00000000" w:rsidP="002133A6">
      <w:pPr>
        <w:spacing w:after="160" w:line="360" w:lineRule="auto"/>
      </w:pPr>
      <w:r w:rsidRPr="002133A6">
        <w:t>H₁: Age group and preferred payment method are not independent (association exists).</w:t>
      </w:r>
    </w:p>
    <w:p w14:paraId="258FEAA3" w14:textId="77777777" w:rsidR="00BF5B44" w:rsidRPr="002133A6" w:rsidRDefault="00BF5B44" w:rsidP="002133A6">
      <w:pPr>
        <w:spacing w:after="200" w:line="360" w:lineRule="auto"/>
      </w:pPr>
    </w:p>
    <w:p w14:paraId="1D2936EC" w14:textId="77777777" w:rsidR="00BF5B44" w:rsidRPr="002133A6" w:rsidRDefault="00000000" w:rsidP="002133A6">
      <w:pPr>
        <w:spacing w:after="160" w:line="360" w:lineRule="auto"/>
      </w:pPr>
      <w:r w:rsidRPr="002133A6">
        <w:rPr>
          <w:b/>
          <w:bCs/>
        </w:rPr>
        <w:t>Level of Significance:</w:t>
      </w:r>
    </w:p>
    <w:p w14:paraId="512CCF0E" w14:textId="77777777" w:rsidR="00BF5B44" w:rsidRPr="002133A6" w:rsidRDefault="00000000" w:rsidP="002133A6">
      <w:pPr>
        <w:spacing w:after="160" w:line="360" w:lineRule="auto"/>
      </w:pPr>
      <w:r w:rsidRPr="002133A6">
        <w:t>α = 0.05</w:t>
      </w:r>
    </w:p>
    <w:p w14:paraId="3F102553" w14:textId="77777777" w:rsidR="00BF5B44" w:rsidRPr="002133A6" w:rsidRDefault="00BF5B44" w:rsidP="002133A6">
      <w:pPr>
        <w:spacing w:after="200" w:line="360" w:lineRule="auto"/>
      </w:pPr>
    </w:p>
    <w:p w14:paraId="6974C7CD" w14:textId="77777777" w:rsidR="00BF5B44" w:rsidRPr="002133A6" w:rsidRDefault="00000000" w:rsidP="002133A6">
      <w:pPr>
        <w:spacing w:after="160" w:line="360" w:lineRule="auto"/>
      </w:pPr>
      <w:r w:rsidRPr="002133A6">
        <w:rPr>
          <w:b/>
          <w:bCs/>
        </w:rPr>
        <w:t>Test Statistic:</w:t>
      </w:r>
    </w:p>
    <w:p w14:paraId="4021FDD5" w14:textId="77777777" w:rsidR="00BF5B44" w:rsidRPr="002133A6" w:rsidRDefault="00000000" w:rsidP="002133A6">
      <w:pPr>
        <w:spacing w:after="160" w:line="360" w:lineRule="auto"/>
      </w:pPr>
      <w:r w:rsidRPr="002133A6">
        <w:t>Chi-Square Test of Independence</w:t>
      </w:r>
    </w:p>
    <w:p w14:paraId="73139F9B" w14:textId="77777777" w:rsidR="00BF5B44" w:rsidRPr="002133A6" w:rsidRDefault="00BF5B44" w:rsidP="002133A6">
      <w:pPr>
        <w:spacing w:after="200" w:line="360" w:lineRule="auto"/>
      </w:pPr>
    </w:p>
    <w:p w14:paraId="52DEE53C" w14:textId="77777777" w:rsidR="00BF5B44" w:rsidRPr="002133A6" w:rsidRDefault="00000000" w:rsidP="002133A6">
      <w:pPr>
        <w:spacing w:after="160" w:line="360" w:lineRule="auto"/>
      </w:pPr>
      <w:r w:rsidRPr="002133A6">
        <w:rPr>
          <w:b/>
          <w:bCs/>
        </w:rPr>
        <w:t>Results (SPSS Output):</w:t>
      </w:r>
    </w:p>
    <w:p w14:paraId="4C0D063D" w14:textId="77777777" w:rsidR="00BF5B44" w:rsidRPr="002133A6" w:rsidRDefault="00BF5B44" w:rsidP="002133A6">
      <w:pPr>
        <w:spacing w:after="200" w:line="360" w:lineRule="auto"/>
      </w:pPr>
    </w:p>
    <w:p w14:paraId="2AB52B07" w14:textId="77777777" w:rsidR="00BF5B44" w:rsidRPr="002133A6" w:rsidRDefault="00000000" w:rsidP="002133A6">
      <w:pPr>
        <w:spacing w:after="100" w:line="360" w:lineRule="auto"/>
      </w:pPr>
      <w:r w:rsidRPr="002133A6">
        <w:rPr>
          <w:b/>
          <w:bCs/>
          <w:u w:val="single"/>
        </w:rPr>
        <w:t>Case Processing Summary</w:t>
      </w:r>
    </w:p>
    <w:p w14:paraId="29EBE9FD" w14:textId="48AF39E3" w:rsidR="00BF5B44" w:rsidRPr="002133A6" w:rsidRDefault="00C00509" w:rsidP="002133A6">
      <w:pPr>
        <w:spacing w:after="200" w:line="360" w:lineRule="auto"/>
      </w:pPr>
      <w:r w:rsidRPr="002133A6">
        <w:lastRenderedPageBreak/>
        <w:drawing>
          <wp:inline distT="0" distB="0" distL="0" distR="0" wp14:anchorId="054C8718" wp14:editId="63E75E16">
            <wp:extent cx="5589754" cy="1646063"/>
            <wp:effectExtent l="0" t="0" r="0" b="0"/>
            <wp:docPr id="17896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9461" name=""/>
                    <pic:cNvPicPr/>
                  </pic:nvPicPr>
                  <pic:blipFill>
                    <a:blip r:embed="rId5"/>
                    <a:stretch>
                      <a:fillRect/>
                    </a:stretch>
                  </pic:blipFill>
                  <pic:spPr>
                    <a:xfrm>
                      <a:off x="0" y="0"/>
                      <a:ext cx="5589754" cy="1646063"/>
                    </a:xfrm>
                    <a:prstGeom prst="rect">
                      <a:avLst/>
                    </a:prstGeom>
                  </pic:spPr>
                </pic:pic>
              </a:graphicData>
            </a:graphic>
          </wp:inline>
        </w:drawing>
      </w:r>
    </w:p>
    <w:p w14:paraId="5A7C4FCC" w14:textId="77777777" w:rsidR="00BF5B44" w:rsidRPr="002133A6" w:rsidRDefault="00000000" w:rsidP="002133A6">
      <w:pPr>
        <w:spacing w:after="100" w:line="360" w:lineRule="auto"/>
        <w:rPr>
          <w:b/>
          <w:bCs/>
          <w:u w:val="single"/>
        </w:rPr>
      </w:pPr>
      <w:r w:rsidRPr="002133A6">
        <w:rPr>
          <w:b/>
          <w:bCs/>
          <w:u w:val="single"/>
        </w:rPr>
        <w:t>Chi-Square Tests</w:t>
      </w:r>
    </w:p>
    <w:p w14:paraId="3B73FB13" w14:textId="77777777" w:rsidR="00C00509" w:rsidRPr="002133A6" w:rsidRDefault="00C00509" w:rsidP="002133A6">
      <w:pPr>
        <w:spacing w:after="100" w:line="360" w:lineRule="auto"/>
      </w:pPr>
    </w:p>
    <w:p w14:paraId="1FBC8A43" w14:textId="50D4C3D1" w:rsidR="00BF5B44" w:rsidRPr="002133A6" w:rsidRDefault="00C00509" w:rsidP="002133A6">
      <w:pPr>
        <w:spacing w:after="200" w:line="360" w:lineRule="auto"/>
      </w:pPr>
      <w:r w:rsidRPr="002133A6">
        <w:drawing>
          <wp:inline distT="0" distB="0" distL="0" distR="0" wp14:anchorId="0D68FCED" wp14:editId="0FBBCBF8">
            <wp:extent cx="3707451" cy="1992803"/>
            <wp:effectExtent l="0" t="0" r="7620" b="7620"/>
            <wp:docPr id="187708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80692" name=""/>
                    <pic:cNvPicPr/>
                  </pic:nvPicPr>
                  <pic:blipFill>
                    <a:blip r:embed="rId6"/>
                    <a:stretch>
                      <a:fillRect/>
                    </a:stretch>
                  </pic:blipFill>
                  <pic:spPr>
                    <a:xfrm>
                      <a:off x="0" y="0"/>
                      <a:ext cx="3707451" cy="1992803"/>
                    </a:xfrm>
                    <a:prstGeom prst="rect">
                      <a:avLst/>
                    </a:prstGeom>
                  </pic:spPr>
                </pic:pic>
              </a:graphicData>
            </a:graphic>
          </wp:inline>
        </w:drawing>
      </w:r>
    </w:p>
    <w:p w14:paraId="1F10FD7D" w14:textId="77777777" w:rsidR="00BF5B44" w:rsidRPr="002133A6" w:rsidRDefault="00000000" w:rsidP="002133A6">
      <w:pPr>
        <w:spacing w:after="100" w:line="360" w:lineRule="auto"/>
      </w:pPr>
      <w:r w:rsidRPr="002133A6">
        <w:rPr>
          <w:b/>
          <w:bCs/>
          <w:u w:val="single"/>
        </w:rPr>
        <w:t>Age Group * Preferred Payment Method Crosstabulation (% within Age Group)</w:t>
      </w:r>
    </w:p>
    <w:p w14:paraId="581FF60C" w14:textId="734BAA8D" w:rsidR="00C00509" w:rsidRPr="002133A6" w:rsidRDefault="00C00509" w:rsidP="002133A6">
      <w:pPr>
        <w:spacing w:after="200" w:line="360" w:lineRule="auto"/>
      </w:pPr>
      <w:r w:rsidRPr="002133A6">
        <w:drawing>
          <wp:inline distT="0" distB="0" distL="0" distR="0" wp14:anchorId="38DAE9F2" wp14:editId="414DB32B">
            <wp:extent cx="5479255" cy="2358594"/>
            <wp:effectExtent l="0" t="0" r="7620" b="3810"/>
            <wp:docPr id="4376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6081" name=""/>
                    <pic:cNvPicPr/>
                  </pic:nvPicPr>
                  <pic:blipFill>
                    <a:blip r:embed="rId7"/>
                    <a:stretch>
                      <a:fillRect/>
                    </a:stretch>
                  </pic:blipFill>
                  <pic:spPr>
                    <a:xfrm>
                      <a:off x="0" y="0"/>
                      <a:ext cx="5479255" cy="2358594"/>
                    </a:xfrm>
                    <a:prstGeom prst="rect">
                      <a:avLst/>
                    </a:prstGeom>
                  </pic:spPr>
                </pic:pic>
              </a:graphicData>
            </a:graphic>
          </wp:inline>
        </w:drawing>
      </w:r>
    </w:p>
    <w:p w14:paraId="700DAD52" w14:textId="77777777" w:rsidR="00BF5B44" w:rsidRPr="002133A6" w:rsidRDefault="00000000" w:rsidP="002133A6">
      <w:pPr>
        <w:spacing w:after="160" w:line="360" w:lineRule="auto"/>
      </w:pPr>
      <w:r w:rsidRPr="002133A6">
        <w:rPr>
          <w:b/>
          <w:bCs/>
        </w:rPr>
        <w:t>P-value Comparison:</w:t>
      </w:r>
    </w:p>
    <w:p w14:paraId="58F66FE1" w14:textId="5CDF52AF" w:rsidR="00BF5B44" w:rsidRPr="002133A6" w:rsidRDefault="00000000" w:rsidP="002133A6">
      <w:pPr>
        <w:spacing w:after="160" w:line="360" w:lineRule="auto"/>
      </w:pPr>
      <w:r w:rsidRPr="002133A6">
        <w:t>p = 0.922 &gt; α = 0.05</w:t>
      </w:r>
    </w:p>
    <w:p w14:paraId="012F02C7" w14:textId="77777777" w:rsidR="00BF5B44" w:rsidRPr="002133A6" w:rsidRDefault="00000000" w:rsidP="002133A6">
      <w:pPr>
        <w:spacing w:after="160" w:line="360" w:lineRule="auto"/>
      </w:pPr>
      <w:r w:rsidRPr="002133A6">
        <w:rPr>
          <w:b/>
          <w:bCs/>
        </w:rPr>
        <w:t>Decision:</w:t>
      </w:r>
    </w:p>
    <w:p w14:paraId="69ABFB03" w14:textId="7E73EA26" w:rsidR="00BF5B44" w:rsidRPr="002133A6" w:rsidRDefault="00000000" w:rsidP="002133A6">
      <w:pPr>
        <w:spacing w:after="160" w:line="360" w:lineRule="auto"/>
      </w:pPr>
      <w:r w:rsidRPr="002133A6">
        <w:t>Fail to Reject H₀</w:t>
      </w:r>
    </w:p>
    <w:p w14:paraId="05C99FB5" w14:textId="77777777" w:rsidR="00BF5B44" w:rsidRPr="002133A6" w:rsidRDefault="00000000" w:rsidP="002133A6">
      <w:pPr>
        <w:spacing w:after="160" w:line="360" w:lineRule="auto"/>
      </w:pPr>
      <w:r w:rsidRPr="002133A6">
        <w:rPr>
          <w:b/>
          <w:bCs/>
        </w:rPr>
        <w:t>Conclusion:</w:t>
      </w:r>
    </w:p>
    <w:p w14:paraId="678A92DF" w14:textId="77144B43" w:rsidR="00BF5B44" w:rsidRPr="002133A6" w:rsidRDefault="00000000" w:rsidP="002133A6">
      <w:pPr>
        <w:spacing w:after="160" w:line="360" w:lineRule="auto"/>
      </w:pPr>
      <w:r w:rsidRPr="002133A6">
        <w:lastRenderedPageBreak/>
        <w:t xml:space="preserve">The Chi-Square Test of Independence </w:t>
      </w:r>
      <w:r w:rsidR="00C00509" w:rsidRPr="002133A6">
        <w:t>showed</w:t>
      </w:r>
      <w:r w:rsidRPr="002133A6">
        <w:t xml:space="preserve"> χ</w:t>
      </w:r>
      <w:proofErr w:type="gramStart"/>
      <w:r w:rsidRPr="002133A6">
        <w:t>²(</w:t>
      </w:r>
      <w:proofErr w:type="gramEnd"/>
      <w:r w:rsidRPr="002133A6">
        <w:t xml:space="preserve">9) = 3.841, p = 0.922. Since the p-value (0.922) is significantly greater than the level of significance (α = 0.05), we fail to reject the null hypothesis. This </w:t>
      </w:r>
      <w:r w:rsidR="00C00509" w:rsidRPr="002133A6">
        <w:t>means</w:t>
      </w:r>
      <w:r w:rsidRPr="002133A6">
        <w:t xml:space="preserve"> that there is no significant association between age group and preferred payment method. In other words, the choice between digital payment methods (UPI and Wallet Balance) and traditional payment methods (Credit Card and Debit Card) does not differ significantly across the four age groups (Gen-Z, Millennials, Gen-X, and Baby Boomers). The row percentage table further supports this finding, as all four age groups show a relatively uniform distribution across all four payment methods, each around 24–27%. Notably, Gen-Z showed the highest UPI usage at 27.1%, suggesting a </w:t>
      </w:r>
      <w:r w:rsidRPr="002133A6">
        <w:rPr>
          <w:b/>
          <w:bCs/>
        </w:rPr>
        <w:t>slight</w:t>
      </w:r>
      <w:r w:rsidRPr="002133A6">
        <w:t xml:space="preserve"> tendency toward digital payments among younger users, though this difference was not statistically significant.</w:t>
      </w:r>
    </w:p>
    <w:p w14:paraId="4A316C26" w14:textId="77777777" w:rsidR="00BF5B44" w:rsidRPr="002133A6" w:rsidRDefault="00BF5B44" w:rsidP="002133A6">
      <w:pPr>
        <w:spacing w:after="200" w:line="360" w:lineRule="auto"/>
      </w:pPr>
    </w:p>
    <w:p w14:paraId="650EC04C" w14:textId="77777777" w:rsidR="00BF5B44" w:rsidRPr="002133A6" w:rsidRDefault="00000000" w:rsidP="002133A6">
      <w:pPr>
        <w:pStyle w:val="Heading1"/>
        <w:spacing w:line="360" w:lineRule="auto"/>
        <w:rPr>
          <w:sz w:val="24"/>
          <w:szCs w:val="24"/>
        </w:rPr>
      </w:pPr>
      <w:r w:rsidRPr="002133A6">
        <w:rPr>
          <w:sz w:val="24"/>
          <w:szCs w:val="24"/>
        </w:rPr>
        <w:t>Hypothesis 3: Age Group and Total Transactions</w:t>
      </w:r>
    </w:p>
    <w:p w14:paraId="01F4234B" w14:textId="77777777" w:rsidR="00BF5B44" w:rsidRPr="002133A6" w:rsidRDefault="00BF5B44" w:rsidP="002133A6">
      <w:pPr>
        <w:spacing w:after="200" w:line="360" w:lineRule="auto"/>
      </w:pPr>
    </w:p>
    <w:p w14:paraId="0DFA9525" w14:textId="77777777" w:rsidR="00BF5B44" w:rsidRPr="002133A6" w:rsidRDefault="00000000" w:rsidP="002133A6">
      <w:pPr>
        <w:spacing w:after="160" w:line="360" w:lineRule="auto"/>
      </w:pPr>
      <w:r w:rsidRPr="002133A6">
        <w:rPr>
          <w:b/>
          <w:bCs/>
        </w:rPr>
        <w:t>Null Hypothesis (H₀):</w:t>
      </w:r>
    </w:p>
    <w:p w14:paraId="613855F4" w14:textId="77777777" w:rsidR="00BF5B44" w:rsidRPr="002133A6" w:rsidRDefault="00000000" w:rsidP="002133A6">
      <w:pPr>
        <w:spacing w:after="160" w:line="360" w:lineRule="auto"/>
      </w:pPr>
      <w:r w:rsidRPr="002133A6">
        <w:t>μ₁ = μ₂ = μ₃ = μ₄ — Mean total transactions are equal across all age groups.</w:t>
      </w:r>
    </w:p>
    <w:p w14:paraId="4946543F" w14:textId="77777777" w:rsidR="00BF5B44" w:rsidRPr="002133A6" w:rsidRDefault="00BF5B44" w:rsidP="002133A6">
      <w:pPr>
        <w:spacing w:after="200" w:line="360" w:lineRule="auto"/>
      </w:pPr>
    </w:p>
    <w:p w14:paraId="2A1AD03A" w14:textId="77777777" w:rsidR="00BF5B44" w:rsidRPr="002133A6" w:rsidRDefault="00000000" w:rsidP="002133A6">
      <w:pPr>
        <w:spacing w:after="160" w:line="360" w:lineRule="auto"/>
      </w:pPr>
      <w:r w:rsidRPr="002133A6">
        <w:rPr>
          <w:b/>
          <w:bCs/>
        </w:rPr>
        <w:t>Alternative Hypothesis (H₁):</w:t>
      </w:r>
    </w:p>
    <w:p w14:paraId="61B304A7" w14:textId="77777777" w:rsidR="00BF5B44" w:rsidRPr="002133A6" w:rsidRDefault="00000000" w:rsidP="002133A6">
      <w:pPr>
        <w:spacing w:after="160" w:line="360" w:lineRule="auto"/>
      </w:pPr>
      <w:r w:rsidRPr="002133A6">
        <w:t>At least one age group has a significantly different mean number of total transactions.</w:t>
      </w:r>
    </w:p>
    <w:p w14:paraId="2BC674BA" w14:textId="77777777" w:rsidR="00BF5B44" w:rsidRPr="002133A6" w:rsidRDefault="00BF5B44" w:rsidP="002133A6">
      <w:pPr>
        <w:spacing w:after="200" w:line="360" w:lineRule="auto"/>
      </w:pPr>
    </w:p>
    <w:p w14:paraId="7778D949" w14:textId="77777777" w:rsidR="00BF5B44" w:rsidRPr="002133A6" w:rsidRDefault="00000000" w:rsidP="002133A6">
      <w:pPr>
        <w:spacing w:after="160" w:line="360" w:lineRule="auto"/>
      </w:pPr>
      <w:r w:rsidRPr="002133A6">
        <w:rPr>
          <w:b/>
          <w:bCs/>
        </w:rPr>
        <w:t>Symbolically:</w:t>
      </w:r>
    </w:p>
    <w:p w14:paraId="7234BDED" w14:textId="77777777" w:rsidR="00BF5B44" w:rsidRPr="002133A6" w:rsidRDefault="00000000" w:rsidP="002133A6">
      <w:pPr>
        <w:spacing w:after="160" w:line="360" w:lineRule="auto"/>
      </w:pPr>
      <w:r w:rsidRPr="002133A6">
        <w:t>H₀: μ₁ = μ₂ = μ₃ = μ₄</w:t>
      </w:r>
    </w:p>
    <w:p w14:paraId="6C672967" w14:textId="3A938C55" w:rsidR="00BF5B44" w:rsidRPr="002133A6" w:rsidRDefault="00000000" w:rsidP="002133A6">
      <w:pPr>
        <w:spacing w:after="160" w:line="360" w:lineRule="auto"/>
      </w:pPr>
      <w:r w:rsidRPr="002133A6">
        <w:t xml:space="preserve">H₁: At least </w:t>
      </w:r>
      <w:r w:rsidR="00C00509" w:rsidRPr="002133A6">
        <w:t>2</w:t>
      </w:r>
      <w:r w:rsidRPr="002133A6">
        <w:t xml:space="preserve"> </w:t>
      </w:r>
      <w:proofErr w:type="spellStart"/>
      <w:r w:rsidRPr="002133A6">
        <w:t>μi</w:t>
      </w:r>
      <w:proofErr w:type="spellEnd"/>
      <w:r w:rsidRPr="002133A6">
        <w:t xml:space="preserve"> ≠ </w:t>
      </w:r>
      <w:proofErr w:type="spellStart"/>
      <w:r w:rsidRPr="002133A6">
        <w:t>μj</w:t>
      </w:r>
      <w:proofErr w:type="spellEnd"/>
      <w:r w:rsidRPr="002133A6">
        <w:t xml:space="preserve"> </w:t>
      </w:r>
    </w:p>
    <w:p w14:paraId="4CAC3B72" w14:textId="77777777" w:rsidR="00BF5B44" w:rsidRPr="002133A6" w:rsidRDefault="00BF5B44" w:rsidP="002133A6">
      <w:pPr>
        <w:spacing w:after="200" w:line="360" w:lineRule="auto"/>
      </w:pPr>
    </w:p>
    <w:p w14:paraId="067154F7" w14:textId="77777777" w:rsidR="00BF5B44" w:rsidRPr="002133A6" w:rsidRDefault="00000000" w:rsidP="002133A6">
      <w:pPr>
        <w:spacing w:after="160" w:line="360" w:lineRule="auto"/>
      </w:pPr>
      <w:r w:rsidRPr="002133A6">
        <w:rPr>
          <w:b/>
          <w:bCs/>
        </w:rPr>
        <w:t>Level of Significance:</w:t>
      </w:r>
    </w:p>
    <w:p w14:paraId="44D54552" w14:textId="77777777" w:rsidR="00BF5B44" w:rsidRPr="002133A6" w:rsidRDefault="00000000" w:rsidP="002133A6">
      <w:pPr>
        <w:spacing w:after="160" w:line="360" w:lineRule="auto"/>
      </w:pPr>
      <w:r w:rsidRPr="002133A6">
        <w:t>α = 0.05</w:t>
      </w:r>
    </w:p>
    <w:p w14:paraId="44D14077" w14:textId="77777777" w:rsidR="00BF5B44" w:rsidRPr="002133A6" w:rsidRDefault="00BF5B44" w:rsidP="002133A6">
      <w:pPr>
        <w:spacing w:after="200" w:line="360" w:lineRule="auto"/>
      </w:pPr>
    </w:p>
    <w:p w14:paraId="2AA301BA" w14:textId="77777777" w:rsidR="00BF5B44" w:rsidRPr="002133A6" w:rsidRDefault="00000000" w:rsidP="002133A6">
      <w:pPr>
        <w:spacing w:after="160" w:line="360" w:lineRule="auto"/>
      </w:pPr>
      <w:r w:rsidRPr="002133A6">
        <w:rPr>
          <w:b/>
          <w:bCs/>
        </w:rPr>
        <w:t>Test Statistic:</w:t>
      </w:r>
    </w:p>
    <w:p w14:paraId="4A861702" w14:textId="77777777" w:rsidR="00BF5B44" w:rsidRPr="002133A6" w:rsidRDefault="00000000" w:rsidP="002133A6">
      <w:pPr>
        <w:spacing w:after="160" w:line="360" w:lineRule="auto"/>
      </w:pPr>
      <w:r w:rsidRPr="002133A6">
        <w:t>One-Way Analysis of Variance (ANOVA)</w:t>
      </w:r>
    </w:p>
    <w:p w14:paraId="152D8AC9" w14:textId="77777777" w:rsidR="00BF5B44" w:rsidRPr="002133A6" w:rsidRDefault="00BF5B44" w:rsidP="002133A6">
      <w:pPr>
        <w:spacing w:after="200" w:line="360" w:lineRule="auto"/>
      </w:pPr>
    </w:p>
    <w:p w14:paraId="0F31F972" w14:textId="77777777" w:rsidR="00BF5B44" w:rsidRPr="002133A6" w:rsidRDefault="00000000" w:rsidP="002133A6">
      <w:pPr>
        <w:spacing w:after="160" w:line="360" w:lineRule="auto"/>
      </w:pPr>
      <w:r w:rsidRPr="002133A6">
        <w:rPr>
          <w:b/>
          <w:bCs/>
        </w:rPr>
        <w:t>Results (SPSS Output):</w:t>
      </w:r>
    </w:p>
    <w:p w14:paraId="0B3B3547" w14:textId="77777777" w:rsidR="00BF5B44" w:rsidRPr="002133A6" w:rsidRDefault="00BF5B44" w:rsidP="002133A6">
      <w:pPr>
        <w:spacing w:after="200" w:line="360" w:lineRule="auto"/>
      </w:pPr>
    </w:p>
    <w:p w14:paraId="7977945F" w14:textId="77777777" w:rsidR="00BF5B44" w:rsidRPr="002133A6" w:rsidRDefault="00000000" w:rsidP="002133A6">
      <w:pPr>
        <w:spacing w:after="100" w:line="360" w:lineRule="auto"/>
      </w:pPr>
      <w:r w:rsidRPr="002133A6">
        <w:rPr>
          <w:b/>
          <w:bCs/>
          <w:u w:val="single"/>
        </w:rPr>
        <w:t>Descriptives: Total Transactions by Age Group</w:t>
      </w:r>
    </w:p>
    <w:p w14:paraId="7BA72037" w14:textId="47207BF1" w:rsidR="00BF5B44" w:rsidRPr="002133A6" w:rsidRDefault="00C00509" w:rsidP="002133A6">
      <w:pPr>
        <w:spacing w:after="200" w:line="360" w:lineRule="auto"/>
      </w:pPr>
      <w:r w:rsidRPr="002133A6">
        <w:drawing>
          <wp:inline distT="0" distB="0" distL="0" distR="0" wp14:anchorId="443FACAF" wp14:editId="080063BA">
            <wp:extent cx="5960110" cy="2052320"/>
            <wp:effectExtent l="0" t="0" r="2540" b="5080"/>
            <wp:docPr id="2490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5804" name=""/>
                    <pic:cNvPicPr/>
                  </pic:nvPicPr>
                  <pic:blipFill>
                    <a:blip r:embed="rId8"/>
                    <a:stretch>
                      <a:fillRect/>
                    </a:stretch>
                  </pic:blipFill>
                  <pic:spPr>
                    <a:xfrm>
                      <a:off x="0" y="0"/>
                      <a:ext cx="5960110" cy="2052320"/>
                    </a:xfrm>
                    <a:prstGeom prst="rect">
                      <a:avLst/>
                    </a:prstGeom>
                  </pic:spPr>
                </pic:pic>
              </a:graphicData>
            </a:graphic>
          </wp:inline>
        </w:drawing>
      </w:r>
    </w:p>
    <w:p w14:paraId="2E48D2B4" w14:textId="517373B7" w:rsidR="00C00509" w:rsidRPr="002133A6" w:rsidRDefault="00C00509" w:rsidP="002133A6">
      <w:pPr>
        <w:spacing w:after="200" w:line="360" w:lineRule="auto"/>
        <w:rPr>
          <w:i/>
          <w:iCs/>
        </w:rPr>
      </w:pPr>
      <w:r w:rsidRPr="002133A6">
        <w:t>*</w:t>
      </w:r>
      <w:r w:rsidRPr="002133A6">
        <w:rPr>
          <w:i/>
          <w:iCs/>
        </w:rPr>
        <w:t>1 = Gen-z, 2 = Millennials, 3 = Gen-x, 4 = Baby boomers</w:t>
      </w:r>
    </w:p>
    <w:p w14:paraId="558BC754" w14:textId="77777777" w:rsidR="00BF5B44" w:rsidRPr="002133A6" w:rsidRDefault="00000000" w:rsidP="002133A6">
      <w:pPr>
        <w:spacing w:after="100" w:line="360" w:lineRule="auto"/>
      </w:pPr>
      <w:r w:rsidRPr="002133A6">
        <w:rPr>
          <w:b/>
          <w:bCs/>
          <w:u w:val="single"/>
        </w:rPr>
        <w:t>Test of Homogeneity of Variances (Levene's Test)</w:t>
      </w:r>
    </w:p>
    <w:p w14:paraId="29027D36" w14:textId="112A4FF0" w:rsidR="00BF5B44" w:rsidRPr="002133A6" w:rsidRDefault="00C00509" w:rsidP="002133A6">
      <w:pPr>
        <w:spacing w:after="100" w:line="360" w:lineRule="auto"/>
      </w:pPr>
      <w:r w:rsidRPr="002133A6">
        <w:rPr>
          <w:i/>
          <w:iCs/>
        </w:rPr>
        <w:drawing>
          <wp:inline distT="0" distB="0" distL="0" distR="0" wp14:anchorId="1F495EDD" wp14:editId="5CC9125C">
            <wp:extent cx="5685013" cy="1691787"/>
            <wp:effectExtent l="0" t="0" r="0" b="3810"/>
            <wp:docPr id="149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826" name=""/>
                    <pic:cNvPicPr/>
                  </pic:nvPicPr>
                  <pic:blipFill>
                    <a:blip r:embed="rId9"/>
                    <a:stretch>
                      <a:fillRect/>
                    </a:stretch>
                  </pic:blipFill>
                  <pic:spPr>
                    <a:xfrm>
                      <a:off x="0" y="0"/>
                      <a:ext cx="5685013" cy="1691787"/>
                    </a:xfrm>
                    <a:prstGeom prst="rect">
                      <a:avLst/>
                    </a:prstGeom>
                  </pic:spPr>
                </pic:pic>
              </a:graphicData>
            </a:graphic>
          </wp:inline>
        </w:drawing>
      </w:r>
      <w:r w:rsidR="00000000" w:rsidRPr="002133A6">
        <w:rPr>
          <w:i/>
          <w:iCs/>
        </w:rPr>
        <w:t>Levene's p = 0.718 &gt; 0.05, confirming equal variances across groups. ANOVA assumption satisfied.</w:t>
      </w:r>
    </w:p>
    <w:p w14:paraId="5F8A4E2B" w14:textId="77777777" w:rsidR="00BF5B44" w:rsidRPr="002133A6" w:rsidRDefault="00BF5B44" w:rsidP="002133A6">
      <w:pPr>
        <w:spacing w:after="200" w:line="360" w:lineRule="auto"/>
      </w:pPr>
    </w:p>
    <w:p w14:paraId="57E5A162" w14:textId="77777777" w:rsidR="00BF5B44" w:rsidRPr="002133A6" w:rsidRDefault="00000000" w:rsidP="002133A6">
      <w:pPr>
        <w:spacing w:after="100" w:line="360" w:lineRule="auto"/>
      </w:pPr>
      <w:r w:rsidRPr="002133A6">
        <w:rPr>
          <w:b/>
          <w:bCs/>
          <w:u w:val="single"/>
        </w:rPr>
        <w:t>ANOVA Table: Total Transactions</w:t>
      </w:r>
    </w:p>
    <w:p w14:paraId="0A5E5BDB" w14:textId="6218C84A" w:rsidR="00BF5B44" w:rsidRPr="002133A6" w:rsidRDefault="00C00509" w:rsidP="002133A6">
      <w:pPr>
        <w:spacing w:after="200" w:line="360" w:lineRule="auto"/>
      </w:pPr>
      <w:r w:rsidRPr="002133A6">
        <w:drawing>
          <wp:inline distT="0" distB="0" distL="0" distR="0" wp14:anchorId="6BC8A3A9" wp14:editId="0B3B7000">
            <wp:extent cx="5002964" cy="1668925"/>
            <wp:effectExtent l="0" t="0" r="7620" b="7620"/>
            <wp:docPr id="58064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4875" name=""/>
                    <pic:cNvPicPr/>
                  </pic:nvPicPr>
                  <pic:blipFill>
                    <a:blip r:embed="rId10"/>
                    <a:stretch>
                      <a:fillRect/>
                    </a:stretch>
                  </pic:blipFill>
                  <pic:spPr>
                    <a:xfrm>
                      <a:off x="0" y="0"/>
                      <a:ext cx="5002964" cy="1668925"/>
                    </a:xfrm>
                    <a:prstGeom prst="rect">
                      <a:avLst/>
                    </a:prstGeom>
                  </pic:spPr>
                </pic:pic>
              </a:graphicData>
            </a:graphic>
          </wp:inline>
        </w:drawing>
      </w:r>
    </w:p>
    <w:p w14:paraId="60F6A6D7" w14:textId="77777777" w:rsidR="00BF5B44" w:rsidRPr="002133A6" w:rsidRDefault="00000000" w:rsidP="002133A6">
      <w:pPr>
        <w:spacing w:after="100" w:line="360" w:lineRule="auto"/>
      </w:pPr>
      <w:r w:rsidRPr="002133A6">
        <w:rPr>
          <w:b/>
          <w:bCs/>
          <w:u w:val="single"/>
        </w:rPr>
        <w:lastRenderedPageBreak/>
        <w:t>Post Hoc Tests: Multiple Comparisons (Tukey HSD) — Total Transactions</w:t>
      </w:r>
    </w:p>
    <w:p w14:paraId="3C63C3F4" w14:textId="15A488E4" w:rsidR="00BF5B44" w:rsidRPr="002133A6" w:rsidRDefault="00C00509" w:rsidP="002133A6">
      <w:pPr>
        <w:spacing w:after="200" w:line="360" w:lineRule="auto"/>
      </w:pPr>
      <w:r w:rsidRPr="002133A6">
        <w:drawing>
          <wp:inline distT="0" distB="0" distL="0" distR="0" wp14:anchorId="642460D4" wp14:editId="6AFED818">
            <wp:extent cx="5960110" cy="3703320"/>
            <wp:effectExtent l="0" t="0" r="2540" b="0"/>
            <wp:docPr id="16779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9662" name=""/>
                    <pic:cNvPicPr/>
                  </pic:nvPicPr>
                  <pic:blipFill>
                    <a:blip r:embed="rId11"/>
                    <a:stretch>
                      <a:fillRect/>
                    </a:stretch>
                  </pic:blipFill>
                  <pic:spPr>
                    <a:xfrm>
                      <a:off x="0" y="0"/>
                      <a:ext cx="5960110" cy="3703320"/>
                    </a:xfrm>
                    <a:prstGeom prst="rect">
                      <a:avLst/>
                    </a:prstGeom>
                  </pic:spPr>
                </pic:pic>
              </a:graphicData>
            </a:graphic>
          </wp:inline>
        </w:drawing>
      </w:r>
    </w:p>
    <w:p w14:paraId="16DD8F35" w14:textId="77777777" w:rsidR="00C00509" w:rsidRPr="002133A6" w:rsidRDefault="00C00509" w:rsidP="002133A6">
      <w:pPr>
        <w:spacing w:after="200" w:line="360" w:lineRule="auto"/>
        <w:rPr>
          <w:i/>
          <w:iCs/>
        </w:rPr>
      </w:pPr>
      <w:r w:rsidRPr="002133A6">
        <w:t>*</w:t>
      </w:r>
      <w:r w:rsidRPr="002133A6">
        <w:rPr>
          <w:i/>
          <w:iCs/>
        </w:rPr>
        <w:t>1 = Gen-z, 2 = Millennials, 3 = Gen-x, 4 = Baby boomers</w:t>
      </w:r>
    </w:p>
    <w:p w14:paraId="3FA422F3" w14:textId="77777777" w:rsidR="00C00509" w:rsidRPr="002133A6" w:rsidRDefault="00C00509" w:rsidP="002133A6">
      <w:pPr>
        <w:spacing w:after="200" w:line="360" w:lineRule="auto"/>
      </w:pPr>
    </w:p>
    <w:p w14:paraId="3D378830" w14:textId="77777777" w:rsidR="00C00509" w:rsidRPr="002133A6" w:rsidRDefault="00C00509" w:rsidP="002133A6">
      <w:pPr>
        <w:spacing w:after="200" w:line="360" w:lineRule="auto"/>
      </w:pPr>
    </w:p>
    <w:p w14:paraId="5A61357D" w14:textId="77777777" w:rsidR="00BF5B44" w:rsidRPr="002133A6" w:rsidRDefault="00000000" w:rsidP="002133A6">
      <w:pPr>
        <w:spacing w:after="100" w:line="360" w:lineRule="auto"/>
      </w:pPr>
      <w:r w:rsidRPr="002133A6">
        <w:rPr>
          <w:b/>
          <w:bCs/>
          <w:u w:val="single"/>
        </w:rPr>
        <w:t>Group Means Report: Total Transactions and Total Spent by Age Group</w:t>
      </w:r>
    </w:p>
    <w:p w14:paraId="15C85EF8" w14:textId="2170B6EC" w:rsidR="00BF5B44" w:rsidRPr="002133A6" w:rsidRDefault="00C00509" w:rsidP="002133A6">
      <w:pPr>
        <w:spacing w:after="200" w:line="360" w:lineRule="auto"/>
      </w:pPr>
      <w:r w:rsidRPr="002133A6">
        <w:lastRenderedPageBreak/>
        <w:drawing>
          <wp:inline distT="0" distB="0" distL="0" distR="0" wp14:anchorId="7C264649" wp14:editId="63635474">
            <wp:extent cx="3501693" cy="3894157"/>
            <wp:effectExtent l="0" t="0" r="3810" b="0"/>
            <wp:docPr id="166119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7665" name=""/>
                    <pic:cNvPicPr/>
                  </pic:nvPicPr>
                  <pic:blipFill>
                    <a:blip r:embed="rId12"/>
                    <a:stretch>
                      <a:fillRect/>
                    </a:stretch>
                  </pic:blipFill>
                  <pic:spPr>
                    <a:xfrm>
                      <a:off x="0" y="0"/>
                      <a:ext cx="3501693" cy="3894157"/>
                    </a:xfrm>
                    <a:prstGeom prst="rect">
                      <a:avLst/>
                    </a:prstGeom>
                  </pic:spPr>
                </pic:pic>
              </a:graphicData>
            </a:graphic>
          </wp:inline>
        </w:drawing>
      </w:r>
    </w:p>
    <w:p w14:paraId="42F003A5" w14:textId="77777777" w:rsidR="00BF5B44" w:rsidRPr="002133A6" w:rsidRDefault="00000000" w:rsidP="002133A6">
      <w:pPr>
        <w:spacing w:after="160" w:line="360" w:lineRule="auto"/>
      </w:pPr>
      <w:r w:rsidRPr="002133A6">
        <w:rPr>
          <w:b/>
          <w:bCs/>
        </w:rPr>
        <w:t>P-value Comparison:</w:t>
      </w:r>
    </w:p>
    <w:p w14:paraId="091E8E67" w14:textId="74ABE2BE" w:rsidR="00BF5B44" w:rsidRPr="002133A6" w:rsidRDefault="00000000" w:rsidP="002133A6">
      <w:pPr>
        <w:spacing w:after="160" w:line="360" w:lineRule="auto"/>
      </w:pPr>
      <w:r w:rsidRPr="002133A6">
        <w:t>p = 0.118 &gt; α = 0.05</w:t>
      </w:r>
    </w:p>
    <w:p w14:paraId="7449ADA7" w14:textId="77777777" w:rsidR="00BF5B44" w:rsidRPr="002133A6" w:rsidRDefault="00000000" w:rsidP="002133A6">
      <w:pPr>
        <w:spacing w:after="160" w:line="360" w:lineRule="auto"/>
      </w:pPr>
      <w:r w:rsidRPr="002133A6">
        <w:rPr>
          <w:b/>
          <w:bCs/>
        </w:rPr>
        <w:t>Decision:</w:t>
      </w:r>
    </w:p>
    <w:p w14:paraId="5FD0BE13" w14:textId="012695DA" w:rsidR="00BF5B44" w:rsidRPr="002133A6" w:rsidRDefault="00000000" w:rsidP="002133A6">
      <w:pPr>
        <w:spacing w:after="160" w:line="360" w:lineRule="auto"/>
      </w:pPr>
      <w:r w:rsidRPr="002133A6">
        <w:t>Fail to Reject H₀</w:t>
      </w:r>
    </w:p>
    <w:p w14:paraId="6618C1A8" w14:textId="77777777" w:rsidR="00BF5B44" w:rsidRPr="002133A6" w:rsidRDefault="00000000" w:rsidP="002133A6">
      <w:pPr>
        <w:spacing w:after="160" w:line="360" w:lineRule="auto"/>
      </w:pPr>
      <w:r w:rsidRPr="002133A6">
        <w:rPr>
          <w:b/>
          <w:bCs/>
        </w:rPr>
        <w:t>Conclusion:</w:t>
      </w:r>
    </w:p>
    <w:p w14:paraId="5ECA334E" w14:textId="338BD33C" w:rsidR="00BF5B44" w:rsidRPr="002133A6" w:rsidRDefault="00000000" w:rsidP="002133A6">
      <w:pPr>
        <w:spacing w:after="160" w:line="360" w:lineRule="auto"/>
      </w:pPr>
      <w:r w:rsidRPr="002133A6">
        <w:t xml:space="preserve">The One-Way ANOVA </w:t>
      </w:r>
      <w:r w:rsidR="00C00509" w:rsidRPr="002133A6">
        <w:t>showed</w:t>
      </w:r>
      <w:r w:rsidRPr="002133A6">
        <w:t xml:space="preserve"> </w:t>
      </w:r>
      <w:proofErr w:type="gramStart"/>
      <w:r w:rsidRPr="002133A6">
        <w:t>F(</w:t>
      </w:r>
      <w:proofErr w:type="gramEnd"/>
      <w:r w:rsidRPr="002133A6">
        <w:t xml:space="preserve">3, 6996) = 1.959, p = 0.118. Since the p-value (0.118) </w:t>
      </w:r>
      <w:r w:rsidR="00C00509" w:rsidRPr="002133A6">
        <w:t>is greater than</w:t>
      </w:r>
      <w:r w:rsidRPr="002133A6">
        <w:t xml:space="preserve"> the level of significance (α = 0.05), we fail to reject the null hypothesis. This indicates that there is no significant difference in the mean number of total transactions across the four age groups. </w:t>
      </w:r>
      <w:r w:rsidR="002133A6" w:rsidRPr="002133A6">
        <w:t>Before</w:t>
      </w:r>
      <w:r w:rsidRPr="002133A6">
        <w:t xml:space="preserve"> interpreting the ANOVA result, Levene's Test for Homogeneity of Variances was conducted. The result (F = 0.449, p = 0.718) confirmed that the assumption of equal variances was not violated, making the ANOVA result reliable. The descriptive statistics show that Baby Boomers had the highest mean number of transactions (514.74), followed by Millennials (499.58), Gen-X (495.99), and Gen-Z (492.58). However, these differences were not large enough to be statistically significant. The Tukey HSD post hoc test confirmed that no pair of age groups differed significantly from one another, as all pairwise Sig. values exceeded 0.05. The closest comparison was between Gen-Z and Baby Boomers (Mean Difference = -22.158, p = 0.153), suggesting a trending but non-significant difference. Overall, digital wallet transaction frequency appears to be relatively consistent across all age demographics in this dataset.</w:t>
      </w:r>
    </w:p>
    <w:p w14:paraId="5A108F70" w14:textId="77777777" w:rsidR="00BF5B44" w:rsidRPr="002133A6" w:rsidRDefault="00BF5B44" w:rsidP="002133A6">
      <w:pPr>
        <w:spacing w:after="200" w:line="360" w:lineRule="auto"/>
      </w:pPr>
    </w:p>
    <w:p w14:paraId="485BB0BA" w14:textId="77777777" w:rsidR="00BF5B44" w:rsidRPr="002133A6" w:rsidRDefault="00000000" w:rsidP="002133A6">
      <w:pPr>
        <w:pStyle w:val="Heading1"/>
        <w:spacing w:line="360" w:lineRule="auto"/>
        <w:rPr>
          <w:sz w:val="24"/>
          <w:szCs w:val="24"/>
        </w:rPr>
      </w:pPr>
      <w:r w:rsidRPr="002133A6">
        <w:rPr>
          <w:sz w:val="24"/>
          <w:szCs w:val="24"/>
        </w:rPr>
        <w:t>Overall Summary of Inferential Analysis</w:t>
      </w:r>
    </w:p>
    <w:p w14:paraId="00979EC6" w14:textId="77777777" w:rsidR="00BF5B44" w:rsidRPr="002133A6" w:rsidRDefault="00BF5B44" w:rsidP="002133A6">
      <w:pPr>
        <w:spacing w:after="20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3342"/>
        <w:gridCol w:w="1133"/>
        <w:gridCol w:w="828"/>
        <w:gridCol w:w="884"/>
        <w:gridCol w:w="660"/>
        <w:gridCol w:w="1438"/>
      </w:tblGrid>
      <w:tr w:rsidR="00BF5B44" w:rsidRPr="002133A6" w14:paraId="22746CD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3B2C52E" w14:textId="77777777" w:rsidR="00BF5B44" w:rsidRPr="002133A6" w:rsidRDefault="00000000" w:rsidP="002133A6">
            <w:pPr>
              <w:spacing w:line="360" w:lineRule="auto"/>
              <w:jc w:val="center"/>
            </w:pPr>
            <w:proofErr w:type="spellStart"/>
            <w:r w:rsidRPr="002133A6">
              <w:rPr>
                <w:b/>
                <w:bCs/>
              </w:rPr>
              <w:t>Hyp</w:t>
            </w:r>
            <w:proofErr w:type="spellEnd"/>
            <w:r w:rsidRPr="002133A6">
              <w:rPr>
                <w:b/>
                <w:bCs/>
              </w:rPr>
              <w: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4358D9" w14:textId="77777777" w:rsidR="00BF5B44" w:rsidRPr="002133A6" w:rsidRDefault="00000000" w:rsidP="002133A6">
            <w:pPr>
              <w:spacing w:line="360" w:lineRule="auto"/>
              <w:jc w:val="center"/>
            </w:pPr>
            <w:r w:rsidRPr="002133A6">
              <w:rPr>
                <w:b/>
                <w:bCs/>
              </w:rPr>
              <w:t>Test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B42153" w14:textId="77777777" w:rsidR="00BF5B44" w:rsidRPr="002133A6" w:rsidRDefault="00000000" w:rsidP="002133A6">
            <w:pPr>
              <w:spacing w:line="360" w:lineRule="auto"/>
              <w:jc w:val="center"/>
            </w:pPr>
            <w:r w:rsidRPr="002133A6">
              <w:rPr>
                <w:b/>
                <w:bCs/>
              </w:rPr>
              <w:t>Statistic</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F6F323D" w14:textId="77777777" w:rsidR="00BF5B44" w:rsidRPr="002133A6" w:rsidRDefault="00000000" w:rsidP="002133A6">
            <w:pPr>
              <w:spacing w:line="360" w:lineRule="auto"/>
              <w:jc w:val="center"/>
            </w:pPr>
            <w:proofErr w:type="spellStart"/>
            <w:r w:rsidRPr="002133A6">
              <w:rPr>
                <w:b/>
                <w:bCs/>
              </w:rPr>
              <w:t>df</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E713C4" w14:textId="77777777" w:rsidR="00BF5B44" w:rsidRPr="002133A6" w:rsidRDefault="00000000" w:rsidP="002133A6">
            <w:pPr>
              <w:spacing w:line="360" w:lineRule="auto"/>
              <w:jc w:val="center"/>
            </w:pPr>
            <w:r w:rsidRPr="002133A6">
              <w:rPr>
                <w:b/>
                <w:bCs/>
              </w:rPr>
              <w:t>p-value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EE3C97" w14:textId="77777777" w:rsidR="00BF5B44" w:rsidRPr="002133A6" w:rsidRDefault="00000000" w:rsidP="002133A6">
            <w:pPr>
              <w:spacing w:line="360" w:lineRule="auto"/>
              <w:jc w:val="center"/>
            </w:pPr>
            <w:r w:rsidRPr="002133A6">
              <w:rPr>
                <w:b/>
                <w:bCs/>
              </w:rPr>
              <w:t>α</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974666" w14:textId="77777777" w:rsidR="00BF5B44" w:rsidRPr="002133A6" w:rsidRDefault="00000000" w:rsidP="002133A6">
            <w:pPr>
              <w:spacing w:line="360" w:lineRule="auto"/>
              <w:jc w:val="center"/>
            </w:pPr>
            <w:r w:rsidRPr="002133A6">
              <w:rPr>
                <w:b/>
                <w:bCs/>
              </w:rPr>
              <w:t>Decision</w:t>
            </w:r>
          </w:p>
        </w:tc>
      </w:tr>
      <w:tr w:rsidR="00BF5B44" w:rsidRPr="002133A6" w14:paraId="47AC57B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0D111" w14:textId="77777777" w:rsidR="00BF5B44" w:rsidRPr="002133A6" w:rsidRDefault="00000000" w:rsidP="002133A6">
            <w:pPr>
              <w:spacing w:line="360" w:lineRule="auto"/>
              <w:jc w:val="center"/>
            </w:pPr>
            <w:r w:rsidRPr="002133A6">
              <w:t>H1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16C44" w14:textId="77777777" w:rsidR="00BF5B44" w:rsidRPr="002133A6" w:rsidRDefault="00000000" w:rsidP="002133A6">
            <w:pPr>
              <w:spacing w:line="360" w:lineRule="auto"/>
              <w:jc w:val="center"/>
            </w:pPr>
            <w:r w:rsidRPr="002133A6">
              <w:t>Chi-Square (Age Group vs Payment Method)</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03468C" w14:textId="77777777" w:rsidR="00BF5B44" w:rsidRPr="002133A6" w:rsidRDefault="00000000" w:rsidP="002133A6">
            <w:pPr>
              <w:spacing w:line="360" w:lineRule="auto"/>
              <w:jc w:val="center"/>
            </w:pPr>
            <w:r w:rsidRPr="002133A6">
              <w:t>χ² = 3.841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6142B" w14:textId="77777777" w:rsidR="00BF5B44" w:rsidRPr="002133A6" w:rsidRDefault="00000000" w:rsidP="002133A6">
            <w:pPr>
              <w:spacing w:line="360" w:lineRule="auto"/>
              <w:jc w:val="center"/>
            </w:pPr>
            <w:r w:rsidRPr="002133A6">
              <w:t>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08F02" w14:textId="77777777" w:rsidR="00BF5B44" w:rsidRPr="002133A6" w:rsidRDefault="00000000" w:rsidP="002133A6">
            <w:pPr>
              <w:spacing w:line="360" w:lineRule="auto"/>
              <w:jc w:val="center"/>
            </w:pPr>
            <w:r w:rsidRPr="002133A6">
              <w:t>0.922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B3451" w14:textId="77777777" w:rsidR="00BF5B44" w:rsidRPr="002133A6" w:rsidRDefault="00000000" w:rsidP="002133A6">
            <w:pPr>
              <w:spacing w:line="360" w:lineRule="auto"/>
              <w:jc w:val="center"/>
            </w:pPr>
            <w:r w:rsidRPr="002133A6">
              <w:t>0.05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2D32E" w14:textId="77777777" w:rsidR="00BF5B44" w:rsidRPr="002133A6" w:rsidRDefault="00000000" w:rsidP="002133A6">
            <w:pPr>
              <w:spacing w:line="360" w:lineRule="auto"/>
              <w:jc w:val="center"/>
            </w:pPr>
            <w:r w:rsidRPr="002133A6">
              <w:t>Fail to Reject H₀</w:t>
            </w:r>
          </w:p>
        </w:tc>
      </w:tr>
      <w:tr w:rsidR="00BF5B44" w:rsidRPr="002133A6" w14:paraId="3D08898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CDBD2" w14:textId="77777777" w:rsidR="00BF5B44" w:rsidRPr="002133A6" w:rsidRDefault="00000000" w:rsidP="002133A6">
            <w:pPr>
              <w:spacing w:line="360" w:lineRule="auto"/>
              <w:jc w:val="center"/>
            </w:pPr>
            <w:r w:rsidRPr="002133A6">
              <w:t>H3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79DBCF" w14:textId="77777777" w:rsidR="00BF5B44" w:rsidRPr="002133A6" w:rsidRDefault="00000000" w:rsidP="002133A6">
            <w:pPr>
              <w:spacing w:line="360" w:lineRule="auto"/>
              <w:jc w:val="center"/>
            </w:pPr>
            <w:r w:rsidRPr="002133A6">
              <w:t>One-Way ANOVA (Age Group vs Total Transactions)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F269D7" w14:textId="77777777" w:rsidR="00BF5B44" w:rsidRPr="002133A6" w:rsidRDefault="00000000" w:rsidP="002133A6">
            <w:pPr>
              <w:spacing w:line="360" w:lineRule="auto"/>
              <w:jc w:val="center"/>
            </w:pPr>
            <w:r w:rsidRPr="002133A6">
              <w:t>F = 1.959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D34E8B" w14:textId="77777777" w:rsidR="00BF5B44" w:rsidRPr="002133A6" w:rsidRDefault="00000000" w:rsidP="002133A6">
            <w:pPr>
              <w:spacing w:line="360" w:lineRule="auto"/>
              <w:jc w:val="center"/>
            </w:pPr>
            <w:r w:rsidRPr="002133A6">
              <w:t>3, 6996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92AD9" w14:textId="77777777" w:rsidR="00BF5B44" w:rsidRPr="002133A6" w:rsidRDefault="00000000" w:rsidP="002133A6">
            <w:pPr>
              <w:spacing w:line="360" w:lineRule="auto"/>
              <w:jc w:val="center"/>
            </w:pPr>
            <w:r w:rsidRPr="002133A6">
              <w:t>0.118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DA670" w14:textId="77777777" w:rsidR="00BF5B44" w:rsidRPr="002133A6" w:rsidRDefault="00000000" w:rsidP="002133A6">
            <w:pPr>
              <w:spacing w:line="360" w:lineRule="auto"/>
              <w:jc w:val="center"/>
            </w:pPr>
            <w:r w:rsidRPr="002133A6">
              <w:t>0.05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70E34" w14:textId="77777777" w:rsidR="00BF5B44" w:rsidRPr="002133A6" w:rsidRDefault="00000000" w:rsidP="002133A6">
            <w:pPr>
              <w:spacing w:line="360" w:lineRule="auto"/>
              <w:jc w:val="center"/>
            </w:pPr>
            <w:r w:rsidRPr="002133A6">
              <w:t>Fail to Reject H₀</w:t>
            </w:r>
          </w:p>
        </w:tc>
      </w:tr>
    </w:tbl>
    <w:p w14:paraId="0B8FDE93" w14:textId="77777777" w:rsidR="00BF5B44" w:rsidRPr="002133A6" w:rsidRDefault="00BF5B44" w:rsidP="002133A6">
      <w:pPr>
        <w:spacing w:after="200" w:line="360" w:lineRule="auto"/>
      </w:pPr>
    </w:p>
    <w:p w14:paraId="295A7689" w14:textId="3FBB52B8" w:rsidR="00BF5B44" w:rsidRPr="002133A6" w:rsidRDefault="00000000" w:rsidP="002133A6">
      <w:pPr>
        <w:spacing w:after="160" w:line="360" w:lineRule="auto"/>
      </w:pPr>
      <w:r w:rsidRPr="002133A6">
        <w:t xml:space="preserve">Both hypotheses tested in this study resulted in a failure to reject the null hypothesis. The findings suggest that, within this dataset of 7,000 users, age group does not significantly influence either the preferred payment method or the frequency of total transactions. This may indicate that mobile wallet and digital payment adoption has become relatively uniform across age demographics, or that other variables such as income level or geographic location may be stronger predictors of digital payment </w:t>
      </w:r>
      <w:r w:rsidR="002133A6" w:rsidRPr="002133A6">
        <w:t>behaviour</w:t>
      </w:r>
      <w:r w:rsidRPr="002133A6">
        <w:t>.</w:t>
      </w:r>
    </w:p>
    <w:sectPr w:rsidR="00BF5B44" w:rsidRPr="002133A6">
      <w:pgSz w:w="11906" w:h="16838"/>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581"/>
    <w:multiLevelType w:val="hybridMultilevel"/>
    <w:tmpl w:val="32146F30"/>
    <w:lvl w:ilvl="0" w:tplc="1736ECCE">
      <w:start w:val="1"/>
      <w:numFmt w:val="bullet"/>
      <w:lvlText w:val="●"/>
      <w:lvlJc w:val="left"/>
      <w:pPr>
        <w:ind w:left="720" w:hanging="360"/>
      </w:pPr>
    </w:lvl>
    <w:lvl w:ilvl="1" w:tplc="40288C8C">
      <w:start w:val="1"/>
      <w:numFmt w:val="bullet"/>
      <w:lvlText w:val="○"/>
      <w:lvlJc w:val="left"/>
      <w:pPr>
        <w:ind w:left="1440" w:hanging="360"/>
      </w:pPr>
    </w:lvl>
    <w:lvl w:ilvl="2" w:tplc="412A77DE">
      <w:start w:val="1"/>
      <w:numFmt w:val="bullet"/>
      <w:lvlText w:val="■"/>
      <w:lvlJc w:val="left"/>
      <w:pPr>
        <w:ind w:left="2160" w:hanging="360"/>
      </w:pPr>
    </w:lvl>
    <w:lvl w:ilvl="3" w:tplc="0BF2AE5E">
      <w:start w:val="1"/>
      <w:numFmt w:val="bullet"/>
      <w:lvlText w:val="●"/>
      <w:lvlJc w:val="left"/>
      <w:pPr>
        <w:ind w:left="2880" w:hanging="360"/>
      </w:pPr>
    </w:lvl>
    <w:lvl w:ilvl="4" w:tplc="C5DAFA14">
      <w:start w:val="1"/>
      <w:numFmt w:val="bullet"/>
      <w:lvlText w:val="○"/>
      <w:lvlJc w:val="left"/>
      <w:pPr>
        <w:ind w:left="3600" w:hanging="360"/>
      </w:pPr>
    </w:lvl>
    <w:lvl w:ilvl="5" w:tplc="85A0DF1E">
      <w:start w:val="1"/>
      <w:numFmt w:val="bullet"/>
      <w:lvlText w:val="■"/>
      <w:lvlJc w:val="left"/>
      <w:pPr>
        <w:ind w:left="4320" w:hanging="360"/>
      </w:pPr>
    </w:lvl>
    <w:lvl w:ilvl="6" w:tplc="3016371E">
      <w:start w:val="1"/>
      <w:numFmt w:val="bullet"/>
      <w:lvlText w:val="●"/>
      <w:lvlJc w:val="left"/>
      <w:pPr>
        <w:ind w:left="5040" w:hanging="360"/>
      </w:pPr>
    </w:lvl>
    <w:lvl w:ilvl="7" w:tplc="CF94F584">
      <w:start w:val="1"/>
      <w:numFmt w:val="bullet"/>
      <w:lvlText w:val="●"/>
      <w:lvlJc w:val="left"/>
      <w:pPr>
        <w:ind w:left="5760" w:hanging="360"/>
      </w:pPr>
    </w:lvl>
    <w:lvl w:ilvl="8" w:tplc="562C3020">
      <w:start w:val="1"/>
      <w:numFmt w:val="bullet"/>
      <w:lvlText w:val="●"/>
      <w:lvlJc w:val="left"/>
      <w:pPr>
        <w:ind w:left="6480" w:hanging="360"/>
      </w:pPr>
    </w:lvl>
  </w:abstractNum>
  <w:num w:numId="1" w16cid:durableId="1728185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44"/>
    <w:rsid w:val="002133A6"/>
    <w:rsid w:val="00BF5B44"/>
    <w:rsid w:val="00C00509"/>
    <w:rsid w:val="00EB1EB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0F07"/>
  <w15:docId w15:val="{8F0264FD-1F2E-4E9B-845B-40CF1256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semiHidden/>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Imran</cp:lastModifiedBy>
  <cp:revision>2</cp:revision>
  <dcterms:created xsi:type="dcterms:W3CDTF">2026-04-28T17:38:00Z</dcterms:created>
  <dcterms:modified xsi:type="dcterms:W3CDTF">2026-04-28T17:55:00Z</dcterms:modified>
</cp:coreProperties>
</file>