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A91A5E" w14:textId="0D65FA0C" w:rsidR="005041DA" w:rsidRDefault="005041DA" w:rsidP="005041DA">
      <w:pPr>
        <w:tabs>
          <w:tab w:val="left" w:pos="4080"/>
          <w:tab w:val="center" w:pos="4407"/>
        </w:tabs>
        <w:spacing w:line="276" w:lineRule="auto"/>
        <w:jc w:val="center"/>
        <w:rPr>
          <w:rFonts w:ascii="新細明體" w:hAnsi="新細明體"/>
          <w:b/>
          <w:color w:val="000000"/>
          <w:sz w:val="28"/>
          <w:szCs w:val="28"/>
        </w:rPr>
      </w:pPr>
      <w:bookmarkStart w:id="0" w:name="_Hlk205492543"/>
      <w:r>
        <w:rPr>
          <w:rFonts w:ascii="新細明體" w:hAnsi="新細明體" w:hint="eastAsia"/>
          <w:b/>
          <w:sz w:val="28"/>
          <w:szCs w:val="28"/>
        </w:rPr>
        <w:t>初</w:t>
      </w:r>
      <w:r w:rsidR="00A733FC">
        <w:rPr>
          <w:rFonts w:ascii="新細明體" w:hAnsi="新細明體" w:hint="eastAsia"/>
          <w:b/>
          <w:sz w:val="28"/>
          <w:szCs w:val="28"/>
        </w:rPr>
        <w:t>一</w:t>
      </w:r>
      <w:r w:rsidRPr="00874816">
        <w:rPr>
          <w:rFonts w:ascii="新細明體" w:hAnsi="新細明體" w:hint="eastAsia"/>
          <w:b/>
          <w:color w:val="000000"/>
          <w:sz w:val="28"/>
          <w:szCs w:val="28"/>
        </w:rPr>
        <w:t>名句</w:t>
      </w:r>
      <w:r w:rsidR="00EB354C">
        <w:rPr>
          <w:rFonts w:ascii="新細明體" w:hAnsi="新細明體" w:hint="eastAsia"/>
          <w:b/>
          <w:color w:val="000000"/>
          <w:sz w:val="28"/>
          <w:szCs w:val="28"/>
        </w:rPr>
        <w:t>(第</w:t>
      </w:r>
      <w:r w:rsidR="00D15B3D">
        <w:rPr>
          <w:rFonts w:ascii="新細明體" w:hAnsi="新細明體" w:hint="eastAsia"/>
          <w:b/>
          <w:color w:val="000000"/>
          <w:sz w:val="28"/>
          <w:szCs w:val="28"/>
        </w:rPr>
        <w:t>二</w:t>
      </w:r>
      <w:r w:rsidR="00EB354C">
        <w:rPr>
          <w:rFonts w:ascii="新細明體" w:hAnsi="新細明體" w:hint="eastAsia"/>
          <w:b/>
          <w:color w:val="000000"/>
          <w:sz w:val="28"/>
          <w:szCs w:val="28"/>
        </w:rPr>
        <w:t>段)</w:t>
      </w:r>
      <w:bookmarkStart w:id="1" w:name="_GoBack"/>
      <w:bookmarkEnd w:id="1"/>
    </w:p>
    <w:p w14:paraId="07B6262E" w14:textId="77777777" w:rsidR="00D15B3D" w:rsidRPr="00D15B3D" w:rsidRDefault="00D15B3D" w:rsidP="00D15B3D">
      <w:pPr>
        <w:spacing w:line="276" w:lineRule="auto"/>
        <w:rPr>
          <w:rFonts w:ascii="新細明體" w:hAnsi="新細明體" w:cs="新細明體"/>
          <w:b/>
          <w:color w:val="000000"/>
        </w:rPr>
      </w:pPr>
      <w:r w:rsidRPr="00D15B3D">
        <w:rPr>
          <w:rFonts w:ascii="新細明體" w:hAnsi="新細明體" w:cs="新細明體" w:hint="eastAsia"/>
          <w:b/>
          <w:color w:val="000000"/>
        </w:rPr>
        <w:t>第二段測驗</w:t>
      </w:r>
      <w:proofErr w:type="gramStart"/>
      <w:r w:rsidRPr="00D15B3D">
        <w:rPr>
          <w:rFonts w:ascii="新細明體" w:hAnsi="新細明體" w:cs="新細明體" w:hint="eastAsia"/>
          <w:b/>
          <w:color w:val="000000"/>
        </w:rPr>
        <w:t>一</w:t>
      </w:r>
      <w:proofErr w:type="gramEnd"/>
    </w:p>
    <w:p w14:paraId="71E35925" w14:textId="5BB829E3" w:rsidR="00D15B3D" w:rsidRPr="00357241" w:rsidRDefault="00D15B3D" w:rsidP="00D15B3D">
      <w:pPr>
        <w:spacing w:line="276" w:lineRule="auto"/>
        <w:rPr>
          <w:rFonts w:ascii="新細明體" w:hAnsi="新細明體" w:cs="新細明體"/>
          <w:color w:val="000000"/>
        </w:rPr>
      </w:pPr>
      <w:r w:rsidRPr="00357241">
        <w:rPr>
          <w:rFonts w:ascii="新細明體" w:hAnsi="新細明體" w:cs="新細明體" w:hint="eastAsia"/>
          <w:color w:val="000000"/>
        </w:rPr>
        <w:t>1. 三人行，必有我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師焉。</w:t>
      </w:r>
      <w:proofErr w:type="gramEnd"/>
      <w:r w:rsidRPr="00357241">
        <w:rPr>
          <w:rFonts w:ascii="新細明體" w:hAnsi="新細明體" w:cs="新細明體" w:hint="eastAsia"/>
          <w:color w:val="000000"/>
        </w:rPr>
        <w:t>擇其善者而從之，其不善者而改之。</w:t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  <w:t xml:space="preserve"> </w:t>
      </w:r>
      <w:r w:rsidRPr="00357241">
        <w:rPr>
          <w:rFonts w:ascii="新細明體" w:hAnsi="新細明體" w:cs="新細明體" w:hint="eastAsia"/>
          <w:color w:val="000000"/>
        </w:rPr>
        <w:t>(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《</w:t>
      </w:r>
      <w:proofErr w:type="gramEnd"/>
      <w:r w:rsidRPr="00357241">
        <w:rPr>
          <w:rFonts w:ascii="新細明體" w:hAnsi="新細明體" w:cs="新細明體" w:hint="eastAsia"/>
          <w:color w:val="000000"/>
        </w:rPr>
        <w:t>論語．述而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》</w:t>
      </w:r>
      <w:proofErr w:type="gramEnd"/>
      <w:r w:rsidRPr="00357241">
        <w:rPr>
          <w:rFonts w:ascii="新細明體" w:hAnsi="新細明體" w:cs="新細明體" w:hint="eastAsia"/>
          <w:color w:val="000000"/>
        </w:rPr>
        <w:t>)</w:t>
      </w:r>
    </w:p>
    <w:p w14:paraId="39DFE79D" w14:textId="6A18B4EE" w:rsidR="00D15B3D" w:rsidRPr="00357241" w:rsidRDefault="00D15B3D" w:rsidP="00D15B3D">
      <w:pPr>
        <w:spacing w:line="276" w:lineRule="auto"/>
        <w:rPr>
          <w:rFonts w:ascii="新細明體" w:hAnsi="新細明體" w:cs="新細明體"/>
          <w:color w:val="000000"/>
        </w:rPr>
      </w:pPr>
      <w:r w:rsidRPr="00357241">
        <w:rPr>
          <w:rFonts w:ascii="新細明體" w:hAnsi="新細明體" w:cs="新細明體" w:hint="eastAsia"/>
          <w:color w:val="000000"/>
        </w:rPr>
        <w:t xml:space="preserve">2. 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子夏曰</w:t>
      </w:r>
      <w:proofErr w:type="gramEnd"/>
      <w:r w:rsidRPr="00357241">
        <w:rPr>
          <w:rFonts w:ascii="新細明體" w:hAnsi="新細明體" w:cs="新細明體" w:hint="eastAsia"/>
          <w:color w:val="000000"/>
        </w:rPr>
        <w:t>：「博學而篤志，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切問而近思</w:t>
      </w:r>
      <w:proofErr w:type="gramEnd"/>
      <w:r w:rsidRPr="00357241">
        <w:rPr>
          <w:rFonts w:ascii="新細明體" w:hAnsi="新細明體" w:cs="新細明體" w:hint="eastAsia"/>
          <w:color w:val="000000"/>
        </w:rPr>
        <w:t>，仁在其中矣。」</w:t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  <w:t xml:space="preserve"> </w:t>
      </w:r>
      <w:r w:rsidRPr="00357241">
        <w:rPr>
          <w:rFonts w:ascii="新細明體" w:hAnsi="新細明體" w:cs="新細明體" w:hint="eastAsia"/>
          <w:color w:val="000000"/>
        </w:rPr>
        <w:t>(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《</w:t>
      </w:r>
      <w:proofErr w:type="gramEnd"/>
      <w:r w:rsidRPr="00357241">
        <w:rPr>
          <w:rFonts w:ascii="新細明體" w:hAnsi="新細明體" w:cs="新細明體" w:hint="eastAsia"/>
          <w:color w:val="000000"/>
        </w:rPr>
        <w:t>論語．子張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》</w:t>
      </w:r>
      <w:proofErr w:type="gramEnd"/>
      <w:r w:rsidRPr="00357241">
        <w:rPr>
          <w:rFonts w:ascii="新細明體" w:hAnsi="新細明體" w:cs="新細明體" w:hint="eastAsia"/>
          <w:color w:val="000000"/>
        </w:rPr>
        <w:t>)</w:t>
      </w:r>
    </w:p>
    <w:p w14:paraId="5DC53F96" w14:textId="4B4CCC1F" w:rsidR="00D15B3D" w:rsidRPr="00357241" w:rsidRDefault="00D15B3D" w:rsidP="00D15B3D">
      <w:pPr>
        <w:spacing w:line="276" w:lineRule="auto"/>
        <w:rPr>
          <w:rFonts w:ascii="新細明體" w:hAnsi="新細明體" w:cs="新細明體"/>
          <w:color w:val="000000"/>
        </w:rPr>
      </w:pPr>
      <w:r w:rsidRPr="00357241">
        <w:rPr>
          <w:rFonts w:ascii="新細明體" w:hAnsi="新細明體" w:cs="新細明體" w:hint="eastAsia"/>
          <w:color w:val="000000"/>
        </w:rPr>
        <w:t>3. 吾日三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省吾身</w:t>
      </w:r>
      <w:proofErr w:type="gramEnd"/>
      <w:r w:rsidRPr="00357241">
        <w:rPr>
          <w:rFonts w:ascii="新細明體" w:hAnsi="新細明體" w:cs="新細明體" w:hint="eastAsia"/>
          <w:color w:val="000000"/>
        </w:rPr>
        <w:t>：為人謀而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不忠乎</w:t>
      </w:r>
      <w:proofErr w:type="gramEnd"/>
      <w:r w:rsidRPr="00357241">
        <w:rPr>
          <w:rFonts w:ascii="新細明體" w:hAnsi="新細明體" w:cs="新細明體" w:hint="eastAsia"/>
          <w:color w:val="000000"/>
        </w:rPr>
        <w:t>？與朋友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交而不信乎</w:t>
      </w:r>
      <w:proofErr w:type="gramEnd"/>
      <w:r w:rsidRPr="00357241">
        <w:rPr>
          <w:rFonts w:ascii="新細明體" w:hAnsi="新細明體" w:cs="新細明體" w:hint="eastAsia"/>
          <w:color w:val="000000"/>
        </w:rPr>
        <w:t>？傳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不習乎</w:t>
      </w:r>
      <w:proofErr w:type="gramEnd"/>
      <w:r w:rsidRPr="00357241">
        <w:rPr>
          <w:rFonts w:ascii="新細明體" w:hAnsi="新細明體" w:cs="新細明體" w:hint="eastAsia"/>
          <w:color w:val="000000"/>
        </w:rPr>
        <w:t>？</w:t>
      </w:r>
      <w:r>
        <w:rPr>
          <w:rFonts w:ascii="新細明體" w:hAnsi="新細明體" w:cs="新細明體"/>
          <w:color w:val="000000"/>
        </w:rPr>
        <w:tab/>
        <w:t xml:space="preserve"> </w:t>
      </w:r>
      <w:r w:rsidRPr="00357241">
        <w:rPr>
          <w:rFonts w:ascii="新細明體" w:hAnsi="新細明體" w:cs="新細明體" w:hint="eastAsia"/>
          <w:color w:val="000000"/>
        </w:rPr>
        <w:t>(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《</w:t>
      </w:r>
      <w:proofErr w:type="gramEnd"/>
      <w:r w:rsidRPr="00357241">
        <w:rPr>
          <w:rFonts w:ascii="新細明體" w:hAnsi="新細明體" w:cs="新細明體" w:hint="eastAsia"/>
          <w:color w:val="000000"/>
        </w:rPr>
        <w:t>論語．學而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》</w:t>
      </w:r>
      <w:proofErr w:type="gramEnd"/>
      <w:r w:rsidRPr="00357241">
        <w:rPr>
          <w:rFonts w:ascii="新細明體" w:hAnsi="新細明體" w:cs="新細明體" w:hint="eastAsia"/>
          <w:color w:val="000000"/>
        </w:rPr>
        <w:t>)</w:t>
      </w:r>
    </w:p>
    <w:p w14:paraId="73253741" w14:textId="46B6372E" w:rsidR="00D15B3D" w:rsidRPr="00357241" w:rsidRDefault="00D15B3D" w:rsidP="00D15B3D">
      <w:pPr>
        <w:spacing w:line="276" w:lineRule="auto"/>
        <w:rPr>
          <w:rFonts w:ascii="新細明體" w:hAnsi="新細明體" w:cs="新細明體"/>
          <w:color w:val="000000"/>
        </w:rPr>
      </w:pPr>
      <w:r w:rsidRPr="00357241">
        <w:rPr>
          <w:rFonts w:ascii="新細明體" w:hAnsi="新細明體" w:cs="新細明體" w:hint="eastAsia"/>
          <w:color w:val="000000"/>
        </w:rPr>
        <w:t>4. 學而不思則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罔</w:t>
      </w:r>
      <w:proofErr w:type="gramEnd"/>
      <w:r w:rsidRPr="00357241">
        <w:rPr>
          <w:rFonts w:ascii="新細明體" w:hAnsi="新細明體" w:cs="新細明體" w:hint="eastAsia"/>
          <w:color w:val="000000"/>
        </w:rPr>
        <w:t>，思而不學則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殆</w:t>
      </w:r>
      <w:proofErr w:type="gramEnd"/>
      <w:r w:rsidRPr="00357241">
        <w:rPr>
          <w:rFonts w:ascii="新細明體" w:hAnsi="新細明體" w:cs="新細明體" w:hint="eastAsia"/>
          <w:color w:val="000000"/>
        </w:rPr>
        <w:t>。</w:t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  <w:t xml:space="preserve"> </w:t>
      </w:r>
      <w:r w:rsidRPr="00357241">
        <w:rPr>
          <w:rFonts w:ascii="新細明體" w:hAnsi="新細明體" w:cs="新細明體" w:hint="eastAsia"/>
          <w:color w:val="000000"/>
        </w:rPr>
        <w:t>(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《</w:t>
      </w:r>
      <w:proofErr w:type="gramEnd"/>
      <w:r w:rsidRPr="00357241">
        <w:rPr>
          <w:rFonts w:ascii="新細明體" w:hAnsi="新細明體" w:cs="新細明體" w:hint="eastAsia"/>
          <w:color w:val="000000"/>
        </w:rPr>
        <w:t>論語．為政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》</w:t>
      </w:r>
      <w:proofErr w:type="gramEnd"/>
      <w:r w:rsidRPr="00357241">
        <w:rPr>
          <w:rFonts w:ascii="新細明體" w:hAnsi="新細明體" w:cs="新細明體" w:hint="eastAsia"/>
          <w:color w:val="000000"/>
        </w:rPr>
        <w:t>)</w:t>
      </w:r>
    </w:p>
    <w:p w14:paraId="75C5A9AD" w14:textId="12C4D755" w:rsidR="00D15B3D" w:rsidRPr="00357241" w:rsidRDefault="00D15B3D" w:rsidP="00D15B3D">
      <w:pPr>
        <w:spacing w:line="276" w:lineRule="auto"/>
        <w:rPr>
          <w:rFonts w:ascii="新細明體" w:hAnsi="新細明體" w:cs="新細明體"/>
          <w:color w:val="000000"/>
        </w:rPr>
      </w:pPr>
      <w:r w:rsidRPr="00357241">
        <w:rPr>
          <w:rFonts w:ascii="新細明體" w:hAnsi="新細明體" w:cs="新細明體" w:hint="eastAsia"/>
          <w:color w:val="000000"/>
        </w:rPr>
        <w:t>5. 非淡泊無以明志，非寧靜無以致遠。</w:t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  <w:t xml:space="preserve">       </w:t>
      </w:r>
      <w:r w:rsidRPr="00357241">
        <w:rPr>
          <w:rFonts w:ascii="新細明體" w:hAnsi="新細明體" w:cs="新細明體" w:hint="eastAsia"/>
          <w:color w:val="000000"/>
        </w:rPr>
        <w:t>(諸葛亮《誡子書》)</w:t>
      </w:r>
    </w:p>
    <w:p w14:paraId="3B0B55CC" w14:textId="69D1E031" w:rsidR="00D15B3D" w:rsidRPr="00357241" w:rsidRDefault="00D15B3D" w:rsidP="00D15B3D">
      <w:pPr>
        <w:spacing w:line="276" w:lineRule="auto"/>
        <w:rPr>
          <w:rFonts w:ascii="新細明體" w:hAnsi="新細明體" w:cs="新細明體"/>
          <w:color w:val="000000"/>
        </w:rPr>
      </w:pPr>
      <w:r w:rsidRPr="00357241">
        <w:rPr>
          <w:rFonts w:ascii="新細明體" w:hAnsi="新細明體" w:cs="新細明體" w:hint="eastAsia"/>
          <w:color w:val="000000"/>
        </w:rPr>
        <w:t>6. 非學無以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廣才，非志</w:t>
      </w:r>
      <w:proofErr w:type="gramEnd"/>
      <w:r w:rsidRPr="00357241">
        <w:rPr>
          <w:rFonts w:ascii="新細明體" w:hAnsi="新細明體" w:cs="新細明體" w:hint="eastAsia"/>
          <w:color w:val="000000"/>
        </w:rPr>
        <w:t>無以成學。</w:t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  <w:t xml:space="preserve">   </w:t>
      </w:r>
      <w:r w:rsidRPr="00357241">
        <w:rPr>
          <w:rFonts w:ascii="新細明體" w:hAnsi="新細明體" w:cs="新細明體" w:hint="eastAsia"/>
          <w:color w:val="000000"/>
        </w:rPr>
        <w:t>(諸葛亮《誡子書》)</w:t>
      </w:r>
    </w:p>
    <w:p w14:paraId="3CE74801" w14:textId="77777777" w:rsidR="00D15B3D" w:rsidRPr="00357241" w:rsidRDefault="00D15B3D" w:rsidP="00D15B3D">
      <w:pPr>
        <w:spacing w:line="276" w:lineRule="auto"/>
        <w:rPr>
          <w:rFonts w:ascii="新細明體" w:hAnsi="新細明體" w:cs="新細明體"/>
          <w:color w:val="000000"/>
        </w:rPr>
      </w:pPr>
      <w:r w:rsidRPr="00357241">
        <w:rPr>
          <w:rFonts w:ascii="新細明體" w:hAnsi="新細明體" w:cs="新細明體" w:hint="eastAsia"/>
          <w:color w:val="000000"/>
        </w:rPr>
        <w:t xml:space="preserve">7. </w:t>
      </w:r>
      <w:r w:rsidRPr="00922D67">
        <w:rPr>
          <w:rFonts w:ascii="新細明體" w:hAnsi="新細明體" w:cs="新細明體" w:hint="eastAsia"/>
          <w:color w:val="000000"/>
        </w:rPr>
        <w:t>積財千萬，不如薄</w:t>
      </w:r>
      <w:proofErr w:type="gramStart"/>
      <w:r w:rsidRPr="00922D67">
        <w:rPr>
          <w:rFonts w:ascii="新細明體" w:hAnsi="新細明體" w:cs="新細明體" w:hint="eastAsia"/>
          <w:color w:val="000000"/>
        </w:rPr>
        <w:t>伎</w:t>
      </w:r>
      <w:proofErr w:type="gramEnd"/>
      <w:r w:rsidRPr="00922D67">
        <w:rPr>
          <w:rFonts w:ascii="新細明體" w:hAnsi="新細明體" w:cs="新細明體" w:hint="eastAsia"/>
          <w:color w:val="000000"/>
        </w:rPr>
        <w:t>在身。</w:t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  <w:t xml:space="preserve"> </w:t>
      </w:r>
      <w:r w:rsidRPr="00357241">
        <w:rPr>
          <w:rFonts w:ascii="新細明體" w:hAnsi="新細明體" w:cs="新細明體" w:hint="eastAsia"/>
          <w:color w:val="000000"/>
        </w:rPr>
        <w:t>(</w:t>
      </w:r>
      <w:r w:rsidRPr="00922D67">
        <w:rPr>
          <w:rFonts w:ascii="新細明體" w:hAnsi="新細明體" w:cs="新細明體" w:hint="eastAsia"/>
          <w:color w:val="000000"/>
        </w:rPr>
        <w:t>顏之推《顏氏家訓》</w:t>
      </w:r>
      <w:r w:rsidRPr="00357241">
        <w:rPr>
          <w:rFonts w:ascii="新細明體" w:hAnsi="新細明體" w:cs="新細明體" w:hint="eastAsia"/>
          <w:color w:val="000000"/>
        </w:rPr>
        <w:t>)</w:t>
      </w:r>
    </w:p>
    <w:p w14:paraId="0FC2207D" w14:textId="77777777" w:rsidR="00D15B3D" w:rsidRPr="00357241" w:rsidRDefault="00D15B3D" w:rsidP="00D15B3D">
      <w:pPr>
        <w:spacing w:line="276" w:lineRule="auto"/>
        <w:rPr>
          <w:rFonts w:ascii="新細明體" w:hAnsi="新細明體" w:cs="新細明體"/>
          <w:color w:val="000000"/>
        </w:rPr>
      </w:pPr>
      <w:r w:rsidRPr="00357241">
        <w:rPr>
          <w:rFonts w:ascii="新細明體" w:hAnsi="新細明體" w:cs="新細明體" w:hint="eastAsia"/>
          <w:color w:val="000000"/>
        </w:rPr>
        <w:t xml:space="preserve">8. </w:t>
      </w:r>
      <w:r w:rsidRPr="00922D67">
        <w:rPr>
          <w:rFonts w:ascii="新細明體" w:hAnsi="新細明體" w:cs="新細明體" w:hint="eastAsia"/>
          <w:color w:val="000000"/>
        </w:rPr>
        <w:t>知己之短，</w:t>
      </w:r>
      <w:proofErr w:type="gramStart"/>
      <w:r w:rsidRPr="00922D67">
        <w:rPr>
          <w:rFonts w:ascii="新細明體" w:hAnsi="新細明體" w:cs="新細明體" w:hint="eastAsia"/>
          <w:color w:val="000000"/>
        </w:rPr>
        <w:t>不掩人之</w:t>
      </w:r>
      <w:proofErr w:type="gramEnd"/>
      <w:r w:rsidRPr="00922D67">
        <w:rPr>
          <w:rFonts w:ascii="新細明體" w:hAnsi="新細明體" w:cs="新細明體" w:hint="eastAsia"/>
          <w:color w:val="000000"/>
        </w:rPr>
        <w:t>長。</w:t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  <w:t xml:space="preserve"> </w:t>
      </w:r>
      <w:r w:rsidRPr="00922D67">
        <w:rPr>
          <w:rFonts w:ascii="新細明體" w:hAnsi="新細明體" w:cs="新細明體" w:hint="eastAsia"/>
          <w:color w:val="000000"/>
        </w:rPr>
        <w:t>(司馬光《資治通鑒》)</w:t>
      </w:r>
    </w:p>
    <w:p w14:paraId="256511E3" w14:textId="77777777" w:rsidR="00D15B3D" w:rsidRPr="00357241" w:rsidRDefault="00D15B3D" w:rsidP="00D15B3D">
      <w:pPr>
        <w:spacing w:line="276" w:lineRule="auto"/>
        <w:rPr>
          <w:rFonts w:ascii="新細明體" w:hAnsi="新細明體" w:cs="新細明體"/>
          <w:color w:val="000000"/>
        </w:rPr>
      </w:pPr>
    </w:p>
    <w:p w14:paraId="316BE6F7" w14:textId="77777777" w:rsidR="00D15B3D" w:rsidRPr="00D15B3D" w:rsidRDefault="00D15B3D" w:rsidP="00D15B3D">
      <w:pPr>
        <w:spacing w:line="276" w:lineRule="auto"/>
        <w:rPr>
          <w:rFonts w:ascii="新細明體" w:hAnsi="新細明體" w:cs="新細明體"/>
          <w:b/>
          <w:color w:val="000000"/>
        </w:rPr>
      </w:pPr>
      <w:r w:rsidRPr="00D15B3D">
        <w:rPr>
          <w:rFonts w:ascii="新細明體" w:hAnsi="新細明體" w:cs="新細明體" w:hint="eastAsia"/>
          <w:b/>
          <w:color w:val="000000"/>
        </w:rPr>
        <w:t>第二段測驗二</w:t>
      </w:r>
    </w:p>
    <w:p w14:paraId="13885FBC" w14:textId="77AC8386" w:rsidR="00D15B3D" w:rsidRPr="00357241" w:rsidRDefault="00D15B3D" w:rsidP="00D15B3D">
      <w:pPr>
        <w:spacing w:line="276" w:lineRule="auto"/>
        <w:rPr>
          <w:rFonts w:ascii="新細明體" w:hAnsi="新細明體" w:cs="新細明體"/>
          <w:color w:val="000000"/>
        </w:rPr>
      </w:pPr>
      <w:r w:rsidRPr="00357241">
        <w:rPr>
          <w:rFonts w:ascii="新細明體" w:hAnsi="新細明體" w:cs="新細明體" w:hint="eastAsia"/>
          <w:color w:val="000000"/>
        </w:rPr>
        <w:t>9. 禽獸之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變詐幾何</w:t>
      </w:r>
      <w:proofErr w:type="gramEnd"/>
      <w:r w:rsidRPr="00357241">
        <w:rPr>
          <w:rFonts w:ascii="新細明體" w:hAnsi="新細明體" w:cs="新細明體" w:hint="eastAsia"/>
          <w:color w:val="000000"/>
        </w:rPr>
        <w:t>哉？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止增笑耳。</w:t>
      </w:r>
      <w:proofErr w:type="gramEnd"/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  <w:t xml:space="preserve">   </w:t>
      </w:r>
      <w:r w:rsidRPr="00357241">
        <w:rPr>
          <w:rFonts w:ascii="新細明體" w:hAnsi="新細明體" w:cs="新細明體" w:hint="eastAsia"/>
          <w:color w:val="000000"/>
        </w:rPr>
        <w:t>(蒲松齡《狼》)</w:t>
      </w:r>
    </w:p>
    <w:p w14:paraId="71CD6624" w14:textId="133B0CBF" w:rsidR="00D15B3D" w:rsidRPr="00357241" w:rsidRDefault="00D15B3D" w:rsidP="00D15B3D">
      <w:pPr>
        <w:spacing w:line="276" w:lineRule="auto"/>
        <w:rPr>
          <w:rFonts w:ascii="新細明體" w:hAnsi="新細明體" w:cs="新細明體"/>
          <w:color w:val="000000"/>
        </w:rPr>
      </w:pPr>
      <w:r w:rsidRPr="00357241">
        <w:rPr>
          <w:rFonts w:ascii="新細明體" w:hAnsi="新細明體" w:cs="新細明體" w:hint="eastAsia"/>
          <w:color w:val="000000"/>
        </w:rPr>
        <w:t>10. 士別三日，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即更刮目相待</w:t>
      </w:r>
      <w:proofErr w:type="gramEnd"/>
      <w:r w:rsidRPr="00357241">
        <w:rPr>
          <w:rFonts w:ascii="新細明體" w:hAnsi="新細明體" w:cs="新細明體" w:hint="eastAsia"/>
          <w:color w:val="000000"/>
        </w:rPr>
        <w:t>，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大兄何見</w:t>
      </w:r>
      <w:proofErr w:type="gramEnd"/>
      <w:r w:rsidRPr="00357241">
        <w:rPr>
          <w:rFonts w:ascii="新細明體" w:hAnsi="新細明體" w:cs="新細明體" w:hint="eastAsia"/>
          <w:color w:val="000000"/>
        </w:rPr>
        <w:t>事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之晚乎</w:t>
      </w:r>
      <w:proofErr w:type="gramEnd"/>
      <w:r w:rsidRPr="00357241">
        <w:rPr>
          <w:rFonts w:ascii="新細明體" w:hAnsi="新細明體" w:cs="新細明體" w:hint="eastAsia"/>
          <w:color w:val="000000"/>
        </w:rPr>
        <w:t>！</w:t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  <w:t xml:space="preserve"> </w:t>
      </w:r>
      <w:r w:rsidRPr="00357241">
        <w:rPr>
          <w:rFonts w:ascii="新細明體" w:hAnsi="新細明體" w:cs="新細明體" w:hint="eastAsia"/>
          <w:color w:val="000000"/>
        </w:rPr>
        <w:t>(司馬光《孫權勸學》)</w:t>
      </w:r>
    </w:p>
    <w:p w14:paraId="6FD471C7" w14:textId="3E773CD1" w:rsidR="00D15B3D" w:rsidRPr="00357241" w:rsidRDefault="00D15B3D" w:rsidP="00D15B3D">
      <w:pPr>
        <w:spacing w:line="276" w:lineRule="auto"/>
        <w:rPr>
          <w:rFonts w:ascii="新細明體" w:hAnsi="新細明體" w:cs="新細明體"/>
          <w:color w:val="000000"/>
        </w:rPr>
      </w:pPr>
      <w:r w:rsidRPr="00357241">
        <w:rPr>
          <w:rFonts w:ascii="新細明體" w:hAnsi="新細明體" w:cs="新細明體" w:hint="eastAsia"/>
          <w:color w:val="000000"/>
        </w:rPr>
        <w:t>11. 不積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跬</w:t>
      </w:r>
      <w:proofErr w:type="gramEnd"/>
      <w:r w:rsidRPr="00357241">
        <w:rPr>
          <w:rFonts w:ascii="新細明體" w:hAnsi="新細明體" w:cs="新細明體" w:hint="eastAsia"/>
          <w:color w:val="000000"/>
        </w:rPr>
        <w:t>步，無以至千里；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不積小流</w:t>
      </w:r>
      <w:proofErr w:type="gramEnd"/>
      <w:r w:rsidRPr="00357241">
        <w:rPr>
          <w:rFonts w:ascii="新細明體" w:hAnsi="新細明體" w:cs="新細明體" w:hint="eastAsia"/>
          <w:color w:val="000000"/>
        </w:rPr>
        <w:t>，無以成江海。</w:t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  <w:t xml:space="preserve"> </w:t>
      </w:r>
      <w:r w:rsidRPr="00357241">
        <w:rPr>
          <w:rFonts w:ascii="新細明體" w:hAnsi="新細明體" w:cs="新細明體" w:hint="eastAsia"/>
          <w:color w:val="000000"/>
        </w:rPr>
        <w:t>(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《</w:t>
      </w:r>
      <w:proofErr w:type="gramEnd"/>
      <w:r w:rsidRPr="00357241">
        <w:rPr>
          <w:rFonts w:ascii="新細明體" w:hAnsi="新細明體" w:cs="新細明體" w:hint="eastAsia"/>
          <w:color w:val="000000"/>
        </w:rPr>
        <w:t>荀子．勸學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》</w:t>
      </w:r>
      <w:proofErr w:type="gramEnd"/>
      <w:r w:rsidRPr="00357241">
        <w:rPr>
          <w:rFonts w:ascii="新細明體" w:hAnsi="新細明體" w:cs="新細明體" w:hint="eastAsia"/>
          <w:color w:val="000000"/>
        </w:rPr>
        <w:t>)</w:t>
      </w:r>
    </w:p>
    <w:p w14:paraId="441DE57D" w14:textId="356B3D19" w:rsidR="00D15B3D" w:rsidRPr="00357241" w:rsidRDefault="00D15B3D" w:rsidP="00D15B3D">
      <w:pPr>
        <w:spacing w:line="276" w:lineRule="auto"/>
        <w:rPr>
          <w:rFonts w:ascii="新細明體" w:hAnsi="新細明體" w:cs="新細明體"/>
          <w:color w:val="000000"/>
        </w:rPr>
      </w:pPr>
      <w:r w:rsidRPr="00357241">
        <w:rPr>
          <w:rFonts w:ascii="新細明體" w:hAnsi="新細明體" w:cs="新細明體" w:hint="eastAsia"/>
          <w:color w:val="000000"/>
        </w:rPr>
        <w:t xml:space="preserve">12. 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獨學而無友，則孤陋而寡</w:t>
      </w:r>
      <w:proofErr w:type="gramEnd"/>
      <w:r w:rsidRPr="00357241">
        <w:rPr>
          <w:rFonts w:ascii="新細明體" w:hAnsi="新細明體" w:cs="新細明體" w:hint="eastAsia"/>
          <w:color w:val="000000"/>
        </w:rPr>
        <w:t>聞。</w:t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  <w:t xml:space="preserve"> </w:t>
      </w:r>
      <w:r w:rsidRPr="00357241">
        <w:rPr>
          <w:rFonts w:ascii="新細明體" w:hAnsi="新細明體" w:cs="新細明體" w:hint="eastAsia"/>
          <w:color w:val="000000"/>
        </w:rPr>
        <w:t>(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《</w:t>
      </w:r>
      <w:proofErr w:type="gramEnd"/>
      <w:r w:rsidRPr="00357241">
        <w:rPr>
          <w:rFonts w:ascii="新細明體" w:hAnsi="新細明體" w:cs="新細明體" w:hint="eastAsia"/>
          <w:color w:val="000000"/>
        </w:rPr>
        <w:t>禮記．學記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》</w:t>
      </w:r>
      <w:proofErr w:type="gramEnd"/>
      <w:r w:rsidRPr="00357241">
        <w:rPr>
          <w:rFonts w:ascii="新細明體" w:hAnsi="新細明體" w:cs="新細明體" w:hint="eastAsia"/>
          <w:color w:val="000000"/>
        </w:rPr>
        <w:t>)</w:t>
      </w:r>
    </w:p>
    <w:p w14:paraId="49F9D28A" w14:textId="1C9E62D6" w:rsidR="00D15B3D" w:rsidRPr="00357241" w:rsidRDefault="00D15B3D" w:rsidP="00D15B3D">
      <w:pPr>
        <w:spacing w:line="276" w:lineRule="auto"/>
        <w:rPr>
          <w:rFonts w:ascii="新細明體" w:hAnsi="新細明體" w:cs="新細明體"/>
          <w:color w:val="000000"/>
        </w:rPr>
      </w:pPr>
      <w:r w:rsidRPr="00357241">
        <w:rPr>
          <w:rFonts w:ascii="新細明體" w:hAnsi="新細明體" w:cs="新細明體" w:hint="eastAsia"/>
          <w:color w:val="000000"/>
        </w:rPr>
        <w:t>13. 人誰無過，過而能改，善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莫大焉。</w:t>
      </w:r>
      <w:proofErr w:type="gramEnd"/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  <w:t xml:space="preserve"> </w:t>
      </w:r>
      <w:r w:rsidRPr="00357241">
        <w:rPr>
          <w:rFonts w:ascii="新細明體" w:hAnsi="新細明體" w:cs="新細明體" w:hint="eastAsia"/>
          <w:color w:val="000000"/>
        </w:rPr>
        <w:t>(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《</w:t>
      </w:r>
      <w:proofErr w:type="gramEnd"/>
      <w:r w:rsidRPr="00357241">
        <w:rPr>
          <w:rFonts w:ascii="新細明體" w:hAnsi="新細明體" w:cs="新細明體" w:hint="eastAsia"/>
          <w:color w:val="000000"/>
        </w:rPr>
        <w:t>左傳．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宣公二年》</w:t>
      </w:r>
      <w:proofErr w:type="gramEnd"/>
      <w:r w:rsidRPr="00357241">
        <w:rPr>
          <w:rFonts w:ascii="新細明體" w:hAnsi="新細明體" w:cs="新細明體" w:hint="eastAsia"/>
          <w:color w:val="000000"/>
        </w:rPr>
        <w:t>)</w:t>
      </w:r>
    </w:p>
    <w:p w14:paraId="100EC1B7" w14:textId="108C304E" w:rsidR="00D15B3D" w:rsidRPr="00357241" w:rsidRDefault="00D15B3D" w:rsidP="00D15B3D">
      <w:pPr>
        <w:spacing w:line="276" w:lineRule="auto"/>
        <w:rPr>
          <w:rFonts w:ascii="新細明體" w:hAnsi="新細明體" w:cs="新細明體"/>
          <w:color w:val="000000"/>
        </w:rPr>
      </w:pPr>
      <w:r w:rsidRPr="001B7648">
        <w:rPr>
          <w:rFonts w:ascii="新細明體" w:hAnsi="新細明體" w:cs="新細明體" w:hint="eastAsia"/>
          <w:color w:val="000000"/>
        </w:rPr>
        <w:t>14. 勿以善小而不為，勿以惡小而為之。</w:t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  <w:t xml:space="preserve">   </w:t>
      </w:r>
      <w:r w:rsidRPr="00357241">
        <w:rPr>
          <w:rFonts w:ascii="新細明體" w:hAnsi="新細明體" w:cs="新細明體" w:hint="eastAsia"/>
          <w:color w:val="000000"/>
        </w:rPr>
        <w:t>(</w:t>
      </w:r>
      <w:r w:rsidRPr="00200484">
        <w:rPr>
          <w:rFonts w:ascii="新細明體" w:hAnsi="新細明體" w:cs="新細明體" w:hint="eastAsia"/>
          <w:color w:val="000000"/>
        </w:rPr>
        <w:t>朱熹《朱子家訓》</w:t>
      </w:r>
      <w:r w:rsidRPr="00357241">
        <w:rPr>
          <w:rFonts w:ascii="新細明體" w:hAnsi="新細明體" w:cs="新細明體" w:hint="eastAsia"/>
          <w:color w:val="000000"/>
        </w:rPr>
        <w:t>)</w:t>
      </w:r>
    </w:p>
    <w:p w14:paraId="212A4B32" w14:textId="065515DB" w:rsidR="00D15B3D" w:rsidRPr="00357241" w:rsidRDefault="00D15B3D" w:rsidP="00D15B3D">
      <w:pPr>
        <w:spacing w:line="276" w:lineRule="auto"/>
        <w:rPr>
          <w:rFonts w:ascii="新細明體" w:hAnsi="新細明體" w:cs="新細明體"/>
          <w:color w:val="000000"/>
        </w:rPr>
      </w:pPr>
      <w:r w:rsidRPr="00357241">
        <w:rPr>
          <w:rFonts w:ascii="新細明體" w:hAnsi="新細明體" w:cs="新細明體" w:hint="eastAsia"/>
          <w:color w:val="000000"/>
        </w:rPr>
        <w:t>15. 物以類聚，人以群分。</w:t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  <w:t xml:space="preserve">   </w:t>
      </w:r>
      <w:r w:rsidRPr="00357241">
        <w:rPr>
          <w:rFonts w:ascii="新細明體" w:hAnsi="新細明體" w:cs="新細明體" w:hint="eastAsia"/>
          <w:color w:val="000000"/>
        </w:rPr>
        <w:t>(《易經》)</w:t>
      </w:r>
    </w:p>
    <w:p w14:paraId="6E937C1A" w14:textId="41CAB7BA" w:rsidR="00D15B3D" w:rsidRPr="00357241" w:rsidRDefault="00D15B3D" w:rsidP="00D15B3D">
      <w:pPr>
        <w:spacing w:line="276" w:lineRule="auto"/>
        <w:rPr>
          <w:rFonts w:ascii="新細明體" w:hAnsi="新細明體" w:cs="新細明體"/>
          <w:color w:val="000000"/>
        </w:rPr>
      </w:pPr>
      <w:r w:rsidRPr="00357241">
        <w:rPr>
          <w:rFonts w:ascii="新細明體" w:hAnsi="新細明體" w:cs="新細明體" w:hint="eastAsia"/>
          <w:color w:val="000000"/>
        </w:rPr>
        <w:t>16. 路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漫漫其修遠兮，吾將</w:t>
      </w:r>
      <w:proofErr w:type="gramEnd"/>
      <w:r w:rsidRPr="00357241">
        <w:rPr>
          <w:rFonts w:ascii="新細明體" w:hAnsi="新細明體" w:cs="新細明體" w:hint="eastAsia"/>
          <w:color w:val="000000"/>
        </w:rPr>
        <w:t>上下而求索。</w:t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  <w:t xml:space="preserve">  </w:t>
      </w:r>
      <w:r w:rsidRPr="00357241">
        <w:rPr>
          <w:rFonts w:ascii="新細明體" w:hAnsi="新細明體" w:cs="新細明體" w:hint="eastAsia"/>
          <w:color w:val="000000"/>
        </w:rPr>
        <w:t>( 屈原《離騷》)</w:t>
      </w:r>
    </w:p>
    <w:p w14:paraId="2B0CE177" w14:textId="77777777" w:rsidR="00D15B3D" w:rsidRPr="00357241" w:rsidRDefault="00D15B3D" w:rsidP="00D15B3D">
      <w:pPr>
        <w:spacing w:line="276" w:lineRule="auto"/>
        <w:rPr>
          <w:rFonts w:ascii="新細明體" w:hAnsi="新細明體" w:cs="新細明體"/>
          <w:color w:val="000000"/>
        </w:rPr>
      </w:pPr>
    </w:p>
    <w:p w14:paraId="28325AFD" w14:textId="77777777" w:rsidR="00D15B3D" w:rsidRPr="00D15B3D" w:rsidRDefault="00D15B3D" w:rsidP="00D15B3D">
      <w:pPr>
        <w:spacing w:line="276" w:lineRule="auto"/>
        <w:rPr>
          <w:rFonts w:ascii="新細明體" w:hAnsi="新細明體" w:cs="新細明體"/>
          <w:b/>
          <w:color w:val="000000"/>
        </w:rPr>
      </w:pPr>
      <w:r w:rsidRPr="00D15B3D">
        <w:rPr>
          <w:rFonts w:ascii="新細明體" w:hAnsi="新細明體" w:cs="新細明體" w:hint="eastAsia"/>
          <w:b/>
          <w:color w:val="000000"/>
        </w:rPr>
        <w:t>第二段考試</w:t>
      </w:r>
    </w:p>
    <w:p w14:paraId="2ED95DB3" w14:textId="6A0238EE" w:rsidR="00D15B3D" w:rsidRPr="00357241" w:rsidRDefault="00D15B3D" w:rsidP="00D15B3D">
      <w:pPr>
        <w:spacing w:line="276" w:lineRule="auto"/>
        <w:rPr>
          <w:rFonts w:ascii="新細明體" w:hAnsi="新細明體" w:cs="新細明體"/>
          <w:color w:val="000000"/>
        </w:rPr>
      </w:pPr>
      <w:r w:rsidRPr="00357241">
        <w:rPr>
          <w:rFonts w:ascii="新細明體" w:hAnsi="新細明體" w:cs="新細明體" w:hint="eastAsia"/>
          <w:color w:val="000000"/>
        </w:rPr>
        <w:t>17. 出淤泥而不染，濯清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漣</w:t>
      </w:r>
      <w:proofErr w:type="gramEnd"/>
      <w:r w:rsidRPr="00357241">
        <w:rPr>
          <w:rFonts w:ascii="新細明體" w:hAnsi="新細明體" w:cs="新細明體" w:hint="eastAsia"/>
          <w:color w:val="000000"/>
        </w:rPr>
        <w:t>而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不</w:t>
      </w:r>
      <w:proofErr w:type="gramEnd"/>
      <w:r w:rsidRPr="00357241">
        <w:rPr>
          <w:rFonts w:ascii="新細明體" w:hAnsi="新細明體" w:cs="新細明體" w:hint="eastAsia"/>
          <w:color w:val="000000"/>
        </w:rPr>
        <w:t>妖。</w:t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  <w:t xml:space="preserve">   </w:t>
      </w:r>
      <w:r w:rsidRPr="00357241">
        <w:rPr>
          <w:rFonts w:ascii="新細明體" w:hAnsi="新細明體" w:cs="新細明體" w:hint="eastAsia"/>
          <w:color w:val="000000"/>
        </w:rPr>
        <w:t>(周敦頤《愛蓮說》)</w:t>
      </w:r>
    </w:p>
    <w:p w14:paraId="63EC61EF" w14:textId="37A04B24" w:rsidR="00D15B3D" w:rsidRPr="00357241" w:rsidRDefault="00D15B3D" w:rsidP="00D15B3D">
      <w:pPr>
        <w:spacing w:line="276" w:lineRule="auto"/>
        <w:rPr>
          <w:rFonts w:ascii="新細明體" w:hAnsi="新細明體" w:cs="新細明體"/>
          <w:color w:val="000000"/>
        </w:rPr>
      </w:pPr>
      <w:r w:rsidRPr="00357241">
        <w:rPr>
          <w:rFonts w:ascii="新細明體" w:hAnsi="新細明體" w:cs="新細明體" w:hint="eastAsia"/>
          <w:color w:val="000000"/>
        </w:rPr>
        <w:t xml:space="preserve">18. 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亭亭淨植</w:t>
      </w:r>
      <w:proofErr w:type="gramEnd"/>
      <w:r w:rsidRPr="00357241">
        <w:rPr>
          <w:rFonts w:ascii="新細明體" w:hAnsi="新細明體" w:cs="新細明體" w:hint="eastAsia"/>
          <w:color w:val="000000"/>
        </w:rPr>
        <w:t>，可遠觀而不可褻玩焉。</w:t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  <w:t xml:space="preserve">   </w:t>
      </w:r>
      <w:r w:rsidRPr="00357241">
        <w:rPr>
          <w:rFonts w:ascii="新細明體" w:hAnsi="新細明體" w:cs="新細明體" w:hint="eastAsia"/>
          <w:color w:val="000000"/>
        </w:rPr>
        <w:t>(周敦頤《愛蓮說》)</w:t>
      </w:r>
    </w:p>
    <w:p w14:paraId="7E75F9B8" w14:textId="69EF73FD" w:rsidR="00D15B3D" w:rsidRPr="00357241" w:rsidRDefault="00D15B3D" w:rsidP="00D15B3D">
      <w:pPr>
        <w:spacing w:line="276" w:lineRule="auto"/>
        <w:rPr>
          <w:rFonts w:ascii="新細明體" w:hAnsi="新細明體" w:cs="新細明體"/>
          <w:color w:val="000000"/>
        </w:rPr>
      </w:pPr>
      <w:r w:rsidRPr="00357241">
        <w:rPr>
          <w:rFonts w:ascii="新細明體" w:hAnsi="新細明體" w:cs="新細明體" w:hint="eastAsia"/>
          <w:color w:val="000000"/>
        </w:rPr>
        <w:t xml:space="preserve">19. </w:t>
      </w:r>
      <w:r w:rsidRPr="00BA7CFA">
        <w:rPr>
          <w:rFonts w:ascii="新細明體" w:hAnsi="新細明體" w:cs="新細明體" w:hint="eastAsia"/>
          <w:color w:val="000000"/>
        </w:rPr>
        <w:t>窮則獨善其身，達則兼善天下。</w:t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  <w:t xml:space="preserve">   </w:t>
      </w:r>
      <w:r w:rsidRPr="00357241">
        <w:rPr>
          <w:rFonts w:ascii="新細明體" w:hAnsi="新細明體" w:cs="新細明體" w:hint="eastAsia"/>
          <w:color w:val="000000"/>
        </w:rPr>
        <w:t>(</w:t>
      </w:r>
      <w:r w:rsidRPr="00BA7CFA">
        <w:rPr>
          <w:rFonts w:ascii="新細明體" w:hAnsi="新細明體" w:cs="新細明體" w:hint="eastAsia"/>
          <w:color w:val="000000"/>
        </w:rPr>
        <w:t>《孟子‧盡心上》</w:t>
      </w:r>
      <w:r w:rsidRPr="00357241">
        <w:rPr>
          <w:rFonts w:ascii="新細明體" w:hAnsi="新細明體" w:cs="新細明體" w:hint="eastAsia"/>
          <w:color w:val="000000"/>
        </w:rPr>
        <w:t>)</w:t>
      </w:r>
    </w:p>
    <w:p w14:paraId="0EF9F744" w14:textId="55415B77" w:rsidR="00D15B3D" w:rsidRPr="00357241" w:rsidRDefault="00D15B3D" w:rsidP="00D15B3D">
      <w:pPr>
        <w:spacing w:line="276" w:lineRule="auto"/>
        <w:rPr>
          <w:rFonts w:ascii="新細明體" w:hAnsi="新細明體" w:cs="新細明體"/>
          <w:color w:val="000000"/>
        </w:rPr>
      </w:pPr>
      <w:r w:rsidRPr="00357241">
        <w:rPr>
          <w:rFonts w:ascii="新細明體" w:hAnsi="新細明體" w:cs="新細明體" w:hint="eastAsia"/>
          <w:color w:val="000000"/>
        </w:rPr>
        <w:t xml:space="preserve">20. </w:t>
      </w:r>
      <w:proofErr w:type="gramStart"/>
      <w:r w:rsidRPr="00357241">
        <w:rPr>
          <w:rFonts w:ascii="新細明體" w:hAnsi="新細明體" w:cs="新細明體" w:hint="eastAsia"/>
          <w:color w:val="000000"/>
        </w:rPr>
        <w:t>孤帆遠影</w:t>
      </w:r>
      <w:proofErr w:type="gramEnd"/>
      <w:r w:rsidRPr="00357241">
        <w:rPr>
          <w:rFonts w:ascii="新細明體" w:hAnsi="新細明體" w:cs="新細明體" w:hint="eastAsia"/>
          <w:color w:val="000000"/>
        </w:rPr>
        <w:t>碧空盡，唯見長江天際流。</w:t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  <w:t xml:space="preserve">   </w:t>
      </w:r>
      <w:r w:rsidRPr="00357241">
        <w:rPr>
          <w:rFonts w:ascii="新細明體" w:hAnsi="新細明體" w:cs="新細明體" w:hint="eastAsia"/>
          <w:color w:val="000000"/>
        </w:rPr>
        <w:t>(李白《黃鶴樓送孟浩然之廣陵》)</w:t>
      </w:r>
    </w:p>
    <w:p w14:paraId="268FA314" w14:textId="69432795" w:rsidR="00D15B3D" w:rsidRPr="00357241" w:rsidRDefault="00D15B3D" w:rsidP="00D15B3D">
      <w:pPr>
        <w:spacing w:line="276" w:lineRule="auto"/>
        <w:rPr>
          <w:rFonts w:ascii="新細明體" w:hAnsi="新細明體" w:cs="新細明體"/>
          <w:color w:val="000000"/>
        </w:rPr>
      </w:pPr>
      <w:r w:rsidRPr="00357241">
        <w:rPr>
          <w:rFonts w:ascii="新細明體" w:hAnsi="新細明體" w:cs="新細明體" w:hint="eastAsia"/>
          <w:color w:val="000000"/>
        </w:rPr>
        <w:t>21. 讀書破萬卷，下筆如有神。</w:t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  <w:t xml:space="preserve">   </w:t>
      </w:r>
      <w:r w:rsidRPr="00357241">
        <w:rPr>
          <w:rFonts w:ascii="新細明體" w:hAnsi="新細明體" w:cs="新細明體" w:hint="eastAsia"/>
          <w:color w:val="000000"/>
        </w:rPr>
        <w:t>(杜甫《奉贈韋左丞丈二十二韻》)</w:t>
      </w:r>
    </w:p>
    <w:p w14:paraId="6F6FF2A8" w14:textId="3043F47F" w:rsidR="00D15B3D" w:rsidRPr="00357241" w:rsidRDefault="00D15B3D" w:rsidP="00D15B3D">
      <w:pPr>
        <w:spacing w:line="276" w:lineRule="auto"/>
        <w:rPr>
          <w:rFonts w:ascii="新細明體" w:hAnsi="新細明體" w:cs="新細明體"/>
          <w:color w:val="000000"/>
        </w:rPr>
      </w:pPr>
      <w:r w:rsidRPr="00357241">
        <w:rPr>
          <w:rFonts w:ascii="新細明體" w:hAnsi="新細明體" w:cs="新細明體" w:hint="eastAsia"/>
          <w:color w:val="000000"/>
        </w:rPr>
        <w:t>22. 朱門酒肉臭，路有凍死骨。</w:t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  <w:t xml:space="preserve"> </w:t>
      </w:r>
      <w:r w:rsidRPr="00357241">
        <w:rPr>
          <w:rFonts w:ascii="新細明體" w:hAnsi="新細明體" w:cs="新細明體" w:hint="eastAsia"/>
          <w:color w:val="000000"/>
        </w:rPr>
        <w:t>(杜甫《自京赴奉先縣詠懷五百字》)</w:t>
      </w:r>
    </w:p>
    <w:p w14:paraId="34BD004E" w14:textId="6AA4E859" w:rsidR="00D15B3D" w:rsidRPr="00357241" w:rsidRDefault="00D15B3D" w:rsidP="00D15B3D">
      <w:pPr>
        <w:spacing w:line="276" w:lineRule="auto"/>
        <w:rPr>
          <w:rFonts w:ascii="新細明體" w:hAnsi="新細明體" w:cs="新細明體"/>
          <w:color w:val="000000"/>
        </w:rPr>
      </w:pPr>
      <w:r w:rsidRPr="00357241">
        <w:rPr>
          <w:rFonts w:ascii="新細明體" w:hAnsi="新細明體" w:cs="新細明體" w:hint="eastAsia"/>
          <w:color w:val="000000"/>
        </w:rPr>
        <w:t>23. 野火燒不盡，春風吹又生。</w:t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  <w:t xml:space="preserve">   </w:t>
      </w:r>
      <w:r w:rsidRPr="00357241">
        <w:rPr>
          <w:rFonts w:ascii="新細明體" w:hAnsi="新細明體" w:cs="新細明體" w:hint="eastAsia"/>
          <w:color w:val="000000"/>
        </w:rPr>
        <w:t>(白居易《賦得古原草送別》)</w:t>
      </w:r>
    </w:p>
    <w:p w14:paraId="495536D2" w14:textId="5724EF45" w:rsidR="005041DA" w:rsidRDefault="00D15B3D" w:rsidP="00D15B3D">
      <w:pPr>
        <w:spacing w:line="276" w:lineRule="auto"/>
        <w:rPr>
          <w:rFonts w:ascii="新細明體" w:hAnsi="新細明體" w:cs="新細明體"/>
          <w:color w:val="000000"/>
        </w:rPr>
      </w:pPr>
      <w:r w:rsidRPr="00357241">
        <w:rPr>
          <w:rFonts w:ascii="新細明體" w:hAnsi="新細明體" w:cs="新細明體" w:hint="eastAsia"/>
          <w:color w:val="000000"/>
        </w:rPr>
        <w:t>24. 先天下之憂而憂，後天下之樂而樂。</w:t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</w:r>
      <w:r>
        <w:rPr>
          <w:rFonts w:ascii="新細明體" w:hAnsi="新細明體" w:cs="新細明體"/>
          <w:color w:val="000000"/>
        </w:rPr>
        <w:tab/>
        <w:t xml:space="preserve"> </w:t>
      </w:r>
      <w:r w:rsidRPr="00357241">
        <w:rPr>
          <w:rFonts w:ascii="新細明體" w:hAnsi="新細明體" w:cs="新細明體" w:hint="eastAsia"/>
          <w:color w:val="000000"/>
        </w:rPr>
        <w:t>(范仲淹《岳陽樓記》)</w:t>
      </w:r>
    </w:p>
    <w:bookmarkEnd w:id="0"/>
    <w:p w14:paraId="0566863C" w14:textId="6158C414" w:rsidR="00357241" w:rsidRDefault="00357241">
      <w:pPr>
        <w:rPr>
          <w:rFonts w:ascii="新細明體" w:hAnsi="新細明體" w:cs="新細明體"/>
          <w:color w:val="000000"/>
        </w:rPr>
      </w:pPr>
    </w:p>
    <w:sectPr w:rsidR="00357241" w:rsidSect="005041DA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2F23FA" w14:textId="77777777" w:rsidR="00EB354C" w:rsidRDefault="00EB354C" w:rsidP="00EB354C">
      <w:r>
        <w:separator/>
      </w:r>
    </w:p>
  </w:endnote>
  <w:endnote w:type="continuationSeparator" w:id="0">
    <w:p w14:paraId="6E788B2C" w14:textId="77777777" w:rsidR="00EB354C" w:rsidRDefault="00EB354C" w:rsidP="00EB3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8EF535" w14:textId="77777777" w:rsidR="00EB354C" w:rsidRDefault="00EB354C" w:rsidP="00EB354C">
      <w:r>
        <w:separator/>
      </w:r>
    </w:p>
  </w:footnote>
  <w:footnote w:type="continuationSeparator" w:id="0">
    <w:p w14:paraId="1F0C0F76" w14:textId="77777777" w:rsidR="00EB354C" w:rsidRDefault="00EB354C" w:rsidP="00EB35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DA"/>
    <w:rsid w:val="00012116"/>
    <w:rsid w:val="0002685A"/>
    <w:rsid w:val="000300F5"/>
    <w:rsid w:val="000A6388"/>
    <w:rsid w:val="000C4DBA"/>
    <w:rsid w:val="000D346D"/>
    <w:rsid w:val="000F1CB4"/>
    <w:rsid w:val="000F20FD"/>
    <w:rsid w:val="0010358E"/>
    <w:rsid w:val="00112BFB"/>
    <w:rsid w:val="001531B1"/>
    <w:rsid w:val="00156680"/>
    <w:rsid w:val="00175007"/>
    <w:rsid w:val="001A42DB"/>
    <w:rsid w:val="001B7648"/>
    <w:rsid w:val="001C432C"/>
    <w:rsid w:val="00200484"/>
    <w:rsid w:val="00242FCC"/>
    <w:rsid w:val="002B150B"/>
    <w:rsid w:val="002B1E0C"/>
    <w:rsid w:val="002C0E29"/>
    <w:rsid w:val="003378ED"/>
    <w:rsid w:val="00357241"/>
    <w:rsid w:val="00381A68"/>
    <w:rsid w:val="003A4CAE"/>
    <w:rsid w:val="003E2E7B"/>
    <w:rsid w:val="003F44C4"/>
    <w:rsid w:val="00446933"/>
    <w:rsid w:val="00457DE2"/>
    <w:rsid w:val="004674C3"/>
    <w:rsid w:val="00477C78"/>
    <w:rsid w:val="004A7205"/>
    <w:rsid w:val="004B122E"/>
    <w:rsid w:val="005041DA"/>
    <w:rsid w:val="00504C00"/>
    <w:rsid w:val="00531099"/>
    <w:rsid w:val="005311A3"/>
    <w:rsid w:val="00553052"/>
    <w:rsid w:val="0058603A"/>
    <w:rsid w:val="005A1487"/>
    <w:rsid w:val="005B5E63"/>
    <w:rsid w:val="005D43D9"/>
    <w:rsid w:val="005D6459"/>
    <w:rsid w:val="005E17A5"/>
    <w:rsid w:val="005F0B48"/>
    <w:rsid w:val="005F108A"/>
    <w:rsid w:val="005F16E4"/>
    <w:rsid w:val="006161F1"/>
    <w:rsid w:val="00643ECE"/>
    <w:rsid w:val="0066720B"/>
    <w:rsid w:val="006A698C"/>
    <w:rsid w:val="006E0F56"/>
    <w:rsid w:val="006E3886"/>
    <w:rsid w:val="006F015C"/>
    <w:rsid w:val="00734DA0"/>
    <w:rsid w:val="007875DF"/>
    <w:rsid w:val="00787D43"/>
    <w:rsid w:val="00793407"/>
    <w:rsid w:val="007C4A0E"/>
    <w:rsid w:val="007F1DF2"/>
    <w:rsid w:val="007F38EF"/>
    <w:rsid w:val="00842834"/>
    <w:rsid w:val="0085476F"/>
    <w:rsid w:val="008C1D6F"/>
    <w:rsid w:val="008C3469"/>
    <w:rsid w:val="008C7063"/>
    <w:rsid w:val="00922D67"/>
    <w:rsid w:val="0093110B"/>
    <w:rsid w:val="00932F60"/>
    <w:rsid w:val="00950EE4"/>
    <w:rsid w:val="00986234"/>
    <w:rsid w:val="009A1852"/>
    <w:rsid w:val="009C3527"/>
    <w:rsid w:val="009E3D0F"/>
    <w:rsid w:val="009E763A"/>
    <w:rsid w:val="00A04D3F"/>
    <w:rsid w:val="00A07676"/>
    <w:rsid w:val="00A347C6"/>
    <w:rsid w:val="00A36ADE"/>
    <w:rsid w:val="00A70722"/>
    <w:rsid w:val="00A733FC"/>
    <w:rsid w:val="00A86AA7"/>
    <w:rsid w:val="00AA07CC"/>
    <w:rsid w:val="00AB1D5B"/>
    <w:rsid w:val="00AB49A0"/>
    <w:rsid w:val="00AD080C"/>
    <w:rsid w:val="00AD73CB"/>
    <w:rsid w:val="00AE3573"/>
    <w:rsid w:val="00B2337B"/>
    <w:rsid w:val="00B33084"/>
    <w:rsid w:val="00B63BE1"/>
    <w:rsid w:val="00B907C6"/>
    <w:rsid w:val="00BA7CFA"/>
    <w:rsid w:val="00BF7693"/>
    <w:rsid w:val="00C10004"/>
    <w:rsid w:val="00C36DC5"/>
    <w:rsid w:val="00C40985"/>
    <w:rsid w:val="00C55767"/>
    <w:rsid w:val="00CA0EE6"/>
    <w:rsid w:val="00CD2606"/>
    <w:rsid w:val="00CD338B"/>
    <w:rsid w:val="00CD448D"/>
    <w:rsid w:val="00CE1880"/>
    <w:rsid w:val="00D15B3D"/>
    <w:rsid w:val="00D26757"/>
    <w:rsid w:val="00D5621D"/>
    <w:rsid w:val="00D674FE"/>
    <w:rsid w:val="00D72DEF"/>
    <w:rsid w:val="00D82452"/>
    <w:rsid w:val="00D96CD5"/>
    <w:rsid w:val="00E129D7"/>
    <w:rsid w:val="00E20CB1"/>
    <w:rsid w:val="00E51FED"/>
    <w:rsid w:val="00E64990"/>
    <w:rsid w:val="00E73A30"/>
    <w:rsid w:val="00EB354C"/>
    <w:rsid w:val="00EC3127"/>
    <w:rsid w:val="00EC3BCE"/>
    <w:rsid w:val="00F0412C"/>
    <w:rsid w:val="00F17474"/>
    <w:rsid w:val="00F25843"/>
    <w:rsid w:val="00F63E56"/>
    <w:rsid w:val="00F760FB"/>
    <w:rsid w:val="00FE21B2"/>
    <w:rsid w:val="00FF3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5CF52FF"/>
  <w15:chartTrackingRefBased/>
  <w15:docId w15:val="{62108A90-BE09-4A4C-ADD8-C7256AC13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041DA"/>
    <w:rPr>
      <w:rFonts w:ascii="Times New Roman" w:eastAsia="新細明體" w:hAnsi="Times New Roman" w:cs="Times New Roman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354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B354C"/>
    <w:rPr>
      <w:rFonts w:ascii="Times New Roman" w:eastAsia="新細明體" w:hAnsi="Times New Roman" w:cs="Times New Roman"/>
      <w:kern w:val="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B354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B354C"/>
    <w:rPr>
      <w:rFonts w:ascii="Times New Roman" w:eastAsia="新細明體" w:hAnsi="Times New Roman" w:cs="Times New Roman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2</cp:revision>
  <dcterms:created xsi:type="dcterms:W3CDTF">2025-08-07T13:02:00Z</dcterms:created>
  <dcterms:modified xsi:type="dcterms:W3CDTF">2025-08-07T13:02:00Z</dcterms:modified>
</cp:coreProperties>
</file>