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emf" ContentType="image/x-emf"/>
  <Override PartName="/word/media/image1.jpeg" ContentType="image/jpeg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5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44"/>
      </w:tblGrid>
      <w:tr>
        <w:trPr>
          <w:trHeight w:val="13456" w:hRule="atLeast"/>
        </w:trPr>
        <w:tc>
          <w:tcPr>
            <w:tcW w:w="9544" w:type="dxa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/>
              <w:drawing>
                <wp:anchor behindDoc="0" distT="0" distB="8255" distL="114300" distR="114300" simplePos="0" locked="0" layoutInCell="1" allowOverlap="1" relativeHeight="2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74295</wp:posOffset>
                  </wp:positionV>
                  <wp:extent cx="1847850" cy="657225"/>
                  <wp:effectExtent l="0" t="0" r="0" b="0"/>
                  <wp:wrapNone/>
                  <wp:docPr id="1" name="Imagen 1" descr="Qué significa el logo de la UTN.BA? - UTN.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Qué significa el logo de la UTN.BA? - UTN.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3257" b="57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right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40"/>
              </w:rPr>
            </w:pPr>
            <w:r>
              <w:rPr>
                <w:sz w:val="4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sz w:val="40"/>
              </w:rPr>
            </w:pPr>
            <w:r>
              <w:rPr>
                <w:sz w:val="40"/>
              </w:rPr>
              <w:br/>
            </w:r>
            <w:r>
              <w:rPr>
                <w:rFonts w:ascii="Calibri" w:hAnsi="Calibri"/>
                <w:b/>
                <w:sz w:val="40"/>
              </w:rPr>
              <w:t>Trabajo Práctico N° 1</w:t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sz w:val="40"/>
              </w:rPr>
            </w:pPr>
            <w:r>
              <w:rPr>
                <w:rFonts w:ascii="Calibri" w:hAnsi="Calibri"/>
                <w:sz w:val="4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sz w:val="40"/>
              </w:rPr>
            </w:pPr>
            <w:r>
              <w:rPr>
                <w:rFonts w:ascii="Calibri" w:hAnsi="Calibri"/>
                <w:sz w:val="40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sz w:val="40"/>
              </w:rPr>
            </w:pPr>
            <w:r>
              <w:rPr>
                <w:rFonts w:ascii="Calibri" w:hAnsi="Calibri"/>
                <w:sz w:val="4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2060"/>
                <w:sz w:val="52"/>
              </w:rPr>
            </w:pPr>
            <w:r>
              <w:rPr>
                <w:rFonts w:ascii="Calibri" w:hAnsi="Calibri"/>
                <w:b/>
                <w:color w:val="002060"/>
                <w:sz w:val="52"/>
              </w:rPr>
              <w:t>Escáner Elemental</w:t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b/>
                <w:b/>
                <w:sz w:val="52"/>
              </w:rPr>
            </w:pPr>
            <w:r>
              <w:rPr>
                <w:rFonts w:ascii="Calibri" w:hAnsi="Calibri"/>
                <w:b/>
                <w:sz w:val="52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b/>
                <w:b/>
                <w:sz w:val="52"/>
              </w:rPr>
            </w:pPr>
            <w:r>
              <w:rPr>
                <w:rFonts w:ascii="Calibri" w:hAnsi="Calibri"/>
                <w:b/>
                <w:sz w:val="52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b/>
                <w:b/>
                <w:sz w:val="52"/>
              </w:rPr>
            </w:pPr>
            <w:r>
              <w:rPr>
                <w:rFonts w:ascii="Calibri" w:hAnsi="Calibri"/>
                <w:b/>
                <w:sz w:val="52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alibri" w:hAnsi="Calibri"/>
                <w:b/>
                <w:b/>
                <w:sz w:val="52"/>
              </w:rPr>
            </w:pPr>
            <w:r>
              <w:rPr>
                <w:rFonts w:ascii="Calibri" w:hAnsi="Calibri"/>
                <w:b/>
                <w:sz w:val="52"/>
              </w:rPr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rFonts w:ascii="Calibri" w:hAnsi="Calibri"/>
              </w:rPr>
            </w:pPr>
            <w:r>
              <w:rPr>
                <w:rFonts w:ascii="Calibri" w:hAnsi="Calibri"/>
                <w:sz w:val="36"/>
              </w:rPr>
              <w:t>Sintaxis y Semántica de los Lenguajes</w:t>
              <w:br/>
              <w:t>Curso: K2053</w:t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sz w:val="36"/>
              </w:rPr>
            </w:pPr>
            <w:r>
              <w:rPr>
                <w:rFonts w:ascii="Calibri" w:hAnsi="Calibri"/>
                <w:sz w:val="36"/>
              </w:rPr>
              <w:t>Grupo: 07</w:t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sz w:val="36"/>
              </w:rPr>
            </w:pPr>
            <w:r>
              <w:rPr>
                <w:rFonts w:ascii="Calibri" w:hAnsi="Calibri"/>
                <w:sz w:val="36"/>
              </w:rPr>
              <w:t xml:space="preserve">Integrantes: Ailén Y. González Pérez -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</w:rPr>
              <w:t>169.982-9</w:t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rFonts w:ascii="Calibri" w:hAnsi="Calibri"/>
              </w:rPr>
            </w:pPr>
            <w:r>
              <w:rPr>
                <w:rFonts w:ascii="Calibri" w:hAnsi="Calibri"/>
                <w:sz w:val="36"/>
              </w:rPr>
              <w:t xml:space="preserve">                    </w:t>
            </w:r>
            <w:r>
              <w:rPr>
                <w:rFonts w:ascii="Calibri" w:hAnsi="Calibri"/>
                <w:sz w:val="36"/>
              </w:rPr>
              <w:t>Daniel Barei</w:t>
            </w:r>
            <w:r>
              <w:rPr>
                <w:rFonts w:ascii="Calibri" w:hAnsi="Calibri"/>
                <w:sz w:val="36"/>
              </w:rPr>
              <w:t>ro</w:t>
            </w:r>
            <w:r>
              <w:rPr>
                <w:rFonts w:ascii="Calibri" w:hAnsi="Calibri"/>
                <w:sz w:val="36"/>
              </w:rPr>
              <w:t xml:space="preserve"> -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36"/>
              </w:rPr>
              <w:t>147.303-7</w:t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rFonts w:ascii="Calibri" w:hAnsi="Calibri"/>
              </w:rPr>
            </w:pPr>
            <w:r>
              <w:rPr>
                <w:rFonts w:ascii="Calibri" w:hAnsi="Calibri"/>
                <w:sz w:val="36"/>
              </w:rPr>
              <w:t xml:space="preserve">                    </w:t>
            </w:r>
            <w:r>
              <w:rPr>
                <w:rFonts w:ascii="Calibri" w:hAnsi="Calibri"/>
                <w:sz w:val="36"/>
              </w:rPr>
              <w:t>Sofía Chamorro – 147.303-7</w:t>
            </w:r>
          </w:p>
          <w:p>
            <w:pPr>
              <w:pStyle w:val="Normal"/>
              <w:spacing w:lineRule="auto" w:line="360" w:before="0" w:after="0"/>
              <w:ind w:left="426" w:hanging="0"/>
              <w:rPr>
                <w:rFonts w:ascii="Calibri" w:hAnsi="Calibri"/>
              </w:rPr>
            </w:pPr>
            <w:r>
              <w:rPr>
                <w:rFonts w:ascii="Calibri" w:hAnsi="Calibri"/>
                <w:sz w:val="36"/>
              </w:rPr>
              <w:t xml:space="preserve">Fecha de entrega: </w:t>
            </w:r>
            <w:bookmarkStart w:id="0" w:name="_GoBack"/>
            <w:bookmarkEnd w:id="0"/>
            <w:r>
              <w:rPr>
                <w:rFonts w:ascii="Calibri" w:hAnsi="Calibri"/>
                <w:sz w:val="36"/>
              </w:rPr>
              <w:t>16/09/2020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Defaul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Default"/>
        <w:rPr>
          <w:rFonts w:ascii="Calibri" w:hAnsi="Calibri" w:asciiTheme="minorHAnsi" w:hAnsiTheme="minorHAnsi"/>
          <w:b/>
          <w:b/>
          <w:szCs w:val="22"/>
        </w:rPr>
      </w:pPr>
      <w:r>
        <w:rPr>
          <w:rFonts w:ascii="Calibri" w:hAnsi="Calibri" w:asciiTheme="minorHAnsi" w:hAnsiTheme="minorHAnsi"/>
          <w:b/>
          <w:szCs w:val="22"/>
        </w:rPr>
        <w:t>Objetivo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Construir un autómata finito determinístico (ADF) que reconozca tres lenguajes:</w:t>
      </w:r>
    </w:p>
    <w:p>
      <w:pPr>
        <w:pStyle w:val="Default"/>
        <w:numPr>
          <w:ilvl w:val="0"/>
          <w:numId w:val="1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Constantes enteras: cadenas formadas solamente por dígitos decimales</w:t>
      </w:r>
    </w:p>
    <w:p>
      <w:pPr>
        <w:pStyle w:val="Default"/>
        <w:numPr>
          <w:ilvl w:val="0"/>
          <w:numId w:val="1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Identificadores: cadenas que comienzan con una letra y siguen luego con letras o dígitos.</w:t>
      </w:r>
    </w:p>
    <w:p>
      <w:pPr>
        <w:pStyle w:val="Default"/>
        <w:numPr>
          <w:ilvl w:val="0"/>
          <w:numId w:val="1"/>
        </w:numPr>
        <w:rPr>
          <w:rFonts w:ascii="Calibri" w:hAnsi="Calibri" w:asciiTheme="minorHAnsi" w:hAnsiTheme="minorHAnsi"/>
          <w:sz w:val="22"/>
          <w:szCs w:val="22"/>
        </w:rPr>
      </w:pPr>
      <w:r>
        <w:rPr>
          <w:rFonts w:ascii="Calibri" w:hAnsi="Calibri" w:asciiTheme="minorHAnsi" w:hAnsiTheme="minorHAnsi"/>
          <w:sz w:val="22"/>
          <w:szCs w:val="22"/>
        </w:rPr>
        <w:t>Numeral: formado solamente por un símbolo numeral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b/>
          <w:b/>
          <w:sz w:val="24"/>
        </w:rPr>
      </w:pPr>
      <w:r>
        <w:rPr>
          <w:rFonts w:ascii="Calibri" w:hAnsi="Calibri"/>
          <w:b/>
          <w:sz w:val="24"/>
        </w:rPr>
        <w:t>Consideraciones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Se define la siguiente tabla de transiciones:</w:t>
      </w:r>
    </w:p>
    <w:p>
      <w:pPr>
        <w:pStyle w:val="ListParagraph"/>
        <w:rPr>
          <w:rFonts w:ascii="Calibri" w:hAnsi="Calibri"/>
        </w:rPr>
      </w:pPr>
      <w:r>
        <w:rPr>
          <w:rFonts w:ascii="Calibri" w:hAnsi="Calibri"/>
        </w:rPr>
        <w:object>
          <v:shape id="ole_rId3" style="width:376.55pt;height:150pt" o:ole="">
            <v:imagedata r:id="rId4" o:title=""/>
          </v:shape>
          <o:OLEObject Type="Embed" ProgID="Excel.Sheet.12" ShapeID="ole_rId3" DrawAspect="Content" ObjectID="_1921112831" r:id="rId3"/>
        </w:objec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Espacio se analizará con la función isspace() de forma tal que reconozca espacio, fin de línea, tabulaciones, etc.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Letra se analizará con isalpha(), función que no distingue mayúsculas y minúsculas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El estado aceptor de las constantes enteras es 4+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El estado aceptor de los identificadores es 5+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El estado aceptor del lenguaje numeral es el 6+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El estado aceptor para identificar errores es 7+</w:t>
      </w:r>
    </w:p>
    <w:p>
      <w:pPr>
        <w:pStyle w:val="ListParagraph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El fin de archivo se acepta con el estado 8+</w:t>
        <w:br/>
      </w:r>
    </w:p>
    <w:p>
      <w:pPr>
        <w:pStyle w:val="ListParagraph"/>
        <w:numPr>
          <w:ilvl w:val="0"/>
          <w:numId w:val="2"/>
        </w:numPr>
        <w:rPr>
          <w:sz w:val="23"/>
          <w:szCs w:val="23"/>
        </w:rPr>
      </w:pPr>
      <w:r>
        <w:rPr>
          <w:rFonts w:ascii="Calibri" w:hAnsi="Calibri"/>
        </w:rPr>
        <w:t>La función deboParar(int estado) se desarrolla como función y no como condición del while en scannerElemental() para posibles mejoras a futuro y claridad de código</w:t>
        <w:br/>
      </w:r>
    </w:p>
    <w:p>
      <w:pPr>
        <w:pStyle w:val="Normal"/>
        <w:spacing w:before="0" w:after="20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97bb0"/>
    <w:rPr>
      <w:rFonts w:ascii="Tahoma" w:hAnsi="Tahoma" w:cs="Tahoma"/>
      <w:sz w:val="16"/>
      <w:szCs w:val="16"/>
    </w:rPr>
  </w:style>
  <w:style w:type="character" w:styleId="Plk" w:customStyle="1">
    <w:name w:val="pl-k"/>
    <w:basedOn w:val="DefaultParagraphFont"/>
    <w:qFormat/>
    <w:rsid w:val="006b3d2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97b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e97bb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s-AR" w:eastAsia="en-US" w:bidi="ar-SA"/>
    </w:rPr>
  </w:style>
  <w:style w:type="paragraph" w:styleId="ListParagraph">
    <w:name w:val="List Paragraph"/>
    <w:basedOn w:val="Normal"/>
    <w:uiPriority w:val="34"/>
    <w:qFormat/>
    <w:rsid w:val="0010630d"/>
    <w:pPr>
      <w:spacing w:before="0" w:after="20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97b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2</Pages>
  <Words>194</Words>
  <Characters>1025</Characters>
  <CharactersWithSpaces>1227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2020-09-06T17:14:00Z</dcterms:created>
  <dc:creator>usuario</dc:creator>
  <dc:description/>
  <dc:language>es-AR</dc:language>
  <cp:lastModifiedBy/>
  <dcterms:modified xsi:type="dcterms:W3CDTF">2020-09-15T22:48:55Z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