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2"/>
          <w:szCs w:val="32"/>
        </w:rPr>
        <w:t xml:space="preserve">MIS5303 Securing Software</w:t>
      </w:r>
    </w:p>
    <w:p>
      <w:pPr>
        <w:spacing w:after="40"/>
        <w:jc w:val="center"/>
      </w:pPr>
      <w:r>
        <w:rPr>
          <w:b/>
          <w:bCs/>
          <w:sz w:val="24"/>
          <w:szCs w:val="24"/>
        </w:rPr>
        <w:t xml:space="preserve">Lab 5 — Cryptography, Hashing &amp; Data Protection</w:t>
      </w:r>
    </w:p>
    <w:p>
      <w:pPr>
        <w:pBdr>
          <w:bottom w:val="single" w:color="1F4E79" w:sz="6" w:space="8"/>
        </w:pBdr>
        <w:spacing w:after="200"/>
        <w:jc w:val="center"/>
      </w:pPr>
      <w:r>
        <w:rPr>
          <w:color w:val="808080"/>
          <w:sz w:val="20"/>
          <w:szCs w:val="20"/>
        </w:rPr>
        <w:t xml:space="preserve">Assessment 1 — Supervised Practical Lab Submission</w:t>
      </w:r>
    </w:p>
    <w:tbl>
      <w:tblPr>
        <w:tblW w:type="dxa" w:w="900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6600"/>
      </w:tblGrid>
      <w:tr>
        <w:trPr>
          <w:tblHeader/>
        </w:trPr>
        <w:tc>
          <w:tcPr>
            <w:tcW w:type="dxa" w:w="2400"/>
            <w:shd w:fill="1F4E79" w:val="clear"/>
            <w:tcMar>
              <w:top w:type="dxa" w:w="60"/>
              <w:left w:type="dxa" w:w="90"/>
              <w:bottom w:type="dxa" w:w="60"/>
              <w:right w:type="dxa" w:w="90"/>
            </w:tcMar>
          </w:tcPr>
          <w:p>
            <w:r>
              <w:rPr>
                <w:b/>
                <w:bCs/>
                <w:i w:val="false"/>
                <w:iCs w:val="false"/>
                <w:color w:val="FFFFFF"/>
                <w:sz w:val="18"/>
                <w:szCs w:val="18"/>
              </w:rPr>
              <w:t xml:space="preserve">Field</w:t>
            </w:r>
          </w:p>
        </w:tc>
        <w:tc>
          <w:tcPr>
            <w:tcW w:type="dxa" w:w="6600"/>
            <w:shd w:fill="1F4E79" w:val="clear"/>
            <w:tcMar>
              <w:top w:type="dxa" w:w="60"/>
              <w:left w:type="dxa" w:w="90"/>
              <w:bottom w:type="dxa" w:w="60"/>
              <w:right w:type="dxa" w:w="90"/>
            </w:tcMar>
          </w:tcPr>
          <w:p>
            <w:r>
              <w:rPr>
                <w:b/>
                <w:bCs/>
                <w:i w:val="false"/>
                <w:iCs w:val="false"/>
                <w:color w:val="FFFFFF"/>
                <w:sz w:val="18"/>
                <w:szCs w:val="18"/>
              </w:rPr>
              <w:t xml:space="preserve">Detail</w:t>
            </w:r>
          </w:p>
        </w:tc>
      </w:tr>
      <w:tr>
        <w:tc>
          <w:tcPr>
            <w:tcW w:type="dxa" w:w="2400"/>
            <w:tcMar>
              <w:top w:type="dxa" w:w="60"/>
              <w:left w:type="dxa" w:w="90"/>
              <w:bottom w:type="dxa" w:w="60"/>
              <w:right w:type="dxa" w:w="90"/>
            </w:tcMar>
          </w:tcPr>
          <w:p>
            <w:r>
              <w:rPr>
                <w:b w:val="false"/>
                <w:bCs w:val="false"/>
                <w:i w:val="false"/>
                <w:iCs w:val="false"/>
                <w:color w:val="000000"/>
                <w:sz w:val="18"/>
                <w:szCs w:val="18"/>
              </w:rPr>
              <w:t xml:space="default">Name</w:t>
            </w:r>
          </w:p>
        </w:tc>
        <w:tc>
          <w:tcPr>
            <w:tcW w:type="dxa" w:w="6600"/>
            <w:tcMar>
              <w:top w:type="dxa" w:w="60"/>
              <w:left w:type="dxa" w:w="90"/>
              <w:bottom w:type="dxa" w:w="60"/>
              <w:right w:type="dxa" w:w="90"/>
            </w:tcMar>
          </w:tcPr>
          <w:p>
            <w:r>
              <w:rPr>
                <w:b w:val="false"/>
                <w:bCs w:val="false"/>
                <w:i w:val="false"/>
                <w:iCs w:val="false"/>
                <w:color w:val="000000"/>
                <w:sz w:val="18"/>
                <w:szCs w:val="18"/>
              </w:rPr>
              <w:t xml:space="default">Ashraful Islam</w:t>
            </w:r>
          </w:p>
        </w:tc>
      </w:tr>
      <w:tr>
        <w:tc>
          <w:tcPr>
            <w:tcW w:type="dxa" w:w="2400"/>
            <w:tcMar>
              <w:top w:type="dxa" w:w="60"/>
              <w:left w:type="dxa" w:w="90"/>
              <w:bottom w:type="dxa" w:w="60"/>
              <w:right w:type="dxa" w:w="90"/>
            </w:tcMar>
          </w:tcPr>
          <w:p>
            <w:r>
              <w:rPr>
                <w:b w:val="false"/>
                <w:bCs w:val="false"/>
                <w:i w:val="false"/>
                <w:iCs w:val="false"/>
                <w:color w:val="000000"/>
                <w:sz w:val="18"/>
                <w:szCs w:val="18"/>
              </w:rPr>
              <w:t xml:space="default">Student ID</w:t>
            </w:r>
          </w:p>
        </w:tc>
        <w:tc>
          <w:tcPr>
            <w:tcW w:type="dxa" w:w="6600"/>
            <w:tcMar>
              <w:top w:type="dxa" w:w="60"/>
              <w:left w:type="dxa" w:w="90"/>
              <w:bottom w:type="dxa" w:w="60"/>
              <w:right w:type="dxa" w:w="90"/>
            </w:tcMar>
          </w:tcPr>
          <w:p>
            <w:r>
              <w:rPr>
                <w:b w:val="false"/>
                <w:bCs w:val="false"/>
                <w:i w:val="false"/>
                <w:iCs w:val="false"/>
                <w:color w:val="000000"/>
                <w:sz w:val="18"/>
                <w:szCs w:val="18"/>
              </w:rPr>
              <w:t xml:space="default">240135</w:t>
            </w:r>
          </w:p>
        </w:tc>
      </w:tr>
      <w:tr>
        <w:tc>
          <w:tcPr>
            <w:tcW w:type="dxa" w:w="2400"/>
            <w:tcMar>
              <w:top w:type="dxa" w:w="60"/>
              <w:left w:type="dxa" w:w="90"/>
              <w:bottom w:type="dxa" w:w="60"/>
              <w:right w:type="dxa" w:w="90"/>
            </w:tcMar>
          </w:tcPr>
          <w:p>
            <w:r>
              <w:rPr>
                <w:b w:val="false"/>
                <w:bCs w:val="false"/>
                <w:i w:val="false"/>
                <w:iCs w:val="false"/>
                <w:color w:val="000000"/>
                <w:sz w:val="18"/>
                <w:szCs w:val="18"/>
              </w:rPr>
              <w:t xml:space="default">Lab number</w:t>
            </w:r>
          </w:p>
        </w:tc>
        <w:tc>
          <w:tcPr>
            <w:tcW w:type="dxa" w:w="6600"/>
            <w:tcMar>
              <w:top w:type="dxa" w:w="60"/>
              <w:left w:type="dxa" w:w="90"/>
              <w:bottom w:type="dxa" w:w="60"/>
              <w:right w:type="dxa" w:w="90"/>
            </w:tcMar>
          </w:tcPr>
          <w:p>
            <w:r>
              <w:rPr>
                <w:b w:val="false"/>
                <w:bCs w:val="false"/>
                <w:i w:val="false"/>
                <w:iCs w:val="false"/>
                <w:color w:val="000000"/>
                <w:sz w:val="18"/>
                <w:szCs w:val="18"/>
              </w:rPr>
              <w:t xml:space="default">Lab 5 (Week 6)</w:t>
            </w:r>
          </w:p>
        </w:tc>
      </w:tr>
      <w:tr>
        <w:tc>
          <w:tcPr>
            <w:tcW w:type="dxa" w:w="2400"/>
            <w:tcMar>
              <w:top w:type="dxa" w:w="60"/>
              <w:left w:type="dxa" w:w="90"/>
              <w:bottom w:type="dxa" w:w="60"/>
              <w:right w:type="dxa" w:w="90"/>
            </w:tcMar>
          </w:tcPr>
          <w:p>
            <w:r>
              <w:rPr>
                <w:b w:val="false"/>
                <w:bCs w:val="false"/>
                <w:i w:val="false"/>
                <w:iCs w:val="false"/>
                <w:color w:val="000000"/>
                <w:sz w:val="18"/>
                <w:szCs w:val="18"/>
              </w:rPr>
              <w:t xml:space="default">Date of completion</w:t>
            </w:r>
          </w:p>
        </w:tc>
        <w:tc>
          <w:tcPr>
            <w:tcW w:type="dxa" w:w="6600"/>
            <w:tcMar>
              <w:top w:type="dxa" w:w="60"/>
              <w:left w:type="dxa" w:w="90"/>
              <w:bottom w:type="dxa" w:w="60"/>
              <w:right w:type="dxa" w:w="90"/>
            </w:tcMar>
          </w:tcPr>
          <w:p>
            <w:r>
              <w:rPr>
                <w:b w:val="false"/>
                <w:bCs w:val="false"/>
                <w:i w:val="false"/>
                <w:iCs w:val="false"/>
                <w:color w:val="000000"/>
                <w:sz w:val="18"/>
                <w:szCs w:val="18"/>
              </w:rPr>
              <w:t xml:space="default">[ dd/mm/2026 ]</w:t>
            </w:r>
          </w:p>
        </w:tc>
      </w:tr>
      <w:tr>
        <w:tc>
          <w:tcPr>
            <w:tcW w:type="dxa" w:w="2400"/>
            <w:tcMar>
              <w:top w:type="dxa" w:w="60"/>
              <w:left w:type="dxa" w:w="90"/>
              <w:bottom w:type="dxa" w:w="60"/>
              <w:right w:type="dxa" w:w="90"/>
            </w:tcMar>
          </w:tcPr>
          <w:p>
            <w:r>
              <w:rPr>
                <w:b w:val="false"/>
                <w:bCs w:val="false"/>
                <w:i w:val="false"/>
                <w:iCs w:val="false"/>
                <w:color w:val="000000"/>
                <w:sz w:val="18"/>
                <w:szCs w:val="18"/>
              </w:rPr>
              <w:t xml:space="default">Subject</w:t>
            </w:r>
          </w:p>
        </w:tc>
        <w:tc>
          <w:tcPr>
            <w:tcW w:type="dxa" w:w="6600"/>
            <w:tcMar>
              <w:top w:type="dxa" w:w="60"/>
              <w:left w:type="dxa" w:w="90"/>
              <w:bottom w:type="dxa" w:w="60"/>
              <w:right w:type="dxa" w:w="90"/>
            </w:tcMar>
          </w:tcPr>
          <w:p>
            <w:r>
              <w:rPr>
                <w:b w:val="false"/>
                <w:bCs w:val="false"/>
                <w:i w:val="false"/>
                <w:iCs w:val="false"/>
                <w:color w:val="000000"/>
                <w:sz w:val="18"/>
                <w:szCs w:val="18"/>
              </w:rPr>
              <w:t xml:space="default">MIS5303 Securing Software</w:t>
            </w:r>
          </w:p>
        </w:tc>
      </w:tr>
      <w:tr>
        <w:tc>
          <w:tcPr>
            <w:tcW w:type="dxa" w:w="2400"/>
            <w:tcMar>
              <w:top w:type="dxa" w:w="60"/>
              <w:left w:type="dxa" w:w="90"/>
              <w:bottom w:type="dxa" w:w="60"/>
              <w:right w:type="dxa" w:w="90"/>
            </w:tcMar>
          </w:tcPr>
          <w:p>
            <w:r>
              <w:rPr>
                <w:b w:val="false"/>
                <w:bCs w:val="false"/>
                <w:i w:val="false"/>
                <w:iCs w:val="false"/>
                <w:color w:val="000000"/>
                <w:sz w:val="18"/>
                <w:szCs w:val="18"/>
              </w:rPr>
              <w:t xml:space="default">Lecturer</w:t>
            </w:r>
          </w:p>
        </w:tc>
        <w:tc>
          <w:tcPr>
            <w:tcW w:type="dxa" w:w="6600"/>
            <w:tcMar>
              <w:top w:type="dxa" w:w="60"/>
              <w:left w:type="dxa" w:w="90"/>
              <w:bottom w:type="dxa" w:w="60"/>
              <w:right w:type="dxa" w:w="90"/>
            </w:tcMar>
          </w:tcPr>
          <w:p>
            <w:r>
              <w:rPr>
                <w:b w:val="false"/>
                <w:bCs w:val="false"/>
                <w:i w:val="false"/>
                <w:iCs w:val="false"/>
                <w:color w:val="000000"/>
                <w:sz w:val="18"/>
                <w:szCs w:val="18"/>
              </w:rPr>
              <w:t xml:space="default">Dr Omid Haass</w:t>
            </w:r>
          </w:p>
        </w:tc>
      </w:tr>
    </w:tbl>
    <w:p>
      <w:pPr>
        <w:spacing w:after="100"/>
      </w:pPr>
      <w:r>
        <w:rPr>
          <w:i/>
          <w:iCs/>
          <w:color w:val="595959"/>
          <w:sz w:val="22"/>
          <w:szCs w:val="22"/>
        </w:rPr>
        <w:t xml:space="preserve">Note on scope: this lab adds protection rather than exploiting a flaw, so evidence is shown as before (baseline app.py, no crypto) vs after (app_fixed.py, bcrypt + Fernet + secure cookies). Both users (alice = baseline, bob = protected) sit in the same database for direct before/after comparison.</w:t>
      </w:r>
    </w:p>
    <w:p>
      <w:r>
        <w:br w:type="page"/>
      </w:r>
    </w:p>
    <w:p>
      <w:pPr>
        <w:pStyle w:val="Heading1"/>
        <w:spacing w:after="120" w:before="260"/>
      </w:pPr>
      <w:r>
        <w:rPr>
          <w:b/>
          <w:bCs/>
          <w:color w:val="1F4E79"/>
          <w:sz w:val="30"/>
          <w:szCs w:val="30"/>
        </w:rPr>
        <w:t xml:space="preserve">1. Where Sensitive Data Is Handled (Baseline)</w:t>
      </w:r>
    </w:p>
    <w:tbl>
      <w:tblPr>
        <w:tblW w:type="dxa" w:w="9000"/>
        <w:tblBorders>
          <w:top w:val="single" w:color="AAAAAA" w:sz="4"/>
          <w:left w:val="single" w:color="AAAAAA" w:sz="4"/>
          <w:bottom w:val="single" w:color="AAAAAA" w:sz="4"/>
          <w:right w:val="single" w:color="AAAAAA" w:sz="4"/>
          <w:insideH w:val="single" w:color="AAAAAA" w:sz="4"/>
          <w:insideV w:val="single" w:color="AAAAAA" w:sz="4"/>
        </w:tblBorders>
      </w:tblPr>
      <w:tblGrid>
        <w:gridCol w:w="500"/>
        <w:gridCol w:w="1500"/>
        <w:gridCol w:w="1800"/>
        <w:gridCol w:w="2400"/>
        <w:gridCol w:w="2800"/>
      </w:tblGrid>
      <w:tr>
        <w:trPr>
          <w:tblHeader/>
        </w:trPr>
        <w:tc>
          <w:tcPr>
            <w:tcW w:type="dxa" w:w="500"/>
            <w:shd w:fill="1F4E79" w:val="clear"/>
            <w:tcMar>
              <w:top w:type="dxa" w:w="60"/>
              <w:left w:type="dxa" w:w="90"/>
              <w:bottom w:type="dxa" w:w="60"/>
              <w:right w:type="dxa" w:w="90"/>
            </w:tcMar>
          </w:tcPr>
          <w:p>
            <w:r>
              <w:rPr>
                <w:b/>
                <w:bCs/>
                <w:i w:val="false"/>
                <w:iCs w:val="false"/>
                <w:color w:val="FFFFFF"/>
                <w:sz w:val="18"/>
                <w:szCs w:val="18"/>
              </w:rPr>
              <w:t xml:space="preserve">ID</w:t>
            </w:r>
          </w:p>
        </w:tc>
        <w:tc>
          <w:tcPr>
            <w:tcW w:type="dxa" w:w="1500"/>
            <w:shd w:fill="1F4E79" w:val="clear"/>
            <w:tcMar>
              <w:top w:type="dxa" w:w="60"/>
              <w:left w:type="dxa" w:w="90"/>
              <w:bottom w:type="dxa" w:w="60"/>
              <w:right w:type="dxa" w:w="90"/>
            </w:tcMar>
          </w:tcPr>
          <w:p>
            <w:r>
              <w:rPr>
                <w:b/>
                <w:bCs/>
                <w:i w:val="false"/>
                <w:iCs w:val="false"/>
                <w:color w:val="FFFFFF"/>
                <w:sz w:val="18"/>
                <w:szCs w:val="18"/>
              </w:rPr>
              <w:t xml:space="preserve">Data</w:t>
            </w:r>
          </w:p>
        </w:tc>
        <w:tc>
          <w:tcPr>
            <w:tcW w:type="dxa" w:w="1800"/>
            <w:shd w:fill="1F4E79" w:val="clear"/>
            <w:tcMar>
              <w:top w:type="dxa" w:w="60"/>
              <w:left w:type="dxa" w:w="90"/>
              <w:bottom w:type="dxa" w:w="60"/>
              <w:right w:type="dxa" w:w="90"/>
            </w:tcMar>
          </w:tcPr>
          <w:p>
            <w:r>
              <w:rPr>
                <w:b/>
                <w:bCs/>
                <w:i w:val="false"/>
                <w:iCs w:val="false"/>
                <w:color w:val="FFFFFF"/>
                <w:sz w:val="18"/>
                <w:szCs w:val="18"/>
              </w:rPr>
              <w:t xml:space="preserve">Where</w:t>
            </w:r>
          </w:p>
        </w:tc>
        <w:tc>
          <w:tcPr>
            <w:tcW w:type="dxa" w:w="2400"/>
            <w:shd w:fill="1F4E79" w:val="clear"/>
            <w:tcMar>
              <w:top w:type="dxa" w:w="60"/>
              <w:left w:type="dxa" w:w="90"/>
              <w:bottom w:type="dxa" w:w="60"/>
              <w:right w:type="dxa" w:w="90"/>
            </w:tcMar>
          </w:tcPr>
          <w:p>
            <w:r>
              <w:rPr>
                <w:b/>
                <w:bCs/>
                <w:i w:val="false"/>
                <w:iCs w:val="false"/>
                <w:color w:val="FFFFFF"/>
                <w:sz w:val="18"/>
                <w:szCs w:val="18"/>
              </w:rPr>
              <w:t xml:space="preserve">Baseline state</w:t>
            </w:r>
          </w:p>
        </w:tc>
        <w:tc>
          <w:tcPr>
            <w:tcW w:type="dxa" w:w="2800"/>
            <w:shd w:fill="1F4E79" w:val="clear"/>
            <w:tcMar>
              <w:top w:type="dxa" w:w="60"/>
              <w:left w:type="dxa" w:w="90"/>
              <w:bottom w:type="dxa" w:w="60"/>
              <w:right w:type="dxa" w:w="90"/>
            </w:tcMar>
          </w:tcPr>
          <w:p>
            <w:r>
              <w:rPr>
                <w:b/>
                <w:bCs/>
                <w:i w:val="false"/>
                <w:iCs w:val="false"/>
                <w:color w:val="FFFFFF"/>
                <w:sz w:val="18"/>
                <w:szCs w:val="18"/>
              </w:rPr>
              <w:t xml:space="preserve">Risk</w:t>
            </w:r>
          </w:p>
        </w:tc>
      </w:tr>
      <w:tr>
        <w:tc>
          <w:tcPr>
            <w:tcW w:type="dxa" w:w="500"/>
            <w:tcMar>
              <w:top w:type="dxa" w:w="60"/>
              <w:left w:type="dxa" w:w="90"/>
              <w:bottom w:type="dxa" w:w="60"/>
              <w:right w:type="dxa" w:w="90"/>
            </w:tcMar>
          </w:tcPr>
          <w:p>
            <w:r>
              <w:rPr>
                <w:b w:val="false"/>
                <w:bCs w:val="false"/>
                <w:i w:val="false"/>
                <w:iCs w:val="false"/>
                <w:color w:val="000000"/>
                <w:sz w:val="18"/>
                <w:szCs w:val="18"/>
              </w:rPr>
              <w:t xml:space="default">D1</w:t>
            </w:r>
          </w:p>
        </w:tc>
        <w:tc>
          <w:tcPr>
            <w:tcW w:type="dxa" w:w="1500"/>
            <w:tcMar>
              <w:top w:type="dxa" w:w="60"/>
              <w:left w:type="dxa" w:w="90"/>
              <w:bottom w:type="dxa" w:w="60"/>
              <w:right w:type="dxa" w:w="90"/>
            </w:tcMar>
          </w:tcPr>
          <w:p>
            <w:r>
              <w:rPr>
                <w:b w:val="false"/>
                <w:bCs w:val="false"/>
                <w:i w:val="false"/>
                <w:iCs w:val="false"/>
                <w:color w:val="000000"/>
                <w:sz w:val="18"/>
                <w:szCs w:val="18"/>
              </w:rPr>
              <w:t xml:space="default">User password</w:t>
            </w:r>
          </w:p>
        </w:tc>
        <w:tc>
          <w:tcPr>
            <w:tcW w:type="dxa" w:w="1800"/>
            <w:tcMar>
              <w:top w:type="dxa" w:w="60"/>
              <w:left w:type="dxa" w:w="90"/>
              <w:bottom w:type="dxa" w:w="60"/>
              <w:right w:type="dxa" w:w="90"/>
            </w:tcMar>
          </w:tcPr>
          <w:p>
            <w:r>
              <w:rPr>
                <w:b w:val="false"/>
                <w:bCs w:val="false"/>
                <w:i w:val="false"/>
                <w:iCs w:val="false"/>
                <w:color w:val="000000"/>
                <w:sz w:val="18"/>
                <w:szCs w:val="18"/>
              </w:rPr>
              <w:t xml:space="default">register() / login()</w:t>
            </w:r>
          </w:p>
        </w:tc>
        <w:tc>
          <w:tcPr>
            <w:tcW w:type="dxa" w:w="2400"/>
            <w:tcMar>
              <w:top w:type="dxa" w:w="60"/>
              <w:left w:type="dxa" w:w="90"/>
              <w:bottom w:type="dxa" w:w="60"/>
              <w:right w:type="dxa" w:w="90"/>
            </w:tcMar>
          </w:tcPr>
          <w:p>
            <w:r>
              <w:rPr>
                <w:b w:val="false"/>
                <w:bCs w:val="false"/>
                <w:i w:val="false"/>
                <w:iCs w:val="false"/>
                <w:color w:val="000000"/>
                <w:sz w:val="18"/>
                <w:szCs w:val="18"/>
              </w:rPr>
              <w:t xml:space="default">Stored &amp; compared in plaintext</w:t>
            </w:r>
          </w:p>
        </w:tc>
        <w:tc>
          <w:tcPr>
            <w:tcW w:type="dxa" w:w="2800"/>
            <w:tcMar>
              <w:top w:type="dxa" w:w="60"/>
              <w:left w:type="dxa" w:w="90"/>
              <w:bottom w:type="dxa" w:w="60"/>
              <w:right w:type="dxa" w:w="90"/>
            </w:tcMar>
          </w:tcPr>
          <w:p>
            <w:r>
              <w:rPr>
                <w:b w:val="false"/>
                <w:bCs w:val="false"/>
                <w:i w:val="false"/>
                <w:iCs w:val="false"/>
                <w:color w:val="000000"/>
                <w:sz w:val="18"/>
                <w:szCs w:val="18"/>
              </w:rPr>
              <w:t xml:space="default">DB leak exposes every password instantly</w:t>
            </w:r>
          </w:p>
        </w:tc>
      </w:tr>
      <w:tr>
        <w:tc>
          <w:tcPr>
            <w:tcW w:type="dxa" w:w="500"/>
            <w:tcMar>
              <w:top w:type="dxa" w:w="60"/>
              <w:left w:type="dxa" w:w="90"/>
              <w:bottom w:type="dxa" w:w="60"/>
              <w:right w:type="dxa" w:w="90"/>
            </w:tcMar>
          </w:tcPr>
          <w:p>
            <w:r>
              <w:rPr>
                <w:b w:val="false"/>
                <w:bCs w:val="false"/>
                <w:i w:val="false"/>
                <w:iCs w:val="false"/>
                <w:color w:val="000000"/>
                <w:sz w:val="18"/>
                <w:szCs w:val="18"/>
              </w:rPr>
              <w:t xml:space="default">D2</w:t>
            </w:r>
          </w:p>
        </w:tc>
        <w:tc>
          <w:tcPr>
            <w:tcW w:type="dxa" w:w="1500"/>
            <w:tcMar>
              <w:top w:type="dxa" w:w="60"/>
              <w:left w:type="dxa" w:w="90"/>
              <w:bottom w:type="dxa" w:w="60"/>
              <w:right w:type="dxa" w:w="90"/>
            </w:tcMar>
          </w:tcPr>
          <w:p>
            <w:r>
              <w:rPr>
                <w:b w:val="false"/>
                <w:bCs w:val="false"/>
                <w:i w:val="false"/>
                <w:iCs w:val="false"/>
                <w:color w:val="000000"/>
                <w:sz w:val="18"/>
                <w:szCs w:val="18"/>
              </w:rPr>
              <w:t xml:space="default">Note content</w:t>
            </w:r>
          </w:p>
        </w:tc>
        <w:tc>
          <w:tcPr>
            <w:tcW w:type="dxa" w:w="1800"/>
            <w:tcMar>
              <w:top w:type="dxa" w:w="60"/>
              <w:left w:type="dxa" w:w="90"/>
              <w:bottom w:type="dxa" w:w="60"/>
              <w:right w:type="dxa" w:w="90"/>
            </w:tcMar>
          </w:tcPr>
          <w:p>
            <w:r>
              <w:rPr>
                <w:b w:val="false"/>
                <w:bCs w:val="false"/>
                <w:i w:val="false"/>
                <w:iCs w:val="false"/>
                <w:color w:val="000000"/>
                <w:sz w:val="18"/>
                <w:szCs w:val="18"/>
              </w:rPr>
              <w:t xml:space="default">add_note() / index()</w:t>
            </w:r>
          </w:p>
        </w:tc>
        <w:tc>
          <w:tcPr>
            <w:tcW w:type="dxa" w:w="2400"/>
            <w:tcMar>
              <w:top w:type="dxa" w:w="60"/>
              <w:left w:type="dxa" w:w="90"/>
              <w:bottom w:type="dxa" w:w="60"/>
              <w:right w:type="dxa" w:w="90"/>
            </w:tcMar>
          </w:tcPr>
          <w:p>
            <w:r>
              <w:rPr>
                <w:b w:val="false"/>
                <w:bCs w:val="false"/>
                <w:i w:val="false"/>
                <w:iCs w:val="false"/>
                <w:color w:val="000000"/>
                <w:sz w:val="18"/>
                <w:szCs w:val="18"/>
              </w:rPr>
              <w:t xml:space="default">Stored in plaintext</w:t>
            </w:r>
          </w:p>
        </w:tc>
        <w:tc>
          <w:tcPr>
            <w:tcW w:type="dxa" w:w="2800"/>
            <w:tcMar>
              <w:top w:type="dxa" w:w="60"/>
              <w:left w:type="dxa" w:w="90"/>
              <w:bottom w:type="dxa" w:w="60"/>
              <w:right w:type="dxa" w:w="90"/>
            </w:tcMar>
          </w:tcPr>
          <w:p>
            <w:r>
              <w:rPr>
                <w:b w:val="false"/>
                <w:bCs w:val="false"/>
                <w:i w:val="false"/>
                <w:iCs w:val="false"/>
                <w:color w:val="000000"/>
                <w:sz w:val="18"/>
                <w:szCs w:val="18"/>
              </w:rPr>
              <w:t xml:space="default">DB leak or backup theft exposes personal/clinical notes</w:t>
            </w:r>
          </w:p>
        </w:tc>
      </w:tr>
      <w:tr>
        <w:tc>
          <w:tcPr>
            <w:tcW w:type="dxa" w:w="500"/>
            <w:tcMar>
              <w:top w:type="dxa" w:w="60"/>
              <w:left w:type="dxa" w:w="90"/>
              <w:bottom w:type="dxa" w:w="60"/>
              <w:right w:type="dxa" w:w="90"/>
            </w:tcMar>
          </w:tcPr>
          <w:p>
            <w:r>
              <w:rPr>
                <w:b w:val="false"/>
                <w:bCs w:val="false"/>
                <w:i w:val="false"/>
                <w:iCs w:val="false"/>
                <w:color w:val="000000"/>
                <w:sz w:val="18"/>
                <w:szCs w:val="18"/>
              </w:rPr>
              <w:t xml:space="default">D3</w:t>
            </w:r>
          </w:p>
        </w:tc>
        <w:tc>
          <w:tcPr>
            <w:tcW w:type="dxa" w:w="1500"/>
            <w:tcMar>
              <w:top w:type="dxa" w:w="60"/>
              <w:left w:type="dxa" w:w="90"/>
              <w:bottom w:type="dxa" w:w="60"/>
              <w:right w:type="dxa" w:w="90"/>
            </w:tcMar>
          </w:tcPr>
          <w:p>
            <w:r>
              <w:rPr>
                <w:b w:val="false"/>
                <w:bCs w:val="false"/>
                <w:i w:val="false"/>
                <w:iCs w:val="false"/>
                <w:color w:val="000000"/>
                <w:sz w:val="18"/>
                <w:szCs w:val="18"/>
              </w:rPr>
              <w:t xml:space="default">Session identity</w:t>
            </w:r>
          </w:p>
        </w:tc>
        <w:tc>
          <w:tcPr>
            <w:tcW w:type="dxa" w:w="1800"/>
            <w:tcMar>
              <w:top w:type="dxa" w:w="60"/>
              <w:left w:type="dxa" w:w="90"/>
              <w:bottom w:type="dxa" w:w="60"/>
              <w:right w:type="dxa" w:w="90"/>
            </w:tcMar>
          </w:tcPr>
          <w:p>
            <w:r>
              <w:rPr>
                <w:b w:val="false"/>
                <w:bCs w:val="false"/>
                <w:i w:val="false"/>
                <w:iCs w:val="false"/>
                <w:color w:val="000000"/>
                <w:sz w:val="18"/>
                <w:szCs w:val="18"/>
              </w:rPr>
              <w:t xml:space="default">Flask session cookie</w:t>
            </w:r>
          </w:p>
        </w:tc>
        <w:tc>
          <w:tcPr>
            <w:tcW w:type="dxa" w:w="2400"/>
            <w:tcMar>
              <w:top w:type="dxa" w:w="60"/>
              <w:left w:type="dxa" w:w="90"/>
              <w:bottom w:type="dxa" w:w="60"/>
              <w:right w:type="dxa" w:w="90"/>
            </w:tcMar>
          </w:tcPr>
          <w:p>
            <w:r>
              <w:rPr>
                <w:b w:val="false"/>
                <w:bCs w:val="false"/>
                <w:i w:val="false"/>
                <w:iCs w:val="false"/>
                <w:color w:val="000000"/>
                <w:sz w:val="18"/>
                <w:szCs w:val="18"/>
              </w:rPr>
              <w:t xml:space="default">No HttpOnly/SameSite flags</w:t>
            </w:r>
          </w:p>
        </w:tc>
        <w:tc>
          <w:tcPr>
            <w:tcW w:type="dxa" w:w="2800"/>
            <w:tcMar>
              <w:top w:type="dxa" w:w="60"/>
              <w:left w:type="dxa" w:w="90"/>
              <w:bottom w:type="dxa" w:w="60"/>
              <w:right w:type="dxa" w:w="90"/>
            </w:tcMar>
          </w:tcPr>
          <w:p>
            <w:r>
              <w:rPr>
                <w:b w:val="false"/>
                <w:bCs w:val="false"/>
                <w:i w:val="false"/>
                <w:iCs w:val="false"/>
                <w:color w:val="000000"/>
                <w:sz w:val="18"/>
                <w:szCs w:val="18"/>
              </w:rPr>
              <w:t xml:space="default">Cookie theft via XSS or cross-site misuse</w:t>
            </w:r>
          </w:p>
        </w:tc>
      </w:tr>
    </w:tbl>
    <w:p>
      <w:pPr>
        <w:pStyle w:val="Heading2"/>
        <w:spacing w:after="80" w:before="200"/>
      </w:pPr>
      <w:r>
        <w:rPr>
          <w:b/>
          <w:bCs/>
          <w:color w:val="1F4E79"/>
          <w:sz w:val="24"/>
          <w:szCs w:val="24"/>
        </w:rPr>
        <w:t xml:space="preserve">Evidence — before (baseline app.py)</w:t>
      </w:r>
    </w:p>
    <w:p>
      <w:pPr>
        <w:spacing w:after="20" w:before="80"/>
        <w:jc w:val="center"/>
      </w:pPr>
      <w:r>
        <w:drawing>
          <wp:inline distT="0" distB="0" distL="0" distR="0">
            <wp:extent cx="4953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638425"/>
                    </a:xfrm>
                    <a:prstGeom prst="rect">
                      <a:avLst/>
                    </a:prstGeom>
                  </pic:spPr>
                </pic:pic>
              </a:graphicData>
            </a:graphic>
          </wp:inline>
        </w:drawing>
      </w:r>
    </w:p>
    <w:p>
      <w:pPr>
        <w:spacing w:after="160" w:before="40"/>
        <w:jc w:val="center"/>
      </w:pPr>
      <w:r>
        <w:rPr>
          <w:i/>
          <w:iCs/>
          <w:color w:val="595959"/>
          <w:sz w:val="18"/>
          <w:szCs w:val="18"/>
        </w:rPr>
        <w:t xml:space="preserve">Figure 1: alice's password stored in plaintext in app.db.</w:t>
      </w:r>
    </w:p>
    <w:p>
      <w:pPr>
        <w:spacing w:after="20" w:before="80"/>
        <w:jc w:val="center"/>
      </w:pPr>
      <w:r>
        <w:drawing>
          <wp:inline distT="0" distB="0" distL="0" distR="0">
            <wp:extent cx="4953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609850"/>
                    </a:xfrm>
                    <a:prstGeom prst="rect">
                      <a:avLst/>
                    </a:prstGeom>
                  </pic:spPr>
                </pic:pic>
              </a:graphicData>
            </a:graphic>
          </wp:inline>
        </w:drawing>
      </w:r>
    </w:p>
    <w:p>
      <w:pPr>
        <w:spacing w:after="160" w:before="40"/>
        <w:jc w:val="center"/>
      </w:pPr>
      <w:r>
        <w:rPr>
          <w:i/>
          <w:iCs/>
          <w:color w:val="595959"/>
          <w:sz w:val="18"/>
          <w:szCs w:val="18"/>
        </w:rPr>
        <w:t xml:space="preserve">Figure 2: alice's note content stored in plaintext in app.db.</w:t>
      </w:r>
    </w:p>
    <w:p>
      <w:r>
        <w:br w:type="page"/>
      </w:r>
    </w:p>
    <w:p>
      <w:pPr>
        <w:pStyle w:val="Heading1"/>
        <w:spacing w:after="120" w:before="260"/>
      </w:pPr>
      <w:r>
        <w:rPr>
          <w:b/>
          <w:bCs/>
          <w:color w:val="1F4E79"/>
          <w:sz w:val="30"/>
          <w:szCs w:val="30"/>
        </w:rPr>
        <w:t xml:space="preserve">2. Remediation — Secure Code (Before / After)</w:t>
      </w:r>
    </w:p>
    <w:p>
      <w:pPr>
        <w:pStyle w:val="Heading2"/>
        <w:spacing w:after="80" w:before="200"/>
      </w:pPr>
      <w:r>
        <w:rPr>
          <w:b/>
          <w:bCs/>
          <w:color w:val="1F4E79"/>
          <w:sz w:val="24"/>
          <w:szCs w:val="24"/>
        </w:rPr>
        <w:t xml:space="preserve">2.1  Password hashing (bcrypt)</w:t>
      </w:r>
    </w:p>
    <w:p>
      <w:pPr>
        <w:spacing w:after="40"/>
      </w:pPr>
      <w:r>
        <w:rPr>
          <w:i w:val="false"/>
          <w:iCs w:val="false"/>
          <w:color w:val="000000"/>
          <w:sz w:val="22"/>
          <w:szCs w:val="22"/>
        </w:rPr>
        <w:t xml:space="preserve">Before:</w:t>
      </w:r>
    </w:p>
    <w:p>
      <w:pPr>
        <w:shd w:fill="F2F2F2" w:val="clear"/>
        <w:spacing w:after="40"/>
      </w:pPr>
      <w:r>
        <w:rPr>
          <w:rFonts w:ascii="Consolas" w:cs="Consolas" w:eastAsia="Consolas" w:hAnsi="Consolas"/>
          <w:sz w:val="18"/>
          <w:szCs w:val="18"/>
        </w:rPr>
        <w:t xml:space="preserve">conn.execute("INSERT INTO users (username,password) VALUES (?,?)", (username, password))</w:t>
      </w:r>
    </w:p>
    <w:p>
      <w:pPr>
        <w:spacing w:after="40"/>
      </w:pPr>
      <w:r>
        <w:rPr>
          <w:i w:val="false"/>
          <w:iCs w:val="false"/>
          <w:color w:val="000000"/>
          <w:sz w:val="22"/>
          <w:szCs w:val="22"/>
        </w:rPr>
        <w:t xml:space="preserve">After:</w:t>
      </w:r>
    </w:p>
    <w:p>
      <w:pPr>
        <w:shd w:fill="F2F2F2" w:val="clear"/>
        <w:spacing w:after="40"/>
      </w:pPr>
      <w:r>
        <w:rPr>
          <w:rFonts w:ascii="Consolas" w:cs="Consolas" w:eastAsia="Consolas" w:hAnsi="Consolas"/>
          <w:sz w:val="18"/>
          <w:szCs w:val="18"/>
        </w:rPr>
        <w:t xml:space="preserve">password = request.form["password"].encode("utf-8")</w:t>
      </w:r>
    </w:p>
    <w:p>
      <w:pPr>
        <w:shd w:fill="F2F2F2" w:val="clear"/>
        <w:spacing w:after="40"/>
      </w:pPr>
      <w:r>
        <w:rPr>
          <w:rFonts w:ascii="Consolas" w:cs="Consolas" w:eastAsia="Consolas" w:hAnsi="Consolas"/>
          <w:sz w:val="18"/>
          <w:szCs w:val="18"/>
        </w:rPr>
        <w:t xml:space="preserve">hashed = bcrypt.hashpw(password, bcrypt.gensalt(rounds=12))</w:t>
      </w:r>
    </w:p>
    <w:p>
      <w:pPr>
        <w:shd w:fill="F2F2F2" w:val="clear"/>
        <w:spacing w:after="40"/>
      </w:pPr>
      <w:r>
        <w:rPr>
          <w:rFonts w:ascii="Consolas" w:cs="Consolas" w:eastAsia="Consolas" w:hAnsi="Consolas"/>
          <w:sz w:val="18"/>
          <w:szCs w:val="18"/>
        </w:rPr>
        <w:t xml:space="preserve">c.execute("INSERT INTO users (username,password) VALUES (?,?)", (username, hashed))</w:t>
      </w:r>
    </w:p>
    <w:p>
      <w:pPr>
        <w:shd w:fill="F2F2F2" w:val="clear"/>
        <w:spacing w:after="40"/>
      </w:pPr>
      <w:r>
        <w:rPr>
          <w:rFonts w:ascii="Consolas" w:cs="Consolas" w:eastAsia="Consolas" w:hAnsi="Consolas"/>
          <w:sz w:val="18"/>
          <w:szCs w:val="18"/>
        </w:rPr>
        <w:t xml:space="preserve"># login: bcrypt.checkpw(password, row["password"].encode())</w:t>
      </w:r>
    </w:p>
    <w:p>
      <w:pPr>
        <w:spacing w:after="100"/>
      </w:pPr>
      <w:r>
        <w:rPr>
          <w:i/>
          <w:iCs/>
          <w:color w:val="595959"/>
          <w:sz w:val="22"/>
          <w:szCs w:val="22"/>
        </w:rPr>
        <w:t xml:space="preserve">Why: bcrypt is a deliberately slow, adaptive hash with a built-in per-password salt, so identical passwords produce different hashes and offline brute-force is far harder than with a fast hash like MD5/SHA-256.</w:t>
      </w:r>
    </w:p>
    <w:p>
      <w:pPr>
        <w:pStyle w:val="Heading2"/>
        <w:spacing w:after="80" w:before="200"/>
      </w:pPr>
      <w:r>
        <w:rPr>
          <w:b/>
          <w:bCs/>
          <w:color w:val="1F4E79"/>
          <w:sz w:val="24"/>
          <w:szCs w:val="24"/>
        </w:rPr>
        <w:t xml:space="preserve">2.2  Note encryption (Fernet)</w:t>
      </w:r>
    </w:p>
    <w:p>
      <w:pPr>
        <w:spacing w:after="40"/>
      </w:pPr>
      <w:r>
        <w:rPr>
          <w:i w:val="false"/>
          <w:iCs w:val="false"/>
          <w:color w:val="000000"/>
          <w:sz w:val="22"/>
          <w:szCs w:val="22"/>
        </w:rPr>
        <w:t xml:space="preserve">Before:</w:t>
      </w:r>
    </w:p>
    <w:p>
      <w:pPr>
        <w:shd w:fill="F2F2F2" w:val="clear"/>
        <w:spacing w:after="40"/>
      </w:pPr>
      <w:r>
        <w:rPr>
          <w:rFonts w:ascii="Consolas" w:cs="Consolas" w:eastAsia="Consolas" w:hAnsi="Consolas"/>
          <w:sz w:val="18"/>
          <w:szCs w:val="18"/>
        </w:rPr>
        <w:t xml:space="preserve">c.execute("INSERT INTO notes (owner_id, content) VALUES (?, ?)", (session["user_id"], content))</w:t>
      </w:r>
    </w:p>
    <w:p>
      <w:pPr>
        <w:spacing w:after="40"/>
      </w:pPr>
      <w:r>
        <w:rPr>
          <w:i w:val="false"/>
          <w:iCs w:val="false"/>
          <w:color w:val="000000"/>
          <w:sz w:val="22"/>
          <w:szCs w:val="22"/>
        </w:rPr>
        <w:t xml:space="preserve">After:</w:t>
      </w:r>
    </w:p>
    <w:p>
      <w:pPr>
        <w:shd w:fill="F2F2F2" w:val="clear"/>
        <w:spacing w:after="40"/>
      </w:pPr>
      <w:r>
        <w:rPr>
          <w:rFonts w:ascii="Consolas" w:cs="Consolas" w:eastAsia="Consolas" w:hAnsi="Consolas"/>
          <w:sz w:val="18"/>
          <w:szCs w:val="18"/>
        </w:rPr>
        <w:t xml:space="preserve">encrypted_content = FERNET.encrypt(content.encode("utf-8"))</w:t>
      </w:r>
    </w:p>
    <w:p>
      <w:pPr>
        <w:shd w:fill="F2F2F2" w:val="clear"/>
        <w:spacing w:after="40"/>
      </w:pPr>
      <w:r>
        <w:rPr>
          <w:rFonts w:ascii="Consolas" w:cs="Consolas" w:eastAsia="Consolas" w:hAnsi="Consolas"/>
          <w:sz w:val="18"/>
          <w:szCs w:val="18"/>
        </w:rPr>
        <w:t xml:space="preserve">c.execute("INSERT INTO notes (owner_id, content) VALUES (?, ?)", (session["user_id"], encrypted_content))</w:t>
      </w:r>
    </w:p>
    <w:p>
      <w:pPr>
        <w:shd w:fill="F2F2F2" w:val="clear"/>
        <w:spacing w:after="40"/>
      </w:pPr>
      <w:r>
        <w:rPr>
          <w:rFonts w:ascii="Consolas" w:cs="Consolas" w:eastAsia="Consolas" w:hAnsi="Consolas"/>
          <w:sz w:val="18"/>
          <w:szCs w:val="18"/>
        </w:rPr>
        <w:t xml:space="preserve"># display: FERNET.decrypt(row["content"].encode()).decode("utf-8")</w:t>
      </w:r>
    </w:p>
    <w:p>
      <w:pPr>
        <w:spacing w:after="100"/>
      </w:pPr>
      <w:r>
        <w:rPr>
          <w:i/>
          <w:iCs/>
          <w:color w:val="595959"/>
          <w:sz w:val="22"/>
          <w:szCs w:val="22"/>
        </w:rPr>
        <w:t xml:space="preserve">Why: Fernet provides authenticated symmetric encryption (AES-128 in CBC mode with an HMAC), so note content is unreadable at rest and any tampering with the ciphertext is detected on decryption.</w:t>
      </w:r>
    </w:p>
    <w:p>
      <w:pPr>
        <w:pStyle w:val="Heading2"/>
        <w:spacing w:after="80" w:before="200"/>
      </w:pPr>
      <w:r>
        <w:rPr>
          <w:b/>
          <w:bCs/>
          <w:color w:val="1F4E79"/>
          <w:sz w:val="24"/>
          <w:szCs w:val="24"/>
        </w:rPr>
        <w:t xml:space="preserve">2.3  Session cookie hardening</w:t>
      </w:r>
    </w:p>
    <w:p>
      <w:pPr>
        <w:shd w:fill="F2F2F2" w:val="clear"/>
        <w:spacing w:after="40"/>
      </w:pPr>
      <w:r>
        <w:rPr>
          <w:rFonts w:ascii="Consolas" w:cs="Consolas" w:eastAsia="Consolas" w:hAnsi="Consolas"/>
          <w:sz w:val="18"/>
          <w:szCs w:val="18"/>
        </w:rPr>
        <w:t xml:space="preserve">app.config.update(SESSION_COOKIE_HTTPONLY=True, SESSION_COOKIE_SAMESITE="Lax",</w:t>
      </w:r>
    </w:p>
    <w:p>
      <w:pPr>
        <w:shd w:fill="F2F2F2" w:val="clear"/>
        <w:spacing w:after="40"/>
      </w:pPr>
      <w:r>
        <w:rPr>
          <w:rFonts w:ascii="Consolas" w:cs="Consolas" w:eastAsia="Consolas" w:hAnsi="Consolas"/>
          <w:sz w:val="18"/>
          <w:szCs w:val="18"/>
        </w:rPr>
        <w:t xml:space="preserve">                  PERMANENT_SESSION_LIFETIME=timedelta(minutes=15))</w:t>
      </w:r>
    </w:p>
    <w:p>
      <w:pPr>
        <w:pStyle w:val="Heading2"/>
        <w:spacing w:after="80" w:before="200"/>
      </w:pPr>
      <w:r>
        <w:rPr>
          <w:b/>
          <w:bCs/>
          <w:color w:val="1F4E79"/>
          <w:sz w:val="24"/>
          <w:szCs w:val="24"/>
        </w:rPr>
        <w:t xml:space="preserve">Evidence — after (protected app_fixed.py)</w:t>
      </w:r>
    </w:p>
    <w:p>
      <w:pPr>
        <w:spacing w:after="20" w:before="80"/>
        <w:jc w:val="center"/>
      </w:pPr>
      <w:r>
        <w:drawing>
          <wp:inline distT="0" distB="0" distL="0" distR="0">
            <wp:extent cx="4953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647950"/>
                    </a:xfrm>
                    <a:prstGeom prst="rect">
                      <a:avLst/>
                    </a:prstGeom>
                  </pic:spPr>
                </pic:pic>
              </a:graphicData>
            </a:graphic>
          </wp:inline>
        </w:drawing>
      </w:r>
    </w:p>
    <w:p>
      <w:pPr>
        <w:spacing w:after="160" w:before="40"/>
        <w:jc w:val="center"/>
      </w:pPr>
      <w:r>
        <w:rPr>
          <w:i/>
          <w:iCs/>
          <w:color w:val="595959"/>
          <w:sz w:val="18"/>
          <w:szCs w:val="18"/>
        </w:rPr>
        <w:t xml:space="preserve">Figure 3: alice's old plaintext password next to bob's new bcrypt hash ($2b$12$...) in the same database.</w:t>
      </w:r>
    </w:p>
    <w:p>
      <w:pPr>
        <w:spacing w:after="20" w:before="80"/>
        <w:jc w:val="center"/>
      </w:pPr>
      <w:r>
        <w:drawing>
          <wp:inline distT="0" distB="0" distL="0" distR="0">
            <wp:extent cx="4953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647950"/>
                    </a:xfrm>
                    <a:prstGeom prst="rect">
                      <a:avLst/>
                    </a:prstGeom>
                  </pic:spPr>
                </pic:pic>
              </a:graphicData>
            </a:graphic>
          </wp:inline>
        </w:drawing>
      </w:r>
    </w:p>
    <w:p>
      <w:pPr>
        <w:spacing w:after="160" w:before="40"/>
        <w:jc w:val="center"/>
      </w:pPr>
      <w:r>
        <w:rPr>
          <w:i/>
          <w:iCs/>
          <w:color w:val="595959"/>
          <w:sz w:val="18"/>
          <w:szCs w:val="18"/>
        </w:rPr>
        <w:t xml:space="preserve">Figure 4: alice's old plaintext note next to bob's new Fernet ciphertext (gAAAAA...) in the same database.</w:t>
      </w:r>
    </w:p>
    <w:p>
      <w:pPr>
        <w:spacing w:after="20" w:before="80"/>
        <w:jc w:val="center"/>
      </w:pPr>
      <w:r>
        <w:drawing>
          <wp:inline distT="0" distB="0" distL="0" distR="0">
            <wp:extent cx="4953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581275"/>
                    </a:xfrm>
                    <a:prstGeom prst="rect">
                      <a:avLst/>
                    </a:prstGeom>
                  </pic:spPr>
                </pic:pic>
              </a:graphicData>
            </a:graphic>
          </wp:inline>
        </w:drawing>
      </w:r>
    </w:p>
    <w:p>
      <w:pPr>
        <w:spacing w:after="160" w:before="40"/>
        <w:jc w:val="center"/>
      </w:pPr>
      <w:r>
        <w:rPr>
          <w:i/>
          <w:iCs/>
          <w:color w:val="595959"/>
          <w:sz w:val="18"/>
          <w:szCs w:val="18"/>
        </w:rPr>
        <w:t xml:space="preserve">Figure 5: the app decrypts on display, so bob sees his note as normal readable text even though the database only holds ciphertext.</w:t>
      </w:r>
    </w:p>
    <w:p>
      <w:pPr>
        <w:spacing w:after="20" w:before="80"/>
        <w:jc w:val="center"/>
      </w:pPr>
      <w:r>
        <w:drawing>
          <wp:inline distT="0" distB="0" distL="0" distR="0">
            <wp:extent cx="4953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71775"/>
                    </a:xfrm>
                    <a:prstGeom prst="rect">
                      <a:avLst/>
                    </a:prstGeom>
                  </pic:spPr>
                </pic:pic>
              </a:graphicData>
            </a:graphic>
          </wp:inline>
        </w:drawing>
      </w:r>
    </w:p>
    <w:p>
      <w:pPr>
        <w:spacing w:after="160" w:before="40"/>
        <w:jc w:val="center"/>
      </w:pPr>
      <w:r>
        <w:rPr>
          <w:i/>
          <w:iCs/>
          <w:color w:val="595959"/>
          <w:sz w:val="18"/>
          <w:szCs w:val="18"/>
        </w:rPr>
        <w:t xml:space="preserve">Figure 6: the session cookie now shows HttpOnly enabled and SameSite set to Lax.</w:t>
      </w:r>
    </w:p>
    <w:p>
      <w:r>
        <w:br w:type="page"/>
      </w:r>
    </w:p>
    <w:p>
      <w:pPr>
        <w:pStyle w:val="Heading1"/>
        <w:spacing w:after="120" w:before="260"/>
      </w:pPr>
      <w:r>
        <w:rPr>
          <w:b/>
          <w:bCs/>
          <w:color w:val="1F4E79"/>
          <w:sz w:val="30"/>
          <w:szCs w:val="30"/>
        </w:rPr>
        <w:t xml:space="preserve">3. Architect's Perspective — Crypto Design and Justification</w:t>
      </w:r>
    </w:p>
    <w:p>
      <w:pPr>
        <w:spacing w:after="20" w:before="80"/>
        <w:jc w:val="center"/>
      </w:pPr>
      <w:r>
        <w:drawing>
          <wp:inline distT="0" distB="0" distL="0" distR="0">
            <wp:extent cx="5334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124200"/>
                    </a:xfrm>
                    <a:prstGeom prst="rect">
                      <a:avLst/>
                    </a:prstGeom>
                  </pic:spPr>
                </pic:pic>
              </a:graphicData>
            </a:graphic>
          </wp:inline>
        </w:drawing>
      </w:r>
    </w:p>
    <w:p>
      <w:pPr>
        <w:spacing w:after="160" w:before="40"/>
        <w:jc w:val="center"/>
      </w:pPr>
      <w:r>
        <w:rPr>
          <w:i/>
          <w:iCs/>
          <w:color w:val="595959"/>
          <w:sz w:val="18"/>
          <w:szCs w:val="18"/>
        </w:rPr>
        <w:t xml:space="preserve">Figure 7: crypto data-flow diagram showing where hashing, encryption, and decryption occur.</w:t>
      </w:r>
    </w:p>
    <w:tbl>
      <w:tblPr>
        <w:tblW w:type="dxa" w:w="9550"/>
        <w:tblBorders>
          <w:top w:val="single" w:color="AAAAAA" w:sz="4"/>
          <w:left w:val="single" w:color="AAAAAA" w:sz="4"/>
          <w:bottom w:val="single" w:color="AAAAAA" w:sz="4"/>
          <w:right w:val="single" w:color="AAAAAA" w:sz="4"/>
          <w:insideH w:val="single" w:color="AAAAAA" w:sz="4"/>
          <w:insideV w:val="single" w:color="AAAAAA" w:sz="4"/>
        </w:tblBorders>
      </w:tblPr>
      <w:tblGrid>
        <w:gridCol w:w="1500"/>
        <w:gridCol w:w="2600"/>
        <w:gridCol w:w="1900"/>
        <w:gridCol w:w="3550"/>
      </w:tblGrid>
      <w:tr>
        <w:trPr>
          <w:tblHeader/>
        </w:trPr>
        <w:tc>
          <w:tcPr>
            <w:tcW w:type="dxa" w:w="1500"/>
            <w:shd w:fill="1F4E79" w:val="clear"/>
            <w:tcMar>
              <w:top w:type="dxa" w:w="60"/>
              <w:left w:type="dxa" w:w="90"/>
              <w:bottom w:type="dxa" w:w="60"/>
              <w:right w:type="dxa" w:w="90"/>
            </w:tcMar>
          </w:tcPr>
          <w:p>
            <w:r>
              <w:rPr>
                <w:b/>
                <w:bCs/>
                <w:i w:val="false"/>
                <w:iCs w:val="false"/>
                <w:color w:val="FFFFFF"/>
                <w:sz w:val="18"/>
                <w:szCs w:val="18"/>
              </w:rPr>
              <w:t xml:space="preserve">Data / Field</w:t>
            </w:r>
          </w:p>
        </w:tc>
        <w:tc>
          <w:tcPr>
            <w:tcW w:type="dxa" w:w="2600"/>
            <w:shd w:fill="1F4E79" w:val="clear"/>
            <w:tcMar>
              <w:top w:type="dxa" w:w="60"/>
              <w:left w:type="dxa" w:w="90"/>
              <w:bottom w:type="dxa" w:w="60"/>
              <w:right w:type="dxa" w:w="90"/>
            </w:tcMar>
          </w:tcPr>
          <w:p>
            <w:r>
              <w:rPr>
                <w:b/>
                <w:bCs/>
                <w:i w:val="false"/>
                <w:iCs w:val="false"/>
                <w:color w:val="FFFFFF"/>
                <w:sz w:val="18"/>
                <w:szCs w:val="18"/>
              </w:rPr>
              <w:t xml:space="preserve">Protection</w:t>
            </w:r>
          </w:p>
        </w:tc>
        <w:tc>
          <w:tcPr>
            <w:tcW w:type="dxa" w:w="1900"/>
            <w:shd w:fill="1F4E79" w:val="clear"/>
            <w:tcMar>
              <w:top w:type="dxa" w:w="60"/>
              <w:left w:type="dxa" w:w="90"/>
              <w:bottom w:type="dxa" w:w="60"/>
              <w:right w:type="dxa" w:w="90"/>
            </w:tcMar>
          </w:tcPr>
          <w:p>
            <w:r>
              <w:rPr>
                <w:b/>
                <w:bCs/>
                <w:i w:val="false"/>
                <w:iCs w:val="false"/>
                <w:color w:val="FFFFFF"/>
                <w:sz w:val="18"/>
                <w:szCs w:val="18"/>
              </w:rPr>
              <w:t xml:space="preserve">Library</w:t>
            </w:r>
          </w:p>
        </w:tc>
        <w:tc>
          <w:tcPr>
            <w:tcW w:type="dxa" w:w="3550"/>
            <w:shd w:fill="1F4E79" w:val="clear"/>
            <w:tcMar>
              <w:top w:type="dxa" w:w="60"/>
              <w:left w:type="dxa" w:w="90"/>
              <w:bottom w:type="dxa" w:w="60"/>
              <w:right w:type="dxa" w:w="90"/>
            </w:tcMar>
          </w:tcPr>
          <w:p>
            <w:r>
              <w:rPr>
                <w:b/>
                <w:bCs/>
                <w:i w:val="false"/>
                <w:iCs w:val="false"/>
                <w:color w:val="FFFFFF"/>
                <w:sz w:val="18"/>
                <w:szCs w:val="18"/>
              </w:rPr>
              <w:t xml:space="preserve">Justification</w:t>
            </w:r>
          </w:p>
        </w:tc>
      </w:tr>
      <w:tr>
        <w:tc>
          <w:tcPr>
            <w:tcW w:type="dxa" w:w="1500"/>
            <w:tcMar>
              <w:top w:type="dxa" w:w="60"/>
              <w:left w:type="dxa" w:w="90"/>
              <w:bottom w:type="dxa" w:w="60"/>
              <w:right w:type="dxa" w:w="90"/>
            </w:tcMar>
          </w:tcPr>
          <w:p>
            <w:r>
              <w:rPr>
                <w:b w:val="false"/>
                <w:bCs w:val="false"/>
                <w:i w:val="false"/>
                <w:iCs w:val="false"/>
                <w:color w:val="000000"/>
                <w:sz w:val="18"/>
                <w:szCs w:val="18"/>
              </w:rPr>
              <w:t xml:space="preserve">Passwords</w:t>
            </w:r>
          </w:p>
        </w:tc>
        <w:tc>
          <w:tcPr>
            <w:tcW w:type="dxa" w:w="2600"/>
            <w:tcMar>
              <w:top w:type="dxa" w:w="60"/>
              <w:left w:type="dxa" w:w="90"/>
              <w:bottom w:type="dxa" w:w="60"/>
              <w:right w:type="dxa" w:w="90"/>
            </w:tcMar>
          </w:tcPr>
          <w:p>
            <w:r>
              <w:rPr>
                <w:b w:val="false"/>
                <w:bCs w:val="false"/>
                <w:i w:val="false"/>
                <w:iCs w:val="false"/>
                <w:color w:val="000000"/>
                <w:sz w:val="18"/>
                <w:szCs w:val="18"/>
              </w:rPr>
              <w:t xml:space="preserve">Hash + salt (bcrypt, cost 12)</w:t>
            </w:r>
          </w:p>
        </w:tc>
        <w:tc>
          <w:tcPr>
            <w:tcW w:type="dxa" w:w="1900"/>
            <w:tcMar>
              <w:top w:type="dxa" w:w="60"/>
              <w:left w:type="dxa" w:w="90"/>
              <w:bottom w:type="dxa" w:w="60"/>
              <w:right w:type="dxa" w:w="90"/>
            </w:tcMar>
          </w:tcPr>
          <w:p>
            <w:r>
              <w:rPr>
                <w:b w:val="false"/>
                <w:bCs w:val="false"/>
                <w:i w:val="false"/>
                <w:iCs w:val="false"/>
                <w:color w:val="000000"/>
                <w:sz w:val="18"/>
                <w:szCs w:val="18"/>
              </w:rPr>
              <w:t xml:space="preserve">bcrypt</w:t>
            </w:r>
          </w:p>
        </w:tc>
        <w:tc>
          <w:tcPr>
            <w:tcW w:type="dxa" w:w="3550"/>
            <w:tcMar>
              <w:top w:type="dxa" w:w="60"/>
              <w:left w:type="dxa" w:w="90"/>
              <w:bottom w:type="dxa" w:w="60"/>
              <w:right w:type="dxa" w:w="90"/>
            </w:tcMar>
          </w:tcPr>
          <w:p>
            <w:r>
              <w:rPr>
                <w:b w:val="false"/>
                <w:bCs w:val="false"/>
                <w:i w:val="false"/>
                <w:iCs w:val="false"/>
                <w:color w:val="000000"/>
                <w:sz w:val="18"/>
                <w:szCs w:val="18"/>
              </w:rPr>
              <w:t xml:space="preserve">Protects against offline attacks if the DB is stolen; salt defeats rainbow tables; adaptive cost keeps pace with faster hardware</w:t>
            </w:r>
          </w:p>
        </w:tc>
      </w:tr>
      <w:tr>
        <w:tc>
          <w:tcPr>
            <w:tcW w:type="dxa" w:w="1500"/>
            <w:tcMar>
              <w:top w:type="dxa" w:w="60"/>
              <w:left w:type="dxa" w:w="90"/>
              <w:bottom w:type="dxa" w:w="60"/>
              <w:right w:type="dxa" w:w="90"/>
            </w:tcMar>
          </w:tcPr>
          <w:p>
            <w:r>
              <w:rPr>
                <w:b w:val="false"/>
                <w:bCs w:val="false"/>
                <w:i w:val="false"/>
                <w:iCs w:val="false"/>
                <w:color w:val="000000"/>
                <w:sz w:val="18"/>
                <w:szCs w:val="18"/>
              </w:rPr>
              <w:t xml:space="preserve">Notes</w:t>
            </w:r>
          </w:p>
        </w:tc>
        <w:tc>
          <w:tcPr>
            <w:tcW w:type="dxa" w:w="2600"/>
            <w:tcMar>
              <w:top w:type="dxa" w:w="60"/>
              <w:left w:type="dxa" w:w="90"/>
              <w:bottom w:type="dxa" w:w="60"/>
              <w:right w:type="dxa" w:w="90"/>
            </w:tcMar>
          </w:tcPr>
          <w:p>
            <w:r>
              <w:rPr>
                <w:b w:val="false"/>
                <w:bCs w:val="false"/>
                <w:i w:val="false"/>
                <w:iCs w:val="false"/>
                <w:color w:val="000000"/>
                <w:sz w:val="18"/>
                <w:szCs w:val="18"/>
              </w:rPr>
              <w:t xml:space="preserve">Symmetric encryption (Fernet / AES)</w:t>
            </w:r>
          </w:p>
        </w:tc>
        <w:tc>
          <w:tcPr>
            <w:tcW w:type="dxa" w:w="1900"/>
            <w:tcMar>
              <w:top w:type="dxa" w:w="60"/>
              <w:left w:type="dxa" w:w="90"/>
              <w:bottom w:type="dxa" w:w="60"/>
              <w:right w:type="dxa" w:w="90"/>
            </w:tcMar>
          </w:tcPr>
          <w:p>
            <w:r>
              <w:rPr>
                <w:b w:val="false"/>
                <w:bCs w:val="false"/>
                <w:i w:val="false"/>
                <w:iCs w:val="false"/>
                <w:color w:val="000000"/>
                <w:sz w:val="18"/>
                <w:szCs w:val="18"/>
              </w:rPr>
              <w:t xml:space="preserve">cryptography (Fernet)</w:t>
            </w:r>
          </w:p>
        </w:tc>
        <w:tc>
          <w:tcPr>
            <w:tcW w:type="dxa" w:w="3550"/>
            <w:tcMar>
              <w:top w:type="dxa" w:w="60"/>
              <w:left w:type="dxa" w:w="90"/>
              <w:bottom w:type="dxa" w:w="60"/>
              <w:right w:type="dxa" w:w="90"/>
            </w:tcMar>
          </w:tcPr>
          <w:p>
            <w:r>
              <w:rPr>
                <w:b w:val="false"/>
                <w:bCs w:val="false"/>
                <w:i w:val="false"/>
                <w:iCs w:val="false"/>
                <w:color w:val="000000"/>
                <w:sz w:val="18"/>
                <w:szCs w:val="18"/>
              </w:rPr>
              <w:t xml:space="preserve">Prevents data leakage if the DB or a backup is stolen; authenticated encryption also detects tampering</w:t>
            </w:r>
          </w:p>
        </w:tc>
      </w:tr>
      <w:tr>
        <w:tc>
          <w:tcPr>
            <w:tcW w:type="dxa" w:w="1500"/>
            <w:tcMar>
              <w:top w:type="dxa" w:w="60"/>
              <w:left w:type="dxa" w:w="90"/>
              <w:bottom w:type="dxa" w:w="60"/>
              <w:right w:type="dxa" w:w="90"/>
            </w:tcMar>
          </w:tcPr>
          <w:p>
            <w:r>
              <w:rPr>
                <w:b w:val="false"/>
                <w:bCs w:val="false"/>
                <w:i w:val="false"/>
                <w:iCs w:val="false"/>
                <w:color w:val="000000"/>
                <w:sz w:val="18"/>
                <w:szCs w:val="18"/>
              </w:rPr>
              <w:t xml:space="preserve">Sessions</w:t>
            </w:r>
          </w:p>
        </w:tc>
        <w:tc>
          <w:tcPr>
            <w:tcW w:type="dxa" w:w="2600"/>
            <w:tcMar>
              <w:top w:type="dxa" w:w="60"/>
              <w:left w:type="dxa" w:w="90"/>
              <w:bottom w:type="dxa" w:w="60"/>
              <w:right w:type="dxa" w:w="90"/>
            </w:tcMar>
          </w:tcPr>
          <w:p>
            <w:r>
              <w:rPr>
                <w:b w:val="false"/>
                <w:bCs w:val="false"/>
                <w:i w:val="false"/>
                <w:iCs w:val="false"/>
                <w:color w:val="000000"/>
                <w:sz w:val="18"/>
                <w:szCs w:val="18"/>
              </w:rPr>
              <w:t xml:space="preserve">Secure cookie flags + timeout</w:t>
            </w:r>
          </w:p>
        </w:tc>
        <w:tc>
          <w:tcPr>
            <w:tcW w:type="dxa" w:w="1900"/>
            <w:tcMar>
              <w:top w:type="dxa" w:w="60"/>
              <w:left w:type="dxa" w:w="90"/>
              <w:bottom w:type="dxa" w:w="60"/>
              <w:right w:type="dxa" w:w="90"/>
            </w:tcMar>
          </w:tcPr>
          <w:p>
            <w:r>
              <w:rPr>
                <w:b w:val="false"/>
                <w:bCs w:val="false"/>
                <w:i w:val="false"/>
                <w:iCs w:val="false"/>
                <w:color w:val="000000"/>
                <w:sz w:val="18"/>
                <w:szCs w:val="18"/>
              </w:rPr>
              <w:t xml:space="preserve">Flask config</w:t>
            </w:r>
          </w:p>
        </w:tc>
        <w:tc>
          <w:tcPr>
            <w:tcW w:type="dxa" w:w="3550"/>
            <w:tcMar>
              <w:top w:type="dxa" w:w="60"/>
              <w:left w:type="dxa" w:w="90"/>
              <w:bottom w:type="dxa" w:w="60"/>
              <w:right w:type="dxa" w:w="90"/>
            </w:tcMar>
          </w:tcPr>
          <w:p>
            <w:r>
              <w:rPr>
                <w:b w:val="false"/>
                <w:bCs w:val="false"/>
                <w:i w:val="false"/>
                <w:iCs w:val="false"/>
                <w:color w:val="000000"/>
                <w:sz w:val="18"/>
                <w:szCs w:val="18"/>
              </w:rPr>
              <w:t xml:space="preserve">HttpOnly stops JS/XSS reading the cookie; SameSite limits CSRF; a 15-min idle timeout limits a stolen session's window</w:t>
            </w:r>
          </w:p>
        </w:tc>
      </w:tr>
    </w:tbl>
    <w:p>
      <w:pPr>
        <w:spacing w:before="120"/>
      </w:pPr>
    </w:p>
    <w:p>
      <w:pPr>
        <w:pStyle w:val="Heading2"/>
        <w:spacing w:after="80" w:before="200"/>
      </w:pPr>
      <w:r>
        <w:rPr>
          <w:b/>
          <w:bCs/>
          <w:color w:val="1F4E79"/>
          <w:sz w:val="24"/>
          <w:szCs w:val="24"/>
        </w:rPr>
        <w:t xml:space="preserve">Key management (Part 3 requirement)</w:t>
      </w:r>
    </w:p>
    <w:p>
      <w:pPr>
        <w:spacing w:after="100"/>
      </w:pPr>
      <w:r>
        <w:rPr>
          <w:i w:val="false"/>
          <w:iCs w:val="false"/>
          <w:color w:val="000000"/>
          <w:sz w:val="22"/>
          <w:szCs w:val="22"/>
        </w:rPr>
        <w:t xml:space="preserve">What I encrypted, and why: note content is the field most likely to contain personal or clinical detail typed freely by the user, so it is the highest-value target if the database is ever exfiltrated. Passwords use hashing rather than encryption because the app never needs to recover the original password - only verify it - so a one-way, salted hash is the stronger and simpler control.</w:t>
      </w:r>
    </w:p>
    <w:p>
      <w:pPr>
        <w:spacing w:after="100"/>
      </w:pPr>
      <w:r>
        <w:rPr>
          <w:i w:val="false"/>
          <w:iCs w:val="false"/>
          <w:color w:val="000000"/>
          <w:sz w:val="22"/>
          <w:szCs w:val="22"/>
        </w:rPr>
        <w:t xml:space="preserve">How I would handle key management in production: for this lab the Fernet key is loaded from a FERNET_KEY environment variable, falling back to a locally generated secret.key file with a console warning - a demo convenience only. In production the key must instead be generated and held in a managed secret store such as AWS Secrets Manager or AWS KMS, never committed to source control or written beside the application code, retrieved by the app at runtime with least-privilege IAM permissions, and rotated on a schedule with existing data re-encrypted under the new key. Access to the key itself should be logged and alertable, since compromising the key is equivalent to compromising every note it protects.</w:t>
      </w:r>
    </w:p>
    <w:p>
      <w:pPr>
        <w:pStyle w:val="Heading2"/>
        <w:spacing w:after="80" w:before="200"/>
      </w:pPr>
      <w:r>
        <w:rPr>
          <w:b/>
          <w:bCs/>
          <w:color w:val="1F4E79"/>
          <w:sz w:val="24"/>
          <w:szCs w:val="24"/>
        </w:rPr>
        <w:t xml:space="preserve">Threats addressed, and what remains</w:t>
      </w:r>
    </w:p>
    <w:p>
      <w:pPr>
        <w:spacing w:after="100"/>
      </w:pPr>
      <w:r>
        <w:rPr>
          <w:i w:val="false"/>
          <w:iCs w:val="false"/>
          <w:color w:val="000000"/>
          <w:sz w:val="22"/>
          <w:szCs w:val="22"/>
        </w:rPr>
        <w:t xml:space="preserve">This design addresses credential theft from a stolen database (via hashing), bulk data exposure from a stolen database or backup (via encryption), and basic session/cookie theft (via secure flags). It does not yet address: encryption of data in transit beyond TLS being enabled at the infrastructure level, protection of the key itself if the server hosting the app is fully compromised while running (the key is in memory), or field-level access logging of who decrypted which note. These are reasonable next steps once the current controls are in place.</w:t>
      </w:r>
    </w:p>
    <w:p>
      <w:r>
        <w:br w:type="page"/>
      </w:r>
    </w:p>
    <w:p>
      <w:pPr>
        <w:pStyle w:val="Heading1"/>
        <w:spacing w:after="120" w:before="260"/>
      </w:pPr>
      <w:r>
        <w:rPr>
          <w:b/>
          <w:bCs/>
          <w:color w:val="1F4E79"/>
          <w:sz w:val="30"/>
          <w:szCs w:val="30"/>
        </w:rPr>
        <w:t xml:space="preserve">4. Individual Reflection</w:t>
      </w:r>
    </w:p>
    <w:p>
      <w:pPr>
        <w:spacing w:after="120"/>
      </w:pPr>
      <w:r>
        <w:rPr>
          <w:i/>
          <w:iCs/>
          <w:color w:val="808080"/>
          <w:sz w:val="20"/>
          <w:szCs w:val="20"/>
        </w:rPr>
        <w:t xml:space="preserve">Write this yourself, in your own voice (150-250 words), like your earlier lab reflections. The lab sheet asks: what was hardest about adding crypto to a real app, and why do many apps still have crypto mistakes in production? For HD, also mention: how you verified the fix by re-checking the database (the plaintext-vs-hash and plaintext-vs-ciphertext contrast), and one limitation of your approach (e.g. the demo key-storage method vs a production secret store).</w:t>
      </w:r>
    </w:p>
    <w:p>
      <w:pPr>
        <w:spacing w:after="100"/>
      </w:pPr>
      <w:r>
        <w:rPr>
          <w:color w:val="BFBFBF"/>
          <w:sz w:val="22"/>
          <w:szCs w:val="22"/>
        </w:rPr>
        <w:t xml:space="preserve">[ Your reflection here ]</w:t>
      </w:r>
    </w:p>
    <w:p>
      <w:r>
        <w:br w:type="page"/>
      </w:r>
    </w:p>
    <w:p>
      <w:pPr>
        <w:pStyle w:val="Heading1"/>
        <w:spacing w:after="120" w:before="260"/>
      </w:pPr>
      <w:r>
        <w:rPr>
          <w:b/>
          <w:bCs/>
          <w:color w:val="1F4E79"/>
          <w:sz w:val="30"/>
          <w:szCs w:val="30"/>
        </w:rPr>
        <w:t xml:space="preserve">5. Peer Review</w:t>
      </w:r>
    </w:p>
    <w:p>
      <w:pPr>
        <w:spacing w:after="100"/>
      </w:pPr>
      <w:r>
        <w:rPr>
          <w:i/>
          <w:iCs/>
          <w:color w:val="595959"/>
          <w:sz w:val="22"/>
          <w:szCs w:val="22"/>
        </w:rPr>
        <w:t xml:space="preserve">Reviewer: Z N Zakaria (Student ID 240134). Peer feedback on this Lab 5 submission.</w:t>
      </w:r>
    </w:p>
    <w:p>
      <w:pPr>
        <w:spacing w:after="60"/>
      </w:pPr>
      <w:r>
        <w:rPr>
          <w:i/>
          <w:iCs/>
          <w:color w:val="808080"/>
          <w:sz w:val="20"/>
          <w:szCs w:val="20"/>
        </w:rPr>
        <w:t xml:space="preserve">[ To the reviewer: please write your own comments under each heading. ]</w:t>
      </w:r>
    </w:p>
    <w:p>
      <w:pPr>
        <w:pStyle w:val="Heading2"/>
        <w:spacing w:after="80" w:before="200"/>
      </w:pPr>
      <w:r>
        <w:rPr>
          <w:b/>
          <w:bCs/>
          <w:color w:val="1F4E79"/>
          <w:sz w:val="24"/>
          <w:szCs w:val="24"/>
        </w:rPr>
        <w:t xml:space="preserve">Are the hashing/encryption changes robust?</w:t>
      </w:r>
    </w:p>
    <w:p>
      <w:pPr>
        <w:spacing w:after="120"/>
      </w:pPr>
      <w:r>
        <w:rPr>
          <w:color w:val="BFBFBF"/>
          <w:sz w:val="22"/>
          <w:szCs w:val="22"/>
        </w:rPr>
        <w:t xml:space="preserve">[ reviewer writes here ]</w:t>
      </w:r>
    </w:p>
    <w:p>
      <w:pPr>
        <w:pStyle w:val="Heading2"/>
        <w:spacing w:after="80" w:before="200"/>
      </w:pPr>
      <w:r>
        <w:rPr>
          <w:b/>
          <w:bCs/>
          <w:color w:val="1F4E79"/>
          <w:sz w:val="24"/>
          <w:szCs w:val="24"/>
        </w:rPr>
        <w:t xml:space="preserve">Is the design justified and realistic?</w:t>
      </w:r>
    </w:p>
    <w:p>
      <w:pPr>
        <w:spacing w:after="120"/>
      </w:pPr>
      <w:r>
        <w:rPr>
          <w:color w:val="BFBFBF"/>
          <w:sz w:val="22"/>
          <w:szCs w:val="22"/>
        </w:rPr>
        <w:t xml:space="preserve">[ reviewer writes here ]</w:t>
      </w:r>
    </w:p>
    <w:p>
      <w:pPr>
        <w:pStyle w:val="Heading2"/>
        <w:spacing w:after="80" w:before="200"/>
      </w:pPr>
      <w:r>
        <w:rPr>
          <w:b/>
          <w:bCs/>
          <w:color w:val="1F4E79"/>
          <w:sz w:val="24"/>
          <w:szCs w:val="24"/>
        </w:rPr>
        <w:t xml:space="preserve">Polishing / presentation</w:t>
      </w:r>
    </w:p>
    <w:p>
      <w:pPr>
        <w:spacing w:after="120"/>
      </w:pPr>
      <w:r>
        <w:rPr>
          <w:color w:val="BFBFBF"/>
          <w:sz w:val="22"/>
          <w:szCs w:val="22"/>
        </w:rPr>
        <w:t xml:space="preserve">[ reviewer writes here ]</w:t>
      </w:r>
    </w:p>
    <w:p>
      <w:pPr>
        <w:spacing w:before="120"/>
      </w:pPr>
      <w:r>
        <w:rPr>
          <w:color w:val="595959"/>
          <w:sz w:val="20"/>
          <w:szCs w:val="20"/>
        </w:rPr>
        <w:t xml:space="preserve">Reviewer signature: ____________________       Date: __________</w:t>
      </w:r>
    </w:p>
    <w:p>
      <w:r>
        <w:br w:type="page"/>
      </w:r>
    </w:p>
    <w:p>
      <w:pPr>
        <w:pStyle w:val="Heading1"/>
        <w:spacing w:after="120" w:before="260"/>
      </w:pPr>
      <w:r>
        <w:rPr>
          <w:b/>
          <w:bCs/>
          <w:color w:val="1F4E79"/>
          <w:sz w:val="30"/>
          <w:szCs w:val="30"/>
        </w:rPr>
        <w:t xml:space="preserve">6. Video Presentation Script (≈3 minutes)</w:t>
      </w:r>
    </w:p>
    <w:p>
      <w:pPr>
        <w:spacing w:after="100"/>
      </w:pPr>
      <w:r>
        <w:rPr>
          <w:i/>
          <w:iCs/>
          <w:color w:val="595959"/>
          <w:sz w:val="22"/>
          <w:szCs w:val="22"/>
        </w:rPr>
        <w:t xml:space="preserve">Maps 1:1 to this report so the video and document stay coherent. Demonstrate live and narrate in your own words.</w:t>
      </w:r>
    </w:p>
    <w:p>
      <w:pPr>
        <w:pStyle w:val="Heading2"/>
        <w:spacing w:after="80" w:before="200"/>
      </w:pPr>
      <w:r>
        <w:rPr>
          <w:b/>
          <w:bCs/>
          <w:color w:val="1F4E79"/>
          <w:sz w:val="24"/>
          <w:szCs w:val="24"/>
        </w:rPr>
        <w:t xml:space="preserve">[0:00–0:20] Intro</w:t>
      </w:r>
    </w:p>
    <w:p>
      <w:pPr>
        <w:pStyle w:val="ListParagraph"/>
        <w:numPr>
          <w:ilvl w:val="0"/>
          <w:numId w:val="1"/>
        </w:numPr>
        <w:spacing w:after="60"/>
      </w:pPr>
      <w:r>
        <w:rPr>
          <w:color w:val="000000"/>
          <w:sz w:val="22"/>
          <w:szCs w:val="22"/>
        </w:rPr>
        <w:t xml:space="preserve">Name + student ID; state this is MIS5303 Lab 5 - cryptography, hashing and data protection.</w:t>
      </w:r>
    </w:p>
    <w:p>
      <w:pPr>
        <w:pStyle w:val="Heading2"/>
        <w:spacing w:after="80" w:before="200"/>
      </w:pPr>
      <w:r>
        <w:rPr>
          <w:b/>
          <w:bCs/>
          <w:color w:val="1F4E79"/>
          <w:sz w:val="24"/>
          <w:szCs w:val="24"/>
        </w:rPr>
        <w:t xml:space="preserve">[0:20–1:10] Baseline (before)</w:t>
      </w:r>
    </w:p>
    <w:p>
      <w:pPr>
        <w:pStyle w:val="ListParagraph"/>
        <w:numPr>
          <w:ilvl w:val="0"/>
          <w:numId w:val="1"/>
        </w:numPr>
        <w:spacing w:after="60"/>
      </w:pPr>
      <w:r>
        <w:rPr>
          <w:color w:val="000000"/>
          <w:sz w:val="22"/>
          <w:szCs w:val="22"/>
        </w:rPr>
        <w:t xml:space="preserve">Show app.db: alice's password and note both in plaintext (Figures 1-2). Say why that's dangerous if the DB is ever stolen.</w:t>
      </w:r>
    </w:p>
    <w:p>
      <w:pPr>
        <w:pStyle w:val="Heading2"/>
        <w:spacing w:after="80" w:before="200"/>
      </w:pPr>
      <w:r>
        <w:rPr>
          <w:b/>
          <w:bCs/>
          <w:color w:val="1F4E79"/>
          <w:sz w:val="24"/>
          <w:szCs w:val="24"/>
        </w:rPr>
        <w:t xml:space="preserve">[1:10–2:20] Protected app (after)</w:t>
      </w:r>
    </w:p>
    <w:p>
      <w:pPr>
        <w:pStyle w:val="ListParagraph"/>
        <w:numPr>
          <w:ilvl w:val="0"/>
          <w:numId w:val="1"/>
        </w:numPr>
        <w:spacing w:after="60"/>
      </w:pPr>
      <w:r>
        <w:rPr>
          <w:color w:val="000000"/>
          <w:sz w:val="22"/>
          <w:szCs w:val="22"/>
        </w:rPr>
        <w:t xml:space="preserve">Switch to app_fixed.py; register bob; log in successfully.</w:t>
      </w:r>
    </w:p>
    <w:p>
      <w:pPr>
        <w:pStyle w:val="ListParagraph"/>
        <w:numPr>
          <w:ilvl w:val="0"/>
          <w:numId w:val="1"/>
        </w:numPr>
        <w:spacing w:after="60"/>
      </w:pPr>
      <w:r>
        <w:rPr>
          <w:color w:val="000000"/>
          <w:sz w:val="22"/>
          <w:szCs w:val="22"/>
        </w:rPr>
        <w:t xml:space="preserve">Show the DB: bob's password is now a bcrypt hash next to alice's old plaintext (Figure 3).</w:t>
      </w:r>
    </w:p>
    <w:p>
      <w:pPr>
        <w:pStyle w:val="ListParagraph"/>
        <w:numPr>
          <w:ilvl w:val="0"/>
          <w:numId w:val="1"/>
        </w:numPr>
        <w:spacing w:after="60"/>
      </w:pPr>
      <w:r>
        <w:rPr>
          <w:color w:val="000000"/>
          <w:sz w:val="22"/>
          <w:szCs w:val="22"/>
        </w:rPr>
        <w:t xml:space="preserve">Add a note as bob; show the DB stores Fernet ciphertext (Figure 4), but the app page shows it decrypted and readable (Figure 5).</w:t>
      </w:r>
    </w:p>
    <w:p>
      <w:pPr>
        <w:pStyle w:val="ListParagraph"/>
        <w:numPr>
          <w:ilvl w:val="0"/>
          <w:numId w:val="1"/>
        </w:numPr>
        <w:spacing w:after="60"/>
      </w:pPr>
      <w:r>
        <w:rPr>
          <w:color w:val="000000"/>
          <w:sz w:val="22"/>
          <w:szCs w:val="22"/>
        </w:rPr>
        <w:t xml:space="preserve">Show the session cookie: HttpOnly and SameSite now set (Figure 6).</w:t>
      </w:r>
    </w:p>
    <w:p>
      <w:pPr>
        <w:pStyle w:val="Heading2"/>
        <w:spacing w:after="80" w:before="200"/>
      </w:pPr>
      <w:r>
        <w:rPr>
          <w:b/>
          <w:bCs/>
          <w:color w:val="1F4E79"/>
          <w:sz w:val="24"/>
          <w:szCs w:val="24"/>
        </w:rPr>
        <w:t xml:space="preserve">[2:20–3:00] Design and close</w:t>
      </w:r>
    </w:p>
    <w:p>
      <w:pPr>
        <w:pStyle w:val="ListParagraph"/>
        <w:numPr>
          <w:ilvl w:val="0"/>
          <w:numId w:val="1"/>
        </w:numPr>
        <w:spacing w:after="60"/>
      </w:pPr>
      <w:r>
        <w:rPr>
          <w:color w:val="000000"/>
          <w:sz w:val="22"/>
          <w:szCs w:val="22"/>
        </w:rPr>
        <w:t xml:space="preserve">Show the crypto data-flow diagram and the architect table; name one key-management point (env var / secret store, never hard-coded, rotated).</w:t>
      </w:r>
    </w:p>
    <w:p>
      <w:pPr>
        <w:pStyle w:val="ListParagraph"/>
        <w:numPr>
          <w:ilvl w:val="0"/>
          <w:numId w:val="1"/>
        </w:numPr>
        <w:spacing w:after="60"/>
      </w:pPr>
      <w:r>
        <w:rPr>
          <w:color w:val="000000"/>
          <w:sz w:val="22"/>
          <w:szCs w:val="22"/>
        </w:rPr>
        <w:t xml:space="preserve">Close with one honest sentence: what was hardest, and the key lesson about crypto mistakes in production.</w:t>
      </w:r>
    </w:p>
    <w:p>
      <w:r>
        <w:br w:type="page"/>
      </w:r>
    </w:p>
    <w:p>
      <w:pPr>
        <w:pStyle w:val="Heading1"/>
        <w:spacing w:after="120" w:before="260"/>
      </w:pPr>
      <w:r>
        <w:rPr>
          <w:b/>
          <w:bCs/>
          <w:color w:val="1F4E79"/>
          <w:sz w:val="30"/>
          <w:szCs w:val="30"/>
        </w:rPr>
        <w:t xml:space="preserve">7. Submission Checklist</w:t>
      </w:r>
    </w:p>
    <w:p>
      <w:pPr>
        <w:pStyle w:val="ListParagraph"/>
        <w:numPr>
          <w:ilvl w:val="0"/>
          <w:numId w:val="1"/>
        </w:numPr>
        <w:spacing w:after="60"/>
      </w:pPr>
      <w:r>
        <w:rPr>
          <w:color w:val="000000"/>
          <w:sz w:val="22"/>
          <w:szCs w:val="22"/>
        </w:rPr>
        <w:t xml:space="preserve">Cover details + date filled in</w:t>
      </w:r>
    </w:p>
    <w:p>
      <w:pPr>
        <w:pStyle w:val="ListParagraph"/>
        <w:numPr>
          <w:ilvl w:val="0"/>
          <w:numId w:val="1"/>
        </w:numPr>
        <w:spacing w:after="60"/>
      </w:pPr>
      <w:r>
        <w:rPr>
          <w:color w:val="000000"/>
          <w:sz w:val="22"/>
          <w:szCs w:val="22"/>
        </w:rPr>
        <w:t xml:space="preserve">Baseline data locations documented + BEFORE screenshots (Figures 1-2)</w:t>
      </w:r>
    </w:p>
    <w:p>
      <w:pPr>
        <w:pStyle w:val="ListParagraph"/>
        <w:numPr>
          <w:ilvl w:val="0"/>
          <w:numId w:val="1"/>
        </w:numPr>
        <w:spacing w:after="60"/>
      </w:pPr>
      <w:r>
        <w:rPr>
          <w:color w:val="000000"/>
          <w:sz w:val="22"/>
          <w:szCs w:val="22"/>
        </w:rPr>
        <w:t xml:space="preserve">Secure code shown for hashing, encryption, and session hardening</w:t>
      </w:r>
    </w:p>
    <w:p>
      <w:pPr>
        <w:pStyle w:val="ListParagraph"/>
        <w:numPr>
          <w:ilvl w:val="0"/>
          <w:numId w:val="1"/>
        </w:numPr>
        <w:spacing w:after="60"/>
      </w:pPr>
      <w:r>
        <w:rPr>
          <w:color w:val="000000"/>
          <w:sz w:val="22"/>
          <w:szCs w:val="22"/>
        </w:rPr>
        <w:t xml:space="preserve">AFTER screenshots proving each protection (Figures 3-6)</w:t>
      </w:r>
    </w:p>
    <w:p>
      <w:pPr>
        <w:pStyle w:val="ListParagraph"/>
        <w:numPr>
          <w:ilvl w:val="0"/>
          <w:numId w:val="1"/>
        </w:numPr>
        <w:spacing w:after="60"/>
      </w:pPr>
      <w:r>
        <w:rPr>
          <w:color w:val="000000"/>
          <w:sz w:val="22"/>
          <w:szCs w:val="22"/>
        </w:rPr>
        <w:t xml:space="preserve">Crypto data-flow diagram (Figure 7) + architect table</w:t>
      </w:r>
    </w:p>
    <w:p>
      <w:pPr>
        <w:pStyle w:val="ListParagraph"/>
        <w:numPr>
          <w:ilvl w:val="0"/>
          <w:numId w:val="1"/>
        </w:numPr>
        <w:spacing w:after="60"/>
      </w:pPr>
      <w:r>
        <w:rPr>
          <w:color w:val="000000"/>
          <w:sz w:val="22"/>
          <w:szCs w:val="22"/>
        </w:rPr>
        <w:t xml:space="preserve">Key-management justification written</w:t>
      </w:r>
    </w:p>
    <w:p>
      <w:pPr>
        <w:pStyle w:val="ListParagraph"/>
        <w:numPr>
          <w:ilvl w:val="0"/>
          <w:numId w:val="1"/>
        </w:numPr>
        <w:spacing w:after="60"/>
      </w:pPr>
      <w:r>
        <w:rPr>
          <w:color w:val="000000"/>
          <w:sz w:val="22"/>
          <w:szCs w:val="22"/>
        </w:rPr>
        <w:t xml:space="preserve">Reflection written in my own words — TO DO</w:t>
      </w:r>
    </w:p>
    <w:p>
      <w:pPr>
        <w:pStyle w:val="ListParagraph"/>
        <w:numPr>
          <w:ilvl w:val="0"/>
          <w:numId w:val="1"/>
        </w:numPr>
        <w:spacing w:after="60"/>
      </w:pPr>
      <w:r>
        <w:rPr>
          <w:color w:val="000000"/>
          <w:sz w:val="22"/>
          <w:szCs w:val="22"/>
        </w:rPr>
        <w:t xml:space="preserve">Peer review by Z N Zakaria (Part 5) — TO DO</w:t>
      </w:r>
    </w:p>
    <w:p>
      <w:pPr>
        <w:pStyle w:val="ListParagraph"/>
        <w:numPr>
          <w:ilvl w:val="0"/>
          <w:numId w:val="1"/>
        </w:numPr>
        <w:spacing w:after="60"/>
      </w:pPr>
      <w:r>
        <w:rPr>
          <w:color w:val="000000"/>
          <w:sz w:val="22"/>
          <w:szCs w:val="22"/>
        </w:rPr>
        <w:t xml:space="preserve">Video recorded, coherent with this document — TO DO</w:t>
      </w:r>
    </w:p>
    <w:p>
      <w:pPr>
        <w:pStyle w:val="ListParagraph"/>
        <w:numPr>
          <w:ilvl w:val="0"/>
          <w:numId w:val="1"/>
        </w:numPr>
        <w:spacing w:after="60"/>
      </w:pPr>
      <w:r>
        <w:rPr>
          <w:color w:val="000000"/>
          <w:sz w:val="22"/>
          <w:szCs w:val="22"/>
        </w:rPr>
        <w:t xml:space="preserve">GenAI cover sheet completed and signed — TO DO</w:t>
      </w:r>
    </w:p>
    <w:p>
      <w:pPr>
        <w:pStyle w:val="ListParagraph"/>
        <w:numPr>
          <w:ilvl w:val="0"/>
          <w:numId w:val="1"/>
        </w:numPr>
        <w:spacing w:after="60"/>
      </w:pPr>
      <w:r>
        <w:rPr>
          <w:color w:val="000000"/>
          <w:sz w:val="22"/>
          <w:szCs w:val="22"/>
        </w:rPr>
        <w:t xml:space="preserve">app.py (baseline) and app_fixed.py both included — DONE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96c787e187a8ac830341c8508101e95da4beca8.png"/><Relationship Id="rId8" Type="http://schemas.openxmlformats.org/officeDocument/2006/relationships/image" Target="media/bd071816c3da0725b9a192c3c927baa635035898.png"/><Relationship Id="rId9" Type="http://schemas.openxmlformats.org/officeDocument/2006/relationships/image" Target="media/620380c8274df3f685ea14a4e5c531c98a3ac8a5.png"/><Relationship Id="rId10" Type="http://schemas.openxmlformats.org/officeDocument/2006/relationships/image" Target="media/448abeee6ad09d24d3a1a1a9fba3a9dba9b9530f.png"/><Relationship Id="rId11" Type="http://schemas.openxmlformats.org/officeDocument/2006/relationships/image" Target="media/75be7f65cd79d86d9adb877ca19c2ad002fc3c06.png"/><Relationship Id="rId12" Type="http://schemas.openxmlformats.org/officeDocument/2006/relationships/image" Target="media/8878651145d70a4c8294c06a98e369d37dc4ab5f.png"/><Relationship Id="rId13" Type="http://schemas.openxmlformats.org/officeDocument/2006/relationships/image" Target="media/120b88ebeb549ed286b14e4dd659437f272e481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2026-08-14T16:28:08.950Z</dcterms:created>
  <dcterms:modified xsi:type="dcterms:W3CDTF">2026-08-14T16:28:08.969Z</dcterms:modified>
</cp:coreProperties>
</file>

<file path=docProps/custom.xml><?xml version="1.0" encoding="utf-8"?>
<Properties xmlns="http://schemas.openxmlformats.org/officeDocument/2006/custom-properties" xmlns:vt="http://schemas.openxmlformats.org/officeDocument/2006/docPropsVTypes"/>
</file>