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B9203" w14:textId="77777777" w:rsidR="003335C4" w:rsidRDefault="00000000">
      <w:pPr>
        <w:spacing w:before="600" w:after="60"/>
        <w:jc w:val="center"/>
      </w:pPr>
      <w:r>
        <w:rPr>
          <w:b/>
          <w:bCs/>
          <w:color w:val="1F4E5F"/>
          <w:sz w:val="38"/>
          <w:szCs w:val="38"/>
        </w:rPr>
        <w:t>SEDAS</w:t>
      </w:r>
    </w:p>
    <w:p w14:paraId="79ED69F5" w14:textId="77777777" w:rsidR="003335C4" w:rsidRDefault="00000000">
      <w:pPr>
        <w:spacing w:after="60"/>
        <w:jc w:val="center"/>
      </w:pPr>
      <w:r>
        <w:rPr>
          <w:b/>
          <w:bCs/>
          <w:sz w:val="24"/>
          <w:szCs w:val="24"/>
        </w:rPr>
        <w:t>Social Engineering Defence and Awareness System</w:t>
      </w:r>
    </w:p>
    <w:p w14:paraId="2406D95C" w14:textId="77777777" w:rsidR="003335C4" w:rsidRDefault="00000000">
      <w:pPr>
        <w:spacing w:after="60"/>
        <w:jc w:val="center"/>
      </w:pPr>
      <w:r>
        <w:rPr>
          <w:b/>
          <w:bCs/>
          <w:color w:val="1F4E5F"/>
          <w:sz w:val="28"/>
          <w:szCs w:val="28"/>
        </w:rPr>
        <w:t>Technical / Programmer Manual</w:t>
      </w:r>
    </w:p>
    <w:p w14:paraId="35CD73EA" w14:textId="77777777" w:rsidR="003335C4" w:rsidRDefault="00000000">
      <w:pPr>
        <w:spacing w:after="320"/>
        <w:jc w:val="center"/>
      </w:pPr>
      <w:r>
        <w:rPr>
          <w:i/>
          <w:iCs/>
          <w:sz w:val="20"/>
          <w:szCs w:val="20"/>
        </w:rPr>
        <w:t>MIS5320 Applied IS Project — Part B  ·  Assessment 3 Deliverable 2</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700"/>
      </w:tblGrid>
      <w:tr w:rsidR="003335C4" w14:paraId="6D13C125" w14:textId="77777777">
        <w:tblPrEx>
          <w:tblCellMar>
            <w:top w:w="0" w:type="dxa"/>
            <w:bottom w:w="0" w:type="dxa"/>
          </w:tblCellMar>
        </w:tblPrEx>
        <w:trPr>
          <w:tblHeader/>
        </w:trPr>
        <w:tc>
          <w:tcPr>
            <w:tcW w:w="2500" w:type="dxa"/>
            <w:shd w:val="clear" w:color="auto" w:fill="1F4E5F"/>
            <w:tcMar>
              <w:top w:w="70" w:type="dxa"/>
              <w:left w:w="90" w:type="dxa"/>
              <w:bottom w:w="70" w:type="dxa"/>
              <w:right w:w="90" w:type="dxa"/>
            </w:tcMar>
          </w:tcPr>
          <w:p w14:paraId="25E4BB84" w14:textId="77777777" w:rsidR="003335C4" w:rsidRDefault="00000000">
            <w:pPr>
              <w:spacing w:line="246" w:lineRule="auto"/>
            </w:pPr>
            <w:r>
              <w:rPr>
                <w:b/>
                <w:bCs/>
                <w:color w:val="FFFFFF"/>
                <w:sz w:val="18"/>
                <w:szCs w:val="18"/>
              </w:rPr>
              <w:t>Document type</w:t>
            </w:r>
          </w:p>
        </w:tc>
        <w:tc>
          <w:tcPr>
            <w:tcW w:w="6700" w:type="dxa"/>
            <w:shd w:val="clear" w:color="auto" w:fill="1F4E5F"/>
            <w:tcMar>
              <w:top w:w="70" w:type="dxa"/>
              <w:left w:w="90" w:type="dxa"/>
              <w:bottom w:w="70" w:type="dxa"/>
              <w:right w:w="90" w:type="dxa"/>
            </w:tcMar>
          </w:tcPr>
          <w:p w14:paraId="52FA72D2" w14:textId="77777777" w:rsidR="003335C4" w:rsidRDefault="00000000">
            <w:pPr>
              <w:spacing w:line="246" w:lineRule="auto"/>
            </w:pPr>
            <w:r>
              <w:rPr>
                <w:b/>
                <w:bCs/>
                <w:color w:val="FFFFFF"/>
                <w:sz w:val="18"/>
                <w:szCs w:val="18"/>
              </w:rPr>
              <w:t>Developer-oriented technical manual</w:t>
            </w:r>
          </w:p>
        </w:tc>
      </w:tr>
      <w:tr w:rsidR="003335C4" w14:paraId="5AB88DB3" w14:textId="77777777">
        <w:tblPrEx>
          <w:tblCellMar>
            <w:top w:w="0" w:type="dxa"/>
            <w:bottom w:w="0" w:type="dxa"/>
          </w:tblCellMar>
        </w:tblPrEx>
        <w:tc>
          <w:tcPr>
            <w:tcW w:w="2500" w:type="dxa"/>
            <w:tcMar>
              <w:top w:w="70" w:type="dxa"/>
              <w:left w:w="90" w:type="dxa"/>
              <w:bottom w:w="70" w:type="dxa"/>
              <w:right w:w="90" w:type="dxa"/>
            </w:tcMar>
          </w:tcPr>
          <w:p w14:paraId="29E5A6FF" w14:textId="77777777" w:rsidR="003335C4" w:rsidRDefault="00000000">
            <w:pPr>
              <w:spacing w:line="246" w:lineRule="auto"/>
            </w:pPr>
            <w:r>
              <w:rPr>
                <w:sz w:val="18"/>
                <w:szCs w:val="18"/>
              </w:rPr>
              <w:t>System version</w:t>
            </w:r>
          </w:p>
        </w:tc>
        <w:tc>
          <w:tcPr>
            <w:tcW w:w="6700" w:type="dxa"/>
            <w:tcMar>
              <w:top w:w="70" w:type="dxa"/>
              <w:left w:w="90" w:type="dxa"/>
              <w:bottom w:w="70" w:type="dxa"/>
              <w:right w:w="90" w:type="dxa"/>
            </w:tcMar>
          </w:tcPr>
          <w:p w14:paraId="6A445688" w14:textId="77777777" w:rsidR="003335C4" w:rsidRDefault="00000000">
            <w:pPr>
              <w:spacing w:line="246" w:lineRule="auto"/>
            </w:pPr>
            <w:r>
              <w:rPr>
                <w:sz w:val="18"/>
                <w:szCs w:val="18"/>
              </w:rPr>
              <w:t>0.1.0 (MVP)</w:t>
            </w:r>
          </w:p>
        </w:tc>
      </w:tr>
      <w:tr w:rsidR="003335C4" w14:paraId="21CF5956" w14:textId="77777777">
        <w:tblPrEx>
          <w:tblCellMar>
            <w:top w:w="0" w:type="dxa"/>
            <w:bottom w:w="0" w:type="dxa"/>
          </w:tblCellMar>
        </w:tblPrEx>
        <w:tc>
          <w:tcPr>
            <w:tcW w:w="2500" w:type="dxa"/>
            <w:shd w:val="clear" w:color="auto" w:fill="F4F8FA"/>
            <w:tcMar>
              <w:top w:w="70" w:type="dxa"/>
              <w:left w:w="90" w:type="dxa"/>
              <w:bottom w:w="70" w:type="dxa"/>
              <w:right w:w="90" w:type="dxa"/>
            </w:tcMar>
          </w:tcPr>
          <w:p w14:paraId="7520F440" w14:textId="77777777" w:rsidR="003335C4" w:rsidRDefault="00000000">
            <w:pPr>
              <w:spacing w:line="246" w:lineRule="auto"/>
            </w:pPr>
            <w:r>
              <w:rPr>
                <w:sz w:val="18"/>
                <w:szCs w:val="18"/>
              </w:rPr>
              <w:t>Team</w:t>
            </w:r>
          </w:p>
        </w:tc>
        <w:tc>
          <w:tcPr>
            <w:tcW w:w="6700" w:type="dxa"/>
            <w:shd w:val="clear" w:color="auto" w:fill="F4F8FA"/>
            <w:tcMar>
              <w:top w:w="70" w:type="dxa"/>
              <w:left w:w="90" w:type="dxa"/>
              <w:bottom w:w="70" w:type="dxa"/>
              <w:right w:w="90" w:type="dxa"/>
            </w:tcMar>
          </w:tcPr>
          <w:p w14:paraId="0C472E7E" w14:textId="77777777" w:rsidR="003335C4" w:rsidRDefault="00000000">
            <w:pPr>
              <w:spacing w:line="246" w:lineRule="auto"/>
            </w:pPr>
            <w:r>
              <w:rPr>
                <w:sz w:val="18"/>
                <w:szCs w:val="18"/>
              </w:rPr>
              <w:t>Ashraful Islam (240135); Huzaifa Iqbal (240220); Sonu (250001); Dominic Kipchirchir (240401)</w:t>
            </w:r>
          </w:p>
        </w:tc>
      </w:tr>
      <w:tr w:rsidR="003335C4" w14:paraId="63CE99F8" w14:textId="77777777">
        <w:tblPrEx>
          <w:tblCellMar>
            <w:top w:w="0" w:type="dxa"/>
            <w:bottom w:w="0" w:type="dxa"/>
          </w:tblCellMar>
        </w:tblPrEx>
        <w:tc>
          <w:tcPr>
            <w:tcW w:w="2500" w:type="dxa"/>
            <w:tcMar>
              <w:top w:w="70" w:type="dxa"/>
              <w:left w:w="90" w:type="dxa"/>
              <w:bottom w:w="70" w:type="dxa"/>
              <w:right w:w="90" w:type="dxa"/>
            </w:tcMar>
          </w:tcPr>
          <w:p w14:paraId="2AA30F9C" w14:textId="77777777" w:rsidR="003335C4" w:rsidRDefault="00000000">
            <w:pPr>
              <w:spacing w:line="246" w:lineRule="auto"/>
            </w:pPr>
            <w:r>
              <w:rPr>
                <w:sz w:val="18"/>
                <w:szCs w:val="18"/>
              </w:rPr>
              <w:t>Supervisor</w:t>
            </w:r>
          </w:p>
        </w:tc>
        <w:tc>
          <w:tcPr>
            <w:tcW w:w="6700" w:type="dxa"/>
            <w:tcMar>
              <w:top w:w="70" w:type="dxa"/>
              <w:left w:w="90" w:type="dxa"/>
              <w:bottom w:w="70" w:type="dxa"/>
              <w:right w:w="90" w:type="dxa"/>
            </w:tcMar>
          </w:tcPr>
          <w:p w14:paraId="4C9AA591" w14:textId="77777777" w:rsidR="003335C4" w:rsidRDefault="00000000">
            <w:pPr>
              <w:spacing w:line="246" w:lineRule="auto"/>
            </w:pPr>
            <w:r>
              <w:rPr>
                <w:sz w:val="18"/>
                <w:szCs w:val="18"/>
              </w:rPr>
              <w:t>Dr Chandana Withana</w:t>
            </w:r>
          </w:p>
        </w:tc>
      </w:tr>
      <w:tr w:rsidR="003335C4" w14:paraId="61B27E88" w14:textId="77777777">
        <w:tblPrEx>
          <w:tblCellMar>
            <w:top w:w="0" w:type="dxa"/>
            <w:bottom w:w="0" w:type="dxa"/>
          </w:tblCellMar>
        </w:tblPrEx>
        <w:tc>
          <w:tcPr>
            <w:tcW w:w="2500" w:type="dxa"/>
            <w:shd w:val="clear" w:color="auto" w:fill="F4F8FA"/>
            <w:tcMar>
              <w:top w:w="70" w:type="dxa"/>
              <w:left w:w="90" w:type="dxa"/>
              <w:bottom w:w="70" w:type="dxa"/>
              <w:right w:w="90" w:type="dxa"/>
            </w:tcMar>
          </w:tcPr>
          <w:p w14:paraId="07F5A753" w14:textId="77777777" w:rsidR="003335C4" w:rsidRDefault="00000000">
            <w:pPr>
              <w:spacing w:line="246" w:lineRule="auto"/>
            </w:pPr>
            <w:r>
              <w:rPr>
                <w:sz w:val="18"/>
                <w:szCs w:val="18"/>
              </w:rPr>
              <w:t>Repository</w:t>
            </w:r>
          </w:p>
        </w:tc>
        <w:tc>
          <w:tcPr>
            <w:tcW w:w="6700" w:type="dxa"/>
            <w:shd w:val="clear" w:color="auto" w:fill="F4F8FA"/>
            <w:tcMar>
              <w:top w:w="70" w:type="dxa"/>
              <w:left w:w="90" w:type="dxa"/>
              <w:bottom w:w="70" w:type="dxa"/>
              <w:right w:w="90" w:type="dxa"/>
            </w:tcMar>
          </w:tcPr>
          <w:p w14:paraId="7620C1AA" w14:textId="77777777" w:rsidR="003335C4" w:rsidRDefault="00000000">
            <w:pPr>
              <w:spacing w:line="246" w:lineRule="auto"/>
            </w:pPr>
            <w:r>
              <w:rPr>
                <w:sz w:val="18"/>
                <w:szCs w:val="18"/>
              </w:rPr>
              <w:t>github.com/ailinkon/MIS5320-SEDAS-CyberProjectB</w:t>
            </w:r>
          </w:p>
        </w:tc>
      </w:tr>
      <w:tr w:rsidR="003335C4" w14:paraId="7474A631" w14:textId="77777777">
        <w:tblPrEx>
          <w:tblCellMar>
            <w:top w:w="0" w:type="dxa"/>
            <w:bottom w:w="0" w:type="dxa"/>
          </w:tblCellMar>
        </w:tblPrEx>
        <w:tc>
          <w:tcPr>
            <w:tcW w:w="2500" w:type="dxa"/>
            <w:tcMar>
              <w:top w:w="70" w:type="dxa"/>
              <w:left w:w="90" w:type="dxa"/>
              <w:bottom w:w="70" w:type="dxa"/>
              <w:right w:w="90" w:type="dxa"/>
            </w:tcMar>
          </w:tcPr>
          <w:p w14:paraId="17AD1747" w14:textId="77777777" w:rsidR="003335C4" w:rsidRDefault="00000000">
            <w:pPr>
              <w:spacing w:line="246" w:lineRule="auto"/>
            </w:pPr>
            <w:r>
              <w:rPr>
                <w:sz w:val="18"/>
                <w:szCs w:val="18"/>
              </w:rPr>
              <w:t>Audience</w:t>
            </w:r>
          </w:p>
        </w:tc>
        <w:tc>
          <w:tcPr>
            <w:tcW w:w="6700" w:type="dxa"/>
            <w:tcMar>
              <w:top w:w="70" w:type="dxa"/>
              <w:left w:w="90" w:type="dxa"/>
              <w:bottom w:w="70" w:type="dxa"/>
              <w:right w:w="90" w:type="dxa"/>
            </w:tcMar>
          </w:tcPr>
          <w:p w14:paraId="6662B989" w14:textId="77777777" w:rsidR="003335C4" w:rsidRDefault="00000000">
            <w:pPr>
              <w:spacing w:line="246" w:lineRule="auto"/>
            </w:pPr>
            <w:r>
              <w:rPr>
                <w:sz w:val="18"/>
                <w:szCs w:val="18"/>
              </w:rPr>
              <w:t>Developers and technical maintainers</w:t>
            </w:r>
          </w:p>
        </w:tc>
      </w:tr>
    </w:tbl>
    <w:p w14:paraId="3A189572" w14:textId="77777777" w:rsidR="003335C4" w:rsidRDefault="00000000">
      <w:r>
        <w:br w:type="page"/>
      </w:r>
    </w:p>
    <w:p w14:paraId="5C2A02C4" w14:textId="77777777" w:rsidR="003335C4" w:rsidRDefault="00000000">
      <w:pPr>
        <w:pStyle w:val="Heading1"/>
        <w:spacing w:before="340" w:after="150"/>
      </w:pPr>
      <w:r>
        <w:rPr>
          <w:b/>
          <w:bCs/>
          <w:color w:val="1F4E5F"/>
          <w:sz w:val="28"/>
          <w:szCs w:val="28"/>
        </w:rPr>
        <w:lastRenderedPageBreak/>
        <w:t>1. System Overview and Objectives</w:t>
      </w:r>
    </w:p>
    <w:p w14:paraId="52B8F690" w14:textId="77777777" w:rsidR="003335C4" w:rsidRDefault="00000000">
      <w:pPr>
        <w:pStyle w:val="Heading2"/>
        <w:spacing w:before="260" w:after="110"/>
      </w:pPr>
      <w:r>
        <w:rPr>
          <w:b/>
          <w:bCs/>
          <w:color w:val="1F4E5F"/>
          <w:sz w:val="23"/>
          <w:szCs w:val="23"/>
        </w:rPr>
        <w:t>1.1 Purpose</w:t>
      </w:r>
    </w:p>
    <w:p w14:paraId="1CD7D898" w14:textId="77777777" w:rsidR="003335C4" w:rsidRDefault="00000000">
      <w:pPr>
        <w:spacing w:after="125" w:line="276" w:lineRule="auto"/>
        <w:jc w:val="both"/>
      </w:pPr>
      <w:r>
        <w:t>SEDAS is an integrated defence platform against social engineering attacks in a higher-education context. Where conventional phishing defences address only the technical vector, SEDAS combines automated detection with human-layer intervention and institutional governance, on the basis that social engineering exploits human judgement rather than technical vulnerability alone.</w:t>
      </w:r>
    </w:p>
    <w:p w14:paraId="1F9CF060" w14:textId="77777777" w:rsidR="003335C4" w:rsidRDefault="00000000">
      <w:pPr>
        <w:pStyle w:val="Heading2"/>
        <w:spacing w:before="260" w:after="110"/>
      </w:pPr>
      <w:r>
        <w:rPr>
          <w:b/>
          <w:bCs/>
          <w:color w:val="1F4E5F"/>
          <w:sz w:val="23"/>
          <w:szCs w:val="23"/>
        </w:rPr>
        <w:t>1.2 Objectives</w:t>
      </w:r>
    </w:p>
    <w:p w14:paraId="62BE4C58" w14:textId="77777777" w:rsidR="003335C4" w:rsidRDefault="00000000">
      <w:pPr>
        <w:pStyle w:val="ListParagraph"/>
        <w:numPr>
          <w:ilvl w:val="0"/>
          <w:numId w:val="2"/>
        </w:numPr>
        <w:spacing w:after="75" w:line="268" w:lineRule="auto"/>
      </w:pPr>
      <w:r>
        <w:rPr>
          <w:b/>
          <w:bCs/>
        </w:rPr>
        <w:t>Detection —</w:t>
      </w:r>
      <w:r>
        <w:t xml:space="preserve"> Classify inbound email as phishing or legitimate with explainable output identifying the terms that drove the decision.</w:t>
      </w:r>
    </w:p>
    <w:p w14:paraId="3983B206" w14:textId="77777777" w:rsidR="003335C4" w:rsidRDefault="00000000">
      <w:pPr>
        <w:pStyle w:val="ListParagraph"/>
        <w:numPr>
          <w:ilvl w:val="0"/>
          <w:numId w:val="2"/>
        </w:numPr>
        <w:spacing w:after="75" w:line="268" w:lineRule="auto"/>
      </w:pPr>
      <w:r>
        <w:rPr>
          <w:b/>
          <w:bCs/>
        </w:rPr>
        <w:t>Verification —</w:t>
      </w:r>
      <w:r>
        <w:t xml:space="preserve"> Assess URLs against heuristic risk indicators and a tamper-evident registry of previously reported verdicts.</w:t>
      </w:r>
    </w:p>
    <w:p w14:paraId="0C5152CB" w14:textId="77777777" w:rsidR="003335C4" w:rsidRDefault="00000000">
      <w:pPr>
        <w:pStyle w:val="ListParagraph"/>
        <w:numPr>
          <w:ilvl w:val="0"/>
          <w:numId w:val="2"/>
        </w:numPr>
        <w:spacing w:after="75" w:line="268" w:lineRule="auto"/>
      </w:pPr>
      <w:r>
        <w:rPr>
          <w:b/>
          <w:bCs/>
        </w:rPr>
        <w:t>Training —</w:t>
      </w:r>
      <w:r>
        <w:t xml:space="preserve"> Deliver persona-appropriate awareness training that adapts to each user's demonstrated risk level.</w:t>
      </w:r>
    </w:p>
    <w:p w14:paraId="26E1FB95" w14:textId="77777777" w:rsidR="003335C4" w:rsidRDefault="00000000">
      <w:pPr>
        <w:pStyle w:val="ListParagraph"/>
        <w:numPr>
          <w:ilvl w:val="0"/>
          <w:numId w:val="2"/>
        </w:numPr>
        <w:spacing w:after="75" w:line="268" w:lineRule="auto"/>
      </w:pPr>
      <w:r>
        <w:rPr>
          <w:b/>
          <w:bCs/>
        </w:rPr>
        <w:t>Governance —</w:t>
      </w:r>
      <w:r>
        <w:t xml:space="preserve"> Record detection outcomes and training progress in a form usable for institutional oversight.</w:t>
      </w:r>
    </w:p>
    <w:p w14:paraId="467D41B2" w14:textId="77777777" w:rsidR="003335C4" w:rsidRDefault="00000000">
      <w:pPr>
        <w:pStyle w:val="Heading2"/>
        <w:spacing w:before="260" w:after="110"/>
      </w:pPr>
      <w:r>
        <w:rPr>
          <w:b/>
          <w:bCs/>
          <w:color w:val="1F4E5F"/>
          <w:sz w:val="23"/>
          <w:szCs w:val="23"/>
        </w:rPr>
        <w:t>1.3 Design principles</w:t>
      </w:r>
    </w:p>
    <w:p w14:paraId="4E4E16D7" w14:textId="77777777" w:rsidR="003335C4" w:rsidRDefault="00000000">
      <w:pPr>
        <w:pStyle w:val="ListParagraph"/>
        <w:numPr>
          <w:ilvl w:val="0"/>
          <w:numId w:val="2"/>
        </w:numPr>
        <w:spacing w:after="75" w:line="268" w:lineRule="auto"/>
      </w:pPr>
      <w:r>
        <w:rPr>
          <w:b/>
          <w:bCs/>
        </w:rPr>
        <w:t>Service independence —</w:t>
      </w:r>
      <w:r>
        <w:t xml:space="preserve"> Each capability is an independently deployable service with its own datastore, so components can be developed, tested, replaced or scaled without affecting the others.</w:t>
      </w:r>
    </w:p>
    <w:p w14:paraId="24CF1365" w14:textId="77777777" w:rsidR="003335C4" w:rsidRDefault="00000000">
      <w:pPr>
        <w:pStyle w:val="ListParagraph"/>
        <w:numPr>
          <w:ilvl w:val="0"/>
          <w:numId w:val="2"/>
        </w:numPr>
        <w:spacing w:after="75" w:line="268" w:lineRule="auto"/>
      </w:pPr>
      <w:r>
        <w:rPr>
          <w:b/>
          <w:bCs/>
        </w:rPr>
        <w:t>Explainability —</w:t>
      </w:r>
      <w:r>
        <w:t xml:space="preserve"> Detection output includes the contributing terms, not only a verdict, so users and analysts can evaluate the decision rather than trusting it blindly.</w:t>
      </w:r>
    </w:p>
    <w:p w14:paraId="3727C2A3" w14:textId="77777777" w:rsidR="003335C4" w:rsidRDefault="00000000">
      <w:pPr>
        <w:pStyle w:val="ListParagraph"/>
        <w:numPr>
          <w:ilvl w:val="0"/>
          <w:numId w:val="2"/>
        </w:numPr>
        <w:spacing w:after="75" w:line="268" w:lineRule="auto"/>
      </w:pPr>
      <w:r>
        <w:rPr>
          <w:b/>
          <w:bCs/>
        </w:rPr>
        <w:t>Tamper-evidence —</w:t>
      </w:r>
      <w:r>
        <w:t xml:space="preserve"> The URL registry is append-only and hash-chained; records are never overwritten and any modification is cryptographically detectable.</w:t>
      </w:r>
    </w:p>
    <w:p w14:paraId="0B62C2DB" w14:textId="77777777" w:rsidR="003335C4" w:rsidRDefault="00000000">
      <w:pPr>
        <w:pStyle w:val="ListParagraph"/>
        <w:numPr>
          <w:ilvl w:val="0"/>
          <w:numId w:val="2"/>
        </w:numPr>
        <w:spacing w:after="75" w:line="268" w:lineRule="auto"/>
      </w:pPr>
      <w:r>
        <w:rPr>
          <w:b/>
          <w:bCs/>
        </w:rPr>
        <w:t>Reproducibility —</w:t>
      </w:r>
      <w:r>
        <w:t xml:space="preserve"> Every experiment uses a fixed random seed and documented configuration so results can be independently regenerated.</w:t>
      </w:r>
    </w:p>
    <w:p w14:paraId="66DA04A7" w14:textId="77777777" w:rsidR="003335C4" w:rsidRDefault="00000000">
      <w:pPr>
        <w:pStyle w:val="Heading1"/>
        <w:spacing w:before="340" w:after="150"/>
      </w:pPr>
      <w:r>
        <w:rPr>
          <w:b/>
          <w:bCs/>
          <w:color w:val="1F4E5F"/>
          <w:sz w:val="28"/>
          <w:szCs w:val="28"/>
        </w:rPr>
        <w:t>2. Architecture</w:t>
      </w:r>
    </w:p>
    <w:p w14:paraId="54F1643E" w14:textId="77777777" w:rsidR="003335C4" w:rsidRDefault="00000000">
      <w:pPr>
        <w:spacing w:before="150" w:after="50"/>
        <w:jc w:val="center"/>
      </w:pPr>
      <w:r>
        <w:rPr>
          <w:noProof/>
        </w:rPr>
        <w:lastRenderedPageBreak/>
        <w:drawing>
          <wp:inline distT="0" distB="0" distL="0" distR="0" wp14:anchorId="5C4A270A" wp14:editId="23C89FD3">
            <wp:extent cx="5429250" cy="3743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429250" cy="3743325"/>
                    </a:xfrm>
                    <a:prstGeom prst="rect">
                      <a:avLst/>
                    </a:prstGeom>
                  </pic:spPr>
                </pic:pic>
              </a:graphicData>
            </a:graphic>
          </wp:inline>
        </w:drawing>
      </w:r>
    </w:p>
    <w:p w14:paraId="4B9F75BD" w14:textId="77777777" w:rsidR="003335C4" w:rsidRDefault="00000000">
      <w:pPr>
        <w:spacing w:after="200"/>
        <w:jc w:val="center"/>
      </w:pPr>
      <w:r>
        <w:rPr>
          <w:i/>
          <w:iCs/>
          <w:color w:val="555555"/>
          <w:sz w:val="18"/>
          <w:szCs w:val="18"/>
        </w:rPr>
        <w:t>Figure 1: SEDAS system architecture — three-layer decomposition with independent per-service datastores.</w:t>
      </w:r>
    </w:p>
    <w:p w14:paraId="3F74BDFC" w14:textId="77777777" w:rsidR="003335C4" w:rsidRDefault="00000000">
      <w:pPr>
        <w:pStyle w:val="Heading2"/>
        <w:spacing w:before="260" w:after="110"/>
      </w:pPr>
      <w:r>
        <w:rPr>
          <w:b/>
          <w:bCs/>
          <w:color w:val="1F4E5F"/>
          <w:sz w:val="23"/>
          <w:szCs w:val="23"/>
        </w:rPr>
        <w:t>2.1 Layer responsibilities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800"/>
      </w:tblGrid>
      <w:tr w:rsidR="003335C4" w14:paraId="11158BC9" w14:textId="77777777">
        <w:tblPrEx>
          <w:tblCellMar>
            <w:top w:w="0" w:type="dxa"/>
            <w:bottom w:w="0" w:type="dxa"/>
          </w:tblCellMar>
        </w:tblPrEx>
        <w:trPr>
          <w:tblHeader/>
        </w:trPr>
        <w:tc>
          <w:tcPr>
            <w:tcW w:w="2400" w:type="dxa"/>
            <w:shd w:val="clear" w:color="auto" w:fill="1F4E5F"/>
            <w:tcMar>
              <w:top w:w="70" w:type="dxa"/>
              <w:left w:w="90" w:type="dxa"/>
              <w:bottom w:w="70" w:type="dxa"/>
              <w:right w:w="90" w:type="dxa"/>
            </w:tcMar>
          </w:tcPr>
          <w:p w14:paraId="7CA93CB7" w14:textId="77777777" w:rsidR="003335C4" w:rsidRDefault="00000000">
            <w:pPr>
              <w:spacing w:line="246" w:lineRule="auto"/>
            </w:pPr>
            <w:r>
              <w:rPr>
                <w:b/>
                <w:bCs/>
                <w:color w:val="FFFFFF"/>
                <w:sz w:val="18"/>
                <w:szCs w:val="18"/>
              </w:rPr>
              <w:t>Layer</w:t>
            </w:r>
          </w:p>
        </w:tc>
        <w:tc>
          <w:tcPr>
            <w:tcW w:w="6800" w:type="dxa"/>
            <w:shd w:val="clear" w:color="auto" w:fill="1F4E5F"/>
            <w:tcMar>
              <w:top w:w="70" w:type="dxa"/>
              <w:left w:w="90" w:type="dxa"/>
              <w:bottom w:w="70" w:type="dxa"/>
              <w:right w:w="90" w:type="dxa"/>
            </w:tcMar>
          </w:tcPr>
          <w:p w14:paraId="038B4653" w14:textId="77777777" w:rsidR="003335C4" w:rsidRDefault="00000000">
            <w:pPr>
              <w:spacing w:line="246" w:lineRule="auto"/>
            </w:pPr>
            <w:r>
              <w:rPr>
                <w:b/>
                <w:bCs/>
                <w:color w:val="FFFFFF"/>
                <w:sz w:val="18"/>
                <w:szCs w:val="18"/>
              </w:rPr>
              <w:t>Responsibility</w:t>
            </w:r>
          </w:p>
        </w:tc>
      </w:tr>
      <w:tr w:rsidR="003335C4" w14:paraId="17D16BEF" w14:textId="77777777">
        <w:tblPrEx>
          <w:tblCellMar>
            <w:top w:w="0" w:type="dxa"/>
            <w:bottom w:w="0" w:type="dxa"/>
          </w:tblCellMar>
        </w:tblPrEx>
        <w:tc>
          <w:tcPr>
            <w:tcW w:w="2400" w:type="dxa"/>
            <w:tcMar>
              <w:top w:w="70" w:type="dxa"/>
              <w:left w:w="90" w:type="dxa"/>
              <w:bottom w:w="70" w:type="dxa"/>
              <w:right w:w="90" w:type="dxa"/>
            </w:tcMar>
          </w:tcPr>
          <w:p w14:paraId="02A06940" w14:textId="77777777" w:rsidR="003335C4" w:rsidRDefault="00000000">
            <w:pPr>
              <w:spacing w:line="246" w:lineRule="auto"/>
            </w:pPr>
            <w:r>
              <w:rPr>
                <w:sz w:val="18"/>
                <w:szCs w:val="18"/>
              </w:rPr>
              <w:t>Presentation</w:t>
            </w:r>
          </w:p>
        </w:tc>
        <w:tc>
          <w:tcPr>
            <w:tcW w:w="6800" w:type="dxa"/>
            <w:tcMar>
              <w:top w:w="70" w:type="dxa"/>
              <w:left w:w="90" w:type="dxa"/>
              <w:bottom w:w="70" w:type="dxa"/>
              <w:right w:w="90" w:type="dxa"/>
            </w:tcMar>
          </w:tcPr>
          <w:p w14:paraId="5EF27DD0" w14:textId="77777777" w:rsidR="003335C4" w:rsidRDefault="00000000">
            <w:pPr>
              <w:spacing w:line="246" w:lineRule="auto"/>
            </w:pPr>
            <w:r>
              <w:rPr>
                <w:sz w:val="18"/>
                <w:szCs w:val="18"/>
              </w:rPr>
              <w:t>Browser interface collecting user input and rendering verdicts, risk scores, explanatory indicators and registry proofs. Holds no business logic.</w:t>
            </w:r>
          </w:p>
        </w:tc>
      </w:tr>
      <w:tr w:rsidR="003335C4" w14:paraId="1004815B" w14:textId="77777777">
        <w:tblPrEx>
          <w:tblCellMar>
            <w:top w:w="0" w:type="dxa"/>
            <w:bottom w:w="0" w:type="dxa"/>
          </w:tblCellMar>
        </w:tblPrEx>
        <w:tc>
          <w:tcPr>
            <w:tcW w:w="2400" w:type="dxa"/>
            <w:shd w:val="clear" w:color="auto" w:fill="F4F8FA"/>
            <w:tcMar>
              <w:top w:w="70" w:type="dxa"/>
              <w:left w:w="90" w:type="dxa"/>
              <w:bottom w:w="70" w:type="dxa"/>
              <w:right w:w="90" w:type="dxa"/>
            </w:tcMar>
          </w:tcPr>
          <w:p w14:paraId="5826725C" w14:textId="77777777" w:rsidR="003335C4" w:rsidRDefault="00000000">
            <w:pPr>
              <w:spacing w:line="246" w:lineRule="auto"/>
            </w:pPr>
            <w:r>
              <w:rPr>
                <w:sz w:val="18"/>
                <w:szCs w:val="18"/>
              </w:rPr>
              <w:t>Service</w:t>
            </w:r>
          </w:p>
        </w:tc>
        <w:tc>
          <w:tcPr>
            <w:tcW w:w="6800" w:type="dxa"/>
            <w:shd w:val="clear" w:color="auto" w:fill="F4F8FA"/>
            <w:tcMar>
              <w:top w:w="70" w:type="dxa"/>
              <w:left w:w="90" w:type="dxa"/>
              <w:bottom w:w="70" w:type="dxa"/>
              <w:right w:w="90" w:type="dxa"/>
            </w:tcMar>
          </w:tcPr>
          <w:p w14:paraId="55FE18A6" w14:textId="77777777" w:rsidR="003335C4" w:rsidRDefault="00000000">
            <w:pPr>
              <w:spacing w:line="246" w:lineRule="auto"/>
            </w:pPr>
            <w:r>
              <w:rPr>
                <w:sz w:val="18"/>
                <w:szCs w:val="18"/>
              </w:rPr>
              <w:t>Three independent FastAPI applications, each exposing a documented REST API and owning one capability. Services do not call one another; the client orchestrates.</w:t>
            </w:r>
          </w:p>
        </w:tc>
      </w:tr>
      <w:tr w:rsidR="003335C4" w14:paraId="0D72F77D" w14:textId="77777777">
        <w:tblPrEx>
          <w:tblCellMar>
            <w:top w:w="0" w:type="dxa"/>
            <w:bottom w:w="0" w:type="dxa"/>
          </w:tblCellMar>
        </w:tblPrEx>
        <w:tc>
          <w:tcPr>
            <w:tcW w:w="2400" w:type="dxa"/>
            <w:tcMar>
              <w:top w:w="70" w:type="dxa"/>
              <w:left w:w="90" w:type="dxa"/>
              <w:bottom w:w="70" w:type="dxa"/>
              <w:right w:w="90" w:type="dxa"/>
            </w:tcMar>
          </w:tcPr>
          <w:p w14:paraId="17E34CDD" w14:textId="77777777" w:rsidR="003335C4" w:rsidRDefault="00000000">
            <w:pPr>
              <w:spacing w:line="246" w:lineRule="auto"/>
            </w:pPr>
            <w:r>
              <w:rPr>
                <w:sz w:val="18"/>
                <w:szCs w:val="18"/>
              </w:rPr>
              <w:t>Data</w:t>
            </w:r>
          </w:p>
        </w:tc>
        <w:tc>
          <w:tcPr>
            <w:tcW w:w="6800" w:type="dxa"/>
            <w:tcMar>
              <w:top w:w="70" w:type="dxa"/>
              <w:left w:w="90" w:type="dxa"/>
              <w:bottom w:w="70" w:type="dxa"/>
              <w:right w:w="90" w:type="dxa"/>
            </w:tcMar>
          </w:tcPr>
          <w:p w14:paraId="060874BC" w14:textId="77777777" w:rsidR="003335C4" w:rsidRDefault="00000000">
            <w:pPr>
              <w:spacing w:line="246" w:lineRule="auto"/>
            </w:pPr>
            <w:r>
              <w:rPr>
                <w:sz w:val="18"/>
                <w:szCs w:val="18"/>
              </w:rPr>
              <w:t>One datastore per service: a serialised model artefact for detection, and separate SQLite databases for the URL registry and training records.</w:t>
            </w:r>
          </w:p>
        </w:tc>
      </w:tr>
    </w:tbl>
    <w:p w14:paraId="0E8D29D0" w14:textId="77777777" w:rsidR="003335C4" w:rsidRDefault="00000000">
      <w:pPr>
        <w:pStyle w:val="Heading2"/>
        <w:spacing w:before="260" w:after="110"/>
      </w:pPr>
      <w:r>
        <w:rPr>
          <w:b/>
          <w:bCs/>
          <w:color w:val="1F4E5F"/>
          <w:sz w:val="23"/>
          <w:szCs w:val="23"/>
        </w:rPr>
        <w:t>2.2 Rationale for microservice decomposition</w:t>
      </w:r>
    </w:p>
    <w:p w14:paraId="5889DB44" w14:textId="77777777" w:rsidR="003335C4" w:rsidRDefault="00000000">
      <w:pPr>
        <w:spacing w:after="125" w:line="276" w:lineRule="auto"/>
        <w:jc w:val="both"/>
      </w:pPr>
      <w:r>
        <w:t>The three capabilities have materially different runtime characteristics. Detection is compute-bound and stateless at request time; URL verification is write-heavy with an integrity constraint; training is read-heavy with per-user state. Separating them allows each to be scaled, replaced or secured according to its own profile. The separation also isolates failure: an unavailable training service does not prevent email classification.</w:t>
      </w:r>
    </w:p>
    <w:p w14:paraId="3BAD9D37" w14:textId="77777777" w:rsidR="003335C4" w:rsidRDefault="00000000">
      <w:pPr>
        <w:spacing w:after="125" w:line="276" w:lineRule="auto"/>
        <w:jc w:val="both"/>
      </w:pPr>
      <w:r>
        <w:t>The trade-off accepted at MVP scope is operational overhead — three processes must be started rather than one, and there is no service discovery or gateway layer. For a system of this size that cost is acceptable, and the decomposition preserves a clear migration path to container orchestration without redesign.</w:t>
      </w:r>
    </w:p>
    <w:p w14:paraId="0E7514D6" w14:textId="77777777" w:rsidR="003335C4" w:rsidRDefault="00000000">
      <w:pPr>
        <w:pStyle w:val="Heading2"/>
        <w:spacing w:before="260" w:after="110"/>
      </w:pPr>
      <w:r>
        <w:rPr>
          <w:b/>
          <w:bCs/>
          <w:color w:val="1F4E5F"/>
          <w:sz w:val="23"/>
          <w:szCs w:val="23"/>
        </w:rPr>
        <w:t>2.3 Communication</w:t>
      </w:r>
    </w:p>
    <w:p w14:paraId="3CACFEA7" w14:textId="77777777" w:rsidR="003335C4" w:rsidRDefault="00000000">
      <w:pPr>
        <w:spacing w:after="125" w:line="276" w:lineRule="auto"/>
        <w:jc w:val="both"/>
      </w:pPr>
      <w:r>
        <w:t>All inter-component communication uses HTTP with JSON payloads. Each service publishes an OpenAPI specification at /docs, generated automatically from the endpoint definitions and request/response models, so the contract is machine-readable and always consistent with the implementation.</w:t>
      </w:r>
    </w:p>
    <w:p w14:paraId="53B22D40" w14:textId="77777777" w:rsidR="003335C4" w:rsidRDefault="00000000">
      <w:r>
        <w:br w:type="page"/>
      </w:r>
    </w:p>
    <w:p w14:paraId="757ECF42" w14:textId="77777777" w:rsidR="003335C4" w:rsidRDefault="00000000">
      <w:pPr>
        <w:pStyle w:val="Heading1"/>
        <w:spacing w:before="340" w:after="150"/>
      </w:pPr>
      <w:r>
        <w:rPr>
          <w:b/>
          <w:bCs/>
          <w:color w:val="1F4E5F"/>
          <w:sz w:val="28"/>
          <w:szCs w:val="28"/>
        </w:rPr>
        <w:lastRenderedPageBreak/>
        <w:t>3. Technology Stack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400"/>
      </w:tblGrid>
      <w:tr w:rsidR="003335C4" w14:paraId="3E2702D4" w14:textId="77777777">
        <w:tblPrEx>
          <w:tblCellMar>
            <w:top w:w="0" w:type="dxa"/>
            <w:bottom w:w="0" w:type="dxa"/>
          </w:tblCellMar>
        </w:tblPrEx>
        <w:trPr>
          <w:tblHeader/>
        </w:trPr>
        <w:tc>
          <w:tcPr>
            <w:tcW w:w="2200" w:type="dxa"/>
            <w:shd w:val="clear" w:color="auto" w:fill="1F4E5F"/>
            <w:tcMar>
              <w:top w:w="70" w:type="dxa"/>
              <w:left w:w="90" w:type="dxa"/>
              <w:bottom w:w="70" w:type="dxa"/>
              <w:right w:w="90" w:type="dxa"/>
            </w:tcMar>
          </w:tcPr>
          <w:p w14:paraId="1CE1FD1B" w14:textId="77777777" w:rsidR="003335C4" w:rsidRDefault="00000000">
            <w:pPr>
              <w:spacing w:line="246" w:lineRule="auto"/>
            </w:pPr>
            <w:r>
              <w:rPr>
                <w:b/>
                <w:bCs/>
                <w:color w:val="FFFFFF"/>
                <w:sz w:val="18"/>
                <w:szCs w:val="18"/>
              </w:rPr>
              <w:t>Layer</w:t>
            </w:r>
          </w:p>
        </w:tc>
        <w:tc>
          <w:tcPr>
            <w:tcW w:w="2600" w:type="dxa"/>
            <w:shd w:val="clear" w:color="auto" w:fill="1F4E5F"/>
            <w:tcMar>
              <w:top w:w="70" w:type="dxa"/>
              <w:left w:w="90" w:type="dxa"/>
              <w:bottom w:w="70" w:type="dxa"/>
              <w:right w:w="90" w:type="dxa"/>
            </w:tcMar>
          </w:tcPr>
          <w:p w14:paraId="24B7BE77" w14:textId="77777777" w:rsidR="003335C4" w:rsidRDefault="00000000">
            <w:pPr>
              <w:spacing w:line="246" w:lineRule="auto"/>
            </w:pPr>
            <w:r>
              <w:rPr>
                <w:b/>
                <w:bCs/>
                <w:color w:val="FFFFFF"/>
                <w:sz w:val="18"/>
                <w:szCs w:val="18"/>
              </w:rPr>
              <w:t>Technology</w:t>
            </w:r>
          </w:p>
        </w:tc>
        <w:tc>
          <w:tcPr>
            <w:tcW w:w="4400" w:type="dxa"/>
            <w:shd w:val="clear" w:color="auto" w:fill="1F4E5F"/>
            <w:tcMar>
              <w:top w:w="70" w:type="dxa"/>
              <w:left w:w="90" w:type="dxa"/>
              <w:bottom w:w="70" w:type="dxa"/>
              <w:right w:w="90" w:type="dxa"/>
            </w:tcMar>
          </w:tcPr>
          <w:p w14:paraId="3812A3E9" w14:textId="77777777" w:rsidR="003335C4" w:rsidRDefault="00000000">
            <w:pPr>
              <w:spacing w:line="246" w:lineRule="auto"/>
            </w:pPr>
            <w:r>
              <w:rPr>
                <w:b/>
                <w:bCs/>
                <w:color w:val="FFFFFF"/>
                <w:sz w:val="18"/>
                <w:szCs w:val="18"/>
              </w:rPr>
              <w:t>Purpose</w:t>
            </w:r>
          </w:p>
        </w:tc>
      </w:tr>
      <w:tr w:rsidR="003335C4" w14:paraId="646BD4F6" w14:textId="77777777">
        <w:tblPrEx>
          <w:tblCellMar>
            <w:top w:w="0" w:type="dxa"/>
            <w:bottom w:w="0" w:type="dxa"/>
          </w:tblCellMar>
        </w:tblPrEx>
        <w:tc>
          <w:tcPr>
            <w:tcW w:w="2200" w:type="dxa"/>
            <w:tcMar>
              <w:top w:w="70" w:type="dxa"/>
              <w:left w:w="90" w:type="dxa"/>
              <w:bottom w:w="70" w:type="dxa"/>
              <w:right w:w="90" w:type="dxa"/>
            </w:tcMar>
          </w:tcPr>
          <w:p w14:paraId="79A4490B" w14:textId="77777777" w:rsidR="003335C4" w:rsidRDefault="00000000">
            <w:pPr>
              <w:spacing w:line="246" w:lineRule="auto"/>
            </w:pPr>
            <w:r>
              <w:rPr>
                <w:sz w:val="18"/>
                <w:szCs w:val="18"/>
              </w:rPr>
              <w:t>Runtime</w:t>
            </w:r>
          </w:p>
        </w:tc>
        <w:tc>
          <w:tcPr>
            <w:tcW w:w="2600" w:type="dxa"/>
            <w:tcMar>
              <w:top w:w="70" w:type="dxa"/>
              <w:left w:w="90" w:type="dxa"/>
              <w:bottom w:w="70" w:type="dxa"/>
              <w:right w:w="90" w:type="dxa"/>
            </w:tcMar>
          </w:tcPr>
          <w:p w14:paraId="2E931685" w14:textId="77777777" w:rsidR="003335C4" w:rsidRDefault="00000000">
            <w:pPr>
              <w:spacing w:line="246" w:lineRule="auto"/>
            </w:pPr>
            <w:r>
              <w:rPr>
                <w:sz w:val="18"/>
                <w:szCs w:val="18"/>
              </w:rPr>
              <w:t>Python 3.14</w:t>
            </w:r>
          </w:p>
        </w:tc>
        <w:tc>
          <w:tcPr>
            <w:tcW w:w="4400" w:type="dxa"/>
            <w:tcMar>
              <w:top w:w="70" w:type="dxa"/>
              <w:left w:w="90" w:type="dxa"/>
              <w:bottom w:w="70" w:type="dxa"/>
              <w:right w:w="90" w:type="dxa"/>
            </w:tcMar>
          </w:tcPr>
          <w:p w14:paraId="5BD3B8F7" w14:textId="77777777" w:rsidR="003335C4" w:rsidRDefault="00000000">
            <w:pPr>
              <w:spacing w:line="246" w:lineRule="auto"/>
            </w:pPr>
            <w:r>
              <w:rPr>
                <w:sz w:val="18"/>
                <w:szCs w:val="18"/>
              </w:rPr>
              <w:t>Application language across all services</w:t>
            </w:r>
          </w:p>
        </w:tc>
      </w:tr>
      <w:tr w:rsidR="003335C4" w14:paraId="76D1C880" w14:textId="77777777">
        <w:tblPrEx>
          <w:tblCellMar>
            <w:top w:w="0" w:type="dxa"/>
            <w:bottom w:w="0" w:type="dxa"/>
          </w:tblCellMar>
        </w:tblPrEx>
        <w:tc>
          <w:tcPr>
            <w:tcW w:w="2200" w:type="dxa"/>
            <w:shd w:val="clear" w:color="auto" w:fill="F4F8FA"/>
            <w:tcMar>
              <w:top w:w="70" w:type="dxa"/>
              <w:left w:w="90" w:type="dxa"/>
              <w:bottom w:w="70" w:type="dxa"/>
              <w:right w:w="90" w:type="dxa"/>
            </w:tcMar>
          </w:tcPr>
          <w:p w14:paraId="17D5DD87" w14:textId="77777777" w:rsidR="003335C4" w:rsidRDefault="00000000">
            <w:pPr>
              <w:spacing w:line="246" w:lineRule="auto"/>
            </w:pPr>
            <w:r>
              <w:rPr>
                <w:sz w:val="18"/>
                <w:szCs w:val="18"/>
              </w:rPr>
              <w:t>Web framework</w:t>
            </w:r>
          </w:p>
        </w:tc>
        <w:tc>
          <w:tcPr>
            <w:tcW w:w="2600" w:type="dxa"/>
            <w:shd w:val="clear" w:color="auto" w:fill="F4F8FA"/>
            <w:tcMar>
              <w:top w:w="70" w:type="dxa"/>
              <w:left w:w="90" w:type="dxa"/>
              <w:bottom w:w="70" w:type="dxa"/>
              <w:right w:w="90" w:type="dxa"/>
            </w:tcMar>
          </w:tcPr>
          <w:p w14:paraId="02A036B3" w14:textId="77777777" w:rsidR="003335C4" w:rsidRDefault="00000000">
            <w:pPr>
              <w:spacing w:line="246" w:lineRule="auto"/>
            </w:pPr>
            <w:r>
              <w:rPr>
                <w:sz w:val="18"/>
                <w:szCs w:val="18"/>
              </w:rPr>
              <w:t>FastAPI</w:t>
            </w:r>
          </w:p>
        </w:tc>
        <w:tc>
          <w:tcPr>
            <w:tcW w:w="4400" w:type="dxa"/>
            <w:shd w:val="clear" w:color="auto" w:fill="F4F8FA"/>
            <w:tcMar>
              <w:top w:w="70" w:type="dxa"/>
              <w:left w:w="90" w:type="dxa"/>
              <w:bottom w:w="70" w:type="dxa"/>
              <w:right w:w="90" w:type="dxa"/>
            </w:tcMar>
          </w:tcPr>
          <w:p w14:paraId="575F1C69" w14:textId="77777777" w:rsidR="003335C4" w:rsidRDefault="00000000">
            <w:pPr>
              <w:spacing w:line="246" w:lineRule="auto"/>
            </w:pPr>
            <w:r>
              <w:rPr>
                <w:sz w:val="18"/>
                <w:szCs w:val="18"/>
              </w:rPr>
              <w:t>REST endpoints, request validation, automatic OpenAPI generation</w:t>
            </w:r>
          </w:p>
        </w:tc>
      </w:tr>
      <w:tr w:rsidR="003335C4" w14:paraId="194D70C9" w14:textId="77777777">
        <w:tblPrEx>
          <w:tblCellMar>
            <w:top w:w="0" w:type="dxa"/>
            <w:bottom w:w="0" w:type="dxa"/>
          </w:tblCellMar>
        </w:tblPrEx>
        <w:tc>
          <w:tcPr>
            <w:tcW w:w="2200" w:type="dxa"/>
            <w:tcMar>
              <w:top w:w="70" w:type="dxa"/>
              <w:left w:w="90" w:type="dxa"/>
              <w:bottom w:w="70" w:type="dxa"/>
              <w:right w:w="90" w:type="dxa"/>
            </w:tcMar>
          </w:tcPr>
          <w:p w14:paraId="6905DDF8" w14:textId="77777777" w:rsidR="003335C4" w:rsidRDefault="00000000">
            <w:pPr>
              <w:spacing w:line="246" w:lineRule="auto"/>
            </w:pPr>
            <w:r>
              <w:rPr>
                <w:sz w:val="18"/>
                <w:szCs w:val="18"/>
              </w:rPr>
              <w:t>Server</w:t>
            </w:r>
          </w:p>
        </w:tc>
        <w:tc>
          <w:tcPr>
            <w:tcW w:w="2600" w:type="dxa"/>
            <w:tcMar>
              <w:top w:w="70" w:type="dxa"/>
              <w:left w:w="90" w:type="dxa"/>
              <w:bottom w:w="70" w:type="dxa"/>
              <w:right w:w="90" w:type="dxa"/>
            </w:tcMar>
          </w:tcPr>
          <w:p w14:paraId="21215C85" w14:textId="77777777" w:rsidR="003335C4" w:rsidRDefault="00000000">
            <w:pPr>
              <w:spacing w:line="246" w:lineRule="auto"/>
            </w:pPr>
            <w:r>
              <w:rPr>
                <w:sz w:val="18"/>
                <w:szCs w:val="18"/>
              </w:rPr>
              <w:t>uvicorn</w:t>
            </w:r>
          </w:p>
        </w:tc>
        <w:tc>
          <w:tcPr>
            <w:tcW w:w="4400" w:type="dxa"/>
            <w:tcMar>
              <w:top w:w="70" w:type="dxa"/>
              <w:left w:w="90" w:type="dxa"/>
              <w:bottom w:w="70" w:type="dxa"/>
              <w:right w:w="90" w:type="dxa"/>
            </w:tcMar>
          </w:tcPr>
          <w:p w14:paraId="17E72399" w14:textId="77777777" w:rsidR="003335C4" w:rsidRDefault="00000000">
            <w:pPr>
              <w:spacing w:line="246" w:lineRule="auto"/>
            </w:pPr>
            <w:r>
              <w:rPr>
                <w:sz w:val="18"/>
                <w:szCs w:val="18"/>
              </w:rPr>
              <w:t>ASGI server hosting each service</w:t>
            </w:r>
          </w:p>
        </w:tc>
      </w:tr>
      <w:tr w:rsidR="003335C4" w14:paraId="639CDBDC" w14:textId="77777777">
        <w:tblPrEx>
          <w:tblCellMar>
            <w:top w:w="0" w:type="dxa"/>
            <w:bottom w:w="0" w:type="dxa"/>
          </w:tblCellMar>
        </w:tblPrEx>
        <w:tc>
          <w:tcPr>
            <w:tcW w:w="2200" w:type="dxa"/>
            <w:shd w:val="clear" w:color="auto" w:fill="F4F8FA"/>
            <w:tcMar>
              <w:top w:w="70" w:type="dxa"/>
              <w:left w:w="90" w:type="dxa"/>
              <w:bottom w:w="70" w:type="dxa"/>
              <w:right w:w="90" w:type="dxa"/>
            </w:tcMar>
          </w:tcPr>
          <w:p w14:paraId="4AEC9E71" w14:textId="77777777" w:rsidR="003335C4" w:rsidRDefault="00000000">
            <w:pPr>
              <w:spacing w:line="246" w:lineRule="auto"/>
            </w:pPr>
            <w:r>
              <w:rPr>
                <w:sz w:val="18"/>
                <w:szCs w:val="18"/>
              </w:rPr>
              <w:t>Validation</w:t>
            </w:r>
          </w:p>
        </w:tc>
        <w:tc>
          <w:tcPr>
            <w:tcW w:w="2600" w:type="dxa"/>
            <w:shd w:val="clear" w:color="auto" w:fill="F4F8FA"/>
            <w:tcMar>
              <w:top w:w="70" w:type="dxa"/>
              <w:left w:w="90" w:type="dxa"/>
              <w:bottom w:w="70" w:type="dxa"/>
              <w:right w:w="90" w:type="dxa"/>
            </w:tcMar>
          </w:tcPr>
          <w:p w14:paraId="72874391" w14:textId="77777777" w:rsidR="003335C4" w:rsidRDefault="00000000">
            <w:pPr>
              <w:spacing w:line="246" w:lineRule="auto"/>
            </w:pPr>
            <w:r>
              <w:rPr>
                <w:sz w:val="18"/>
                <w:szCs w:val="18"/>
              </w:rPr>
              <w:t>Pydantic</w:t>
            </w:r>
          </w:p>
        </w:tc>
        <w:tc>
          <w:tcPr>
            <w:tcW w:w="4400" w:type="dxa"/>
            <w:shd w:val="clear" w:color="auto" w:fill="F4F8FA"/>
            <w:tcMar>
              <w:top w:w="70" w:type="dxa"/>
              <w:left w:w="90" w:type="dxa"/>
              <w:bottom w:w="70" w:type="dxa"/>
              <w:right w:w="90" w:type="dxa"/>
            </w:tcMar>
          </w:tcPr>
          <w:p w14:paraId="4A380ECE" w14:textId="77777777" w:rsidR="003335C4" w:rsidRDefault="00000000">
            <w:pPr>
              <w:spacing w:line="246" w:lineRule="auto"/>
            </w:pPr>
            <w:r>
              <w:rPr>
                <w:sz w:val="18"/>
                <w:szCs w:val="18"/>
              </w:rPr>
              <w:t>Typed request/response models; rejects malformed input before handler code executes</w:t>
            </w:r>
          </w:p>
        </w:tc>
      </w:tr>
      <w:tr w:rsidR="003335C4" w14:paraId="7D34B5E0" w14:textId="77777777">
        <w:tblPrEx>
          <w:tblCellMar>
            <w:top w:w="0" w:type="dxa"/>
            <w:bottom w:w="0" w:type="dxa"/>
          </w:tblCellMar>
        </w:tblPrEx>
        <w:tc>
          <w:tcPr>
            <w:tcW w:w="2200" w:type="dxa"/>
            <w:tcMar>
              <w:top w:w="70" w:type="dxa"/>
              <w:left w:w="90" w:type="dxa"/>
              <w:bottom w:w="70" w:type="dxa"/>
              <w:right w:w="90" w:type="dxa"/>
            </w:tcMar>
          </w:tcPr>
          <w:p w14:paraId="13AB7DC3" w14:textId="77777777" w:rsidR="003335C4" w:rsidRDefault="00000000">
            <w:pPr>
              <w:spacing w:line="246" w:lineRule="auto"/>
            </w:pPr>
            <w:r>
              <w:rPr>
                <w:sz w:val="18"/>
                <w:szCs w:val="18"/>
              </w:rPr>
              <w:t>Machine learning</w:t>
            </w:r>
          </w:p>
        </w:tc>
        <w:tc>
          <w:tcPr>
            <w:tcW w:w="2600" w:type="dxa"/>
            <w:tcMar>
              <w:top w:w="70" w:type="dxa"/>
              <w:left w:w="90" w:type="dxa"/>
              <w:bottom w:w="70" w:type="dxa"/>
              <w:right w:w="90" w:type="dxa"/>
            </w:tcMar>
          </w:tcPr>
          <w:p w14:paraId="35045877" w14:textId="77777777" w:rsidR="003335C4" w:rsidRDefault="00000000">
            <w:pPr>
              <w:spacing w:line="246" w:lineRule="auto"/>
            </w:pPr>
            <w:r>
              <w:rPr>
                <w:sz w:val="18"/>
                <w:szCs w:val="18"/>
              </w:rPr>
              <w:t>scikit-learn</w:t>
            </w:r>
          </w:p>
        </w:tc>
        <w:tc>
          <w:tcPr>
            <w:tcW w:w="4400" w:type="dxa"/>
            <w:tcMar>
              <w:top w:w="70" w:type="dxa"/>
              <w:left w:w="90" w:type="dxa"/>
              <w:bottom w:w="70" w:type="dxa"/>
              <w:right w:w="90" w:type="dxa"/>
            </w:tcMar>
          </w:tcPr>
          <w:p w14:paraId="02C290AC" w14:textId="77777777" w:rsidR="003335C4" w:rsidRDefault="00000000">
            <w:pPr>
              <w:spacing w:line="246" w:lineRule="auto"/>
            </w:pPr>
            <w:r>
              <w:rPr>
                <w:sz w:val="18"/>
                <w:szCs w:val="18"/>
              </w:rPr>
              <w:t>TF-IDF vectorisation, LinearSVC, RandomForest, MultinomialNB, LogisticRegression</w:t>
            </w:r>
          </w:p>
        </w:tc>
      </w:tr>
      <w:tr w:rsidR="003335C4" w14:paraId="1BC519F8" w14:textId="77777777">
        <w:tblPrEx>
          <w:tblCellMar>
            <w:top w:w="0" w:type="dxa"/>
            <w:bottom w:w="0" w:type="dxa"/>
          </w:tblCellMar>
        </w:tblPrEx>
        <w:tc>
          <w:tcPr>
            <w:tcW w:w="2200" w:type="dxa"/>
            <w:shd w:val="clear" w:color="auto" w:fill="F4F8FA"/>
            <w:tcMar>
              <w:top w:w="70" w:type="dxa"/>
              <w:left w:w="90" w:type="dxa"/>
              <w:bottom w:w="70" w:type="dxa"/>
              <w:right w:w="90" w:type="dxa"/>
            </w:tcMar>
          </w:tcPr>
          <w:p w14:paraId="6A3256B3" w14:textId="77777777" w:rsidR="003335C4" w:rsidRDefault="00000000">
            <w:pPr>
              <w:spacing w:line="246" w:lineRule="auto"/>
            </w:pPr>
            <w:r>
              <w:rPr>
                <w:sz w:val="18"/>
                <w:szCs w:val="18"/>
              </w:rPr>
              <w:t>Gradient boosting</w:t>
            </w:r>
          </w:p>
        </w:tc>
        <w:tc>
          <w:tcPr>
            <w:tcW w:w="2600" w:type="dxa"/>
            <w:shd w:val="clear" w:color="auto" w:fill="F4F8FA"/>
            <w:tcMar>
              <w:top w:w="70" w:type="dxa"/>
              <w:left w:w="90" w:type="dxa"/>
              <w:bottom w:w="70" w:type="dxa"/>
              <w:right w:w="90" w:type="dxa"/>
            </w:tcMar>
          </w:tcPr>
          <w:p w14:paraId="2834F967" w14:textId="77777777" w:rsidR="003335C4" w:rsidRDefault="00000000">
            <w:pPr>
              <w:spacing w:line="246" w:lineRule="auto"/>
            </w:pPr>
            <w:r>
              <w:rPr>
                <w:sz w:val="18"/>
                <w:szCs w:val="18"/>
              </w:rPr>
              <w:t>xgboost</w:t>
            </w:r>
          </w:p>
        </w:tc>
        <w:tc>
          <w:tcPr>
            <w:tcW w:w="4400" w:type="dxa"/>
            <w:shd w:val="clear" w:color="auto" w:fill="F4F8FA"/>
            <w:tcMar>
              <w:top w:w="70" w:type="dxa"/>
              <w:left w:w="90" w:type="dxa"/>
              <w:bottom w:w="70" w:type="dxa"/>
              <w:right w:w="90" w:type="dxa"/>
            </w:tcMar>
          </w:tcPr>
          <w:p w14:paraId="1350BF3C" w14:textId="77777777" w:rsidR="003335C4" w:rsidRDefault="00000000">
            <w:pPr>
              <w:spacing w:line="246" w:lineRule="auto"/>
            </w:pPr>
            <w:r>
              <w:rPr>
                <w:sz w:val="18"/>
                <w:szCs w:val="18"/>
              </w:rPr>
              <w:t>XGBoost comparison model</w:t>
            </w:r>
          </w:p>
        </w:tc>
      </w:tr>
      <w:tr w:rsidR="003335C4" w14:paraId="4AE4D5C3" w14:textId="77777777">
        <w:tblPrEx>
          <w:tblCellMar>
            <w:top w:w="0" w:type="dxa"/>
            <w:bottom w:w="0" w:type="dxa"/>
          </w:tblCellMar>
        </w:tblPrEx>
        <w:tc>
          <w:tcPr>
            <w:tcW w:w="2200" w:type="dxa"/>
            <w:tcMar>
              <w:top w:w="70" w:type="dxa"/>
              <w:left w:w="90" w:type="dxa"/>
              <w:bottom w:w="70" w:type="dxa"/>
              <w:right w:w="90" w:type="dxa"/>
            </w:tcMar>
          </w:tcPr>
          <w:p w14:paraId="73820945" w14:textId="77777777" w:rsidR="003335C4" w:rsidRDefault="00000000">
            <w:pPr>
              <w:spacing w:line="246" w:lineRule="auto"/>
            </w:pPr>
            <w:r>
              <w:rPr>
                <w:sz w:val="18"/>
                <w:szCs w:val="18"/>
              </w:rPr>
              <w:t>Transformer</w:t>
            </w:r>
          </w:p>
        </w:tc>
        <w:tc>
          <w:tcPr>
            <w:tcW w:w="2600" w:type="dxa"/>
            <w:tcMar>
              <w:top w:w="70" w:type="dxa"/>
              <w:left w:w="90" w:type="dxa"/>
              <w:bottom w:w="70" w:type="dxa"/>
              <w:right w:w="90" w:type="dxa"/>
            </w:tcMar>
          </w:tcPr>
          <w:p w14:paraId="5EAA9586" w14:textId="77777777" w:rsidR="003335C4" w:rsidRDefault="00000000">
            <w:pPr>
              <w:spacing w:line="246" w:lineRule="auto"/>
            </w:pPr>
            <w:r>
              <w:rPr>
                <w:sz w:val="18"/>
                <w:szCs w:val="18"/>
              </w:rPr>
              <w:t>PyTorch, Hugging Face Transformers</w:t>
            </w:r>
          </w:p>
        </w:tc>
        <w:tc>
          <w:tcPr>
            <w:tcW w:w="4400" w:type="dxa"/>
            <w:tcMar>
              <w:top w:w="70" w:type="dxa"/>
              <w:left w:w="90" w:type="dxa"/>
              <w:bottom w:w="70" w:type="dxa"/>
              <w:right w:w="90" w:type="dxa"/>
            </w:tcMar>
          </w:tcPr>
          <w:p w14:paraId="51372074" w14:textId="77777777" w:rsidR="003335C4" w:rsidRDefault="00000000">
            <w:pPr>
              <w:spacing w:line="246" w:lineRule="auto"/>
            </w:pPr>
            <w:r>
              <w:rPr>
                <w:sz w:val="18"/>
                <w:szCs w:val="18"/>
              </w:rPr>
              <w:t>DistilBERT fine-tuning (preliminary)</w:t>
            </w:r>
          </w:p>
        </w:tc>
      </w:tr>
      <w:tr w:rsidR="003335C4" w14:paraId="38680FFD" w14:textId="77777777">
        <w:tblPrEx>
          <w:tblCellMar>
            <w:top w:w="0" w:type="dxa"/>
            <w:bottom w:w="0" w:type="dxa"/>
          </w:tblCellMar>
        </w:tblPrEx>
        <w:tc>
          <w:tcPr>
            <w:tcW w:w="2200" w:type="dxa"/>
            <w:shd w:val="clear" w:color="auto" w:fill="F4F8FA"/>
            <w:tcMar>
              <w:top w:w="70" w:type="dxa"/>
              <w:left w:w="90" w:type="dxa"/>
              <w:bottom w:w="70" w:type="dxa"/>
              <w:right w:w="90" w:type="dxa"/>
            </w:tcMar>
          </w:tcPr>
          <w:p w14:paraId="47E96897" w14:textId="77777777" w:rsidR="003335C4" w:rsidRDefault="00000000">
            <w:pPr>
              <w:spacing w:line="246" w:lineRule="auto"/>
            </w:pPr>
            <w:r>
              <w:rPr>
                <w:sz w:val="18"/>
                <w:szCs w:val="18"/>
              </w:rPr>
              <w:t>Data handling</w:t>
            </w:r>
          </w:p>
        </w:tc>
        <w:tc>
          <w:tcPr>
            <w:tcW w:w="2600" w:type="dxa"/>
            <w:shd w:val="clear" w:color="auto" w:fill="F4F8FA"/>
            <w:tcMar>
              <w:top w:w="70" w:type="dxa"/>
              <w:left w:w="90" w:type="dxa"/>
              <w:bottom w:w="70" w:type="dxa"/>
              <w:right w:w="90" w:type="dxa"/>
            </w:tcMar>
          </w:tcPr>
          <w:p w14:paraId="605E3F05" w14:textId="77777777" w:rsidR="003335C4" w:rsidRDefault="00000000">
            <w:pPr>
              <w:spacing w:line="246" w:lineRule="auto"/>
            </w:pPr>
            <w:r>
              <w:rPr>
                <w:sz w:val="18"/>
                <w:szCs w:val="18"/>
              </w:rPr>
              <w:t>pandas, scipy</w:t>
            </w:r>
          </w:p>
        </w:tc>
        <w:tc>
          <w:tcPr>
            <w:tcW w:w="4400" w:type="dxa"/>
            <w:shd w:val="clear" w:color="auto" w:fill="F4F8FA"/>
            <w:tcMar>
              <w:top w:w="70" w:type="dxa"/>
              <w:left w:w="90" w:type="dxa"/>
              <w:bottom w:w="70" w:type="dxa"/>
              <w:right w:w="90" w:type="dxa"/>
            </w:tcMar>
          </w:tcPr>
          <w:p w14:paraId="1AA49EAD" w14:textId="77777777" w:rsidR="003335C4" w:rsidRDefault="00000000">
            <w:pPr>
              <w:spacing w:line="246" w:lineRule="auto"/>
            </w:pPr>
            <w:r>
              <w:rPr>
                <w:sz w:val="18"/>
                <w:szCs w:val="18"/>
              </w:rPr>
              <w:t>Corpus loading, sparse matrix operations</w:t>
            </w:r>
          </w:p>
        </w:tc>
      </w:tr>
      <w:tr w:rsidR="003335C4" w14:paraId="1AB96410" w14:textId="77777777">
        <w:tblPrEx>
          <w:tblCellMar>
            <w:top w:w="0" w:type="dxa"/>
            <w:bottom w:w="0" w:type="dxa"/>
          </w:tblCellMar>
        </w:tblPrEx>
        <w:tc>
          <w:tcPr>
            <w:tcW w:w="2200" w:type="dxa"/>
            <w:tcMar>
              <w:top w:w="70" w:type="dxa"/>
              <w:left w:w="90" w:type="dxa"/>
              <w:bottom w:w="70" w:type="dxa"/>
              <w:right w:w="90" w:type="dxa"/>
            </w:tcMar>
          </w:tcPr>
          <w:p w14:paraId="0B3A3F25" w14:textId="77777777" w:rsidR="003335C4" w:rsidRDefault="00000000">
            <w:pPr>
              <w:spacing w:line="246" w:lineRule="auto"/>
            </w:pPr>
            <w:r>
              <w:rPr>
                <w:sz w:val="18"/>
                <w:szCs w:val="18"/>
              </w:rPr>
              <w:t>Persistence</w:t>
            </w:r>
          </w:p>
        </w:tc>
        <w:tc>
          <w:tcPr>
            <w:tcW w:w="2600" w:type="dxa"/>
            <w:tcMar>
              <w:top w:w="70" w:type="dxa"/>
              <w:left w:w="90" w:type="dxa"/>
              <w:bottom w:w="70" w:type="dxa"/>
              <w:right w:w="90" w:type="dxa"/>
            </w:tcMar>
          </w:tcPr>
          <w:p w14:paraId="549526F0" w14:textId="77777777" w:rsidR="003335C4" w:rsidRDefault="00000000">
            <w:pPr>
              <w:spacing w:line="246" w:lineRule="auto"/>
            </w:pPr>
            <w:r>
              <w:rPr>
                <w:sz w:val="18"/>
                <w:szCs w:val="18"/>
              </w:rPr>
              <w:t>SQLite 3</w:t>
            </w:r>
          </w:p>
        </w:tc>
        <w:tc>
          <w:tcPr>
            <w:tcW w:w="4400" w:type="dxa"/>
            <w:tcMar>
              <w:top w:w="70" w:type="dxa"/>
              <w:left w:w="90" w:type="dxa"/>
              <w:bottom w:w="70" w:type="dxa"/>
              <w:right w:w="90" w:type="dxa"/>
            </w:tcMar>
          </w:tcPr>
          <w:p w14:paraId="79039D60" w14:textId="77777777" w:rsidR="003335C4" w:rsidRDefault="00000000">
            <w:pPr>
              <w:spacing w:line="246" w:lineRule="auto"/>
            </w:pPr>
            <w:r>
              <w:rPr>
                <w:sz w:val="18"/>
                <w:szCs w:val="18"/>
              </w:rPr>
              <w:t>Registry and training datastores</w:t>
            </w:r>
          </w:p>
        </w:tc>
      </w:tr>
      <w:tr w:rsidR="003335C4" w14:paraId="3377928B" w14:textId="77777777">
        <w:tblPrEx>
          <w:tblCellMar>
            <w:top w:w="0" w:type="dxa"/>
            <w:bottom w:w="0" w:type="dxa"/>
          </w:tblCellMar>
        </w:tblPrEx>
        <w:tc>
          <w:tcPr>
            <w:tcW w:w="2200" w:type="dxa"/>
            <w:shd w:val="clear" w:color="auto" w:fill="F4F8FA"/>
            <w:tcMar>
              <w:top w:w="70" w:type="dxa"/>
              <w:left w:w="90" w:type="dxa"/>
              <w:bottom w:w="70" w:type="dxa"/>
              <w:right w:w="90" w:type="dxa"/>
            </w:tcMar>
          </w:tcPr>
          <w:p w14:paraId="55407AC6" w14:textId="77777777" w:rsidR="003335C4" w:rsidRDefault="00000000">
            <w:pPr>
              <w:spacing w:line="246" w:lineRule="auto"/>
            </w:pPr>
            <w:r>
              <w:rPr>
                <w:sz w:val="18"/>
                <w:szCs w:val="18"/>
              </w:rPr>
              <w:t>Model storage</w:t>
            </w:r>
          </w:p>
        </w:tc>
        <w:tc>
          <w:tcPr>
            <w:tcW w:w="2600" w:type="dxa"/>
            <w:shd w:val="clear" w:color="auto" w:fill="F4F8FA"/>
            <w:tcMar>
              <w:top w:w="70" w:type="dxa"/>
              <w:left w:w="90" w:type="dxa"/>
              <w:bottom w:w="70" w:type="dxa"/>
              <w:right w:w="90" w:type="dxa"/>
            </w:tcMar>
          </w:tcPr>
          <w:p w14:paraId="25B2EA47" w14:textId="77777777" w:rsidR="003335C4" w:rsidRDefault="00000000">
            <w:pPr>
              <w:spacing w:line="246" w:lineRule="auto"/>
            </w:pPr>
            <w:r>
              <w:rPr>
                <w:sz w:val="18"/>
                <w:szCs w:val="18"/>
              </w:rPr>
              <w:t>joblib</w:t>
            </w:r>
          </w:p>
        </w:tc>
        <w:tc>
          <w:tcPr>
            <w:tcW w:w="4400" w:type="dxa"/>
            <w:shd w:val="clear" w:color="auto" w:fill="F4F8FA"/>
            <w:tcMar>
              <w:top w:w="70" w:type="dxa"/>
              <w:left w:w="90" w:type="dxa"/>
              <w:bottom w:w="70" w:type="dxa"/>
              <w:right w:w="90" w:type="dxa"/>
            </w:tcMar>
          </w:tcPr>
          <w:p w14:paraId="5BD2724B" w14:textId="77777777" w:rsidR="003335C4" w:rsidRDefault="00000000">
            <w:pPr>
              <w:spacing w:line="246" w:lineRule="auto"/>
            </w:pPr>
            <w:r>
              <w:rPr>
                <w:sz w:val="18"/>
                <w:szCs w:val="18"/>
              </w:rPr>
              <w:t>Serialisation of the trained classifier pipeline</w:t>
            </w:r>
          </w:p>
        </w:tc>
      </w:tr>
      <w:tr w:rsidR="003335C4" w14:paraId="7FF890A2" w14:textId="77777777">
        <w:tblPrEx>
          <w:tblCellMar>
            <w:top w:w="0" w:type="dxa"/>
            <w:bottom w:w="0" w:type="dxa"/>
          </w:tblCellMar>
        </w:tblPrEx>
        <w:tc>
          <w:tcPr>
            <w:tcW w:w="2200" w:type="dxa"/>
            <w:tcMar>
              <w:top w:w="70" w:type="dxa"/>
              <w:left w:w="90" w:type="dxa"/>
              <w:bottom w:w="70" w:type="dxa"/>
              <w:right w:w="90" w:type="dxa"/>
            </w:tcMar>
          </w:tcPr>
          <w:p w14:paraId="0D3DBC89" w14:textId="77777777" w:rsidR="003335C4" w:rsidRDefault="00000000">
            <w:pPr>
              <w:spacing w:line="246" w:lineRule="auto"/>
            </w:pPr>
            <w:r>
              <w:rPr>
                <w:sz w:val="18"/>
                <w:szCs w:val="18"/>
              </w:rPr>
              <w:t>Hashing</w:t>
            </w:r>
          </w:p>
        </w:tc>
        <w:tc>
          <w:tcPr>
            <w:tcW w:w="2600" w:type="dxa"/>
            <w:tcMar>
              <w:top w:w="70" w:type="dxa"/>
              <w:left w:w="90" w:type="dxa"/>
              <w:bottom w:w="70" w:type="dxa"/>
              <w:right w:w="90" w:type="dxa"/>
            </w:tcMar>
          </w:tcPr>
          <w:p w14:paraId="147685AD" w14:textId="77777777" w:rsidR="003335C4" w:rsidRDefault="00000000">
            <w:pPr>
              <w:spacing w:line="246" w:lineRule="auto"/>
            </w:pPr>
            <w:r>
              <w:rPr>
                <w:sz w:val="18"/>
                <w:szCs w:val="18"/>
              </w:rPr>
              <w:t>hashlib (SHA-256)</w:t>
            </w:r>
          </w:p>
        </w:tc>
        <w:tc>
          <w:tcPr>
            <w:tcW w:w="4400" w:type="dxa"/>
            <w:tcMar>
              <w:top w:w="70" w:type="dxa"/>
              <w:left w:w="90" w:type="dxa"/>
              <w:bottom w:w="70" w:type="dxa"/>
              <w:right w:w="90" w:type="dxa"/>
            </w:tcMar>
          </w:tcPr>
          <w:p w14:paraId="21F2F047" w14:textId="77777777" w:rsidR="003335C4" w:rsidRDefault="00000000">
            <w:pPr>
              <w:spacing w:line="246" w:lineRule="auto"/>
            </w:pPr>
            <w:r>
              <w:rPr>
                <w:sz w:val="18"/>
                <w:szCs w:val="18"/>
              </w:rPr>
              <w:t>Registry chain integrity</w:t>
            </w:r>
          </w:p>
        </w:tc>
      </w:tr>
      <w:tr w:rsidR="003335C4" w14:paraId="4699F3EA" w14:textId="77777777">
        <w:tblPrEx>
          <w:tblCellMar>
            <w:top w:w="0" w:type="dxa"/>
            <w:bottom w:w="0" w:type="dxa"/>
          </w:tblCellMar>
        </w:tblPrEx>
        <w:tc>
          <w:tcPr>
            <w:tcW w:w="2200" w:type="dxa"/>
            <w:shd w:val="clear" w:color="auto" w:fill="F4F8FA"/>
            <w:tcMar>
              <w:top w:w="70" w:type="dxa"/>
              <w:left w:w="90" w:type="dxa"/>
              <w:bottom w:w="70" w:type="dxa"/>
              <w:right w:w="90" w:type="dxa"/>
            </w:tcMar>
          </w:tcPr>
          <w:p w14:paraId="7DD18392" w14:textId="77777777" w:rsidR="003335C4" w:rsidRDefault="00000000">
            <w:pPr>
              <w:spacing w:line="246" w:lineRule="auto"/>
            </w:pPr>
            <w:r>
              <w:rPr>
                <w:sz w:val="18"/>
                <w:szCs w:val="18"/>
              </w:rPr>
              <w:t>Frontend</w:t>
            </w:r>
          </w:p>
        </w:tc>
        <w:tc>
          <w:tcPr>
            <w:tcW w:w="2600" w:type="dxa"/>
            <w:shd w:val="clear" w:color="auto" w:fill="F4F8FA"/>
            <w:tcMar>
              <w:top w:w="70" w:type="dxa"/>
              <w:left w:w="90" w:type="dxa"/>
              <w:bottom w:w="70" w:type="dxa"/>
              <w:right w:w="90" w:type="dxa"/>
            </w:tcMar>
          </w:tcPr>
          <w:p w14:paraId="69B16775" w14:textId="77777777" w:rsidR="003335C4" w:rsidRDefault="00000000">
            <w:pPr>
              <w:spacing w:line="246" w:lineRule="auto"/>
            </w:pPr>
            <w:r>
              <w:rPr>
                <w:sz w:val="18"/>
                <w:szCs w:val="18"/>
              </w:rPr>
              <w:t>HTML, CSS, vanilla JavaScript</w:t>
            </w:r>
          </w:p>
        </w:tc>
        <w:tc>
          <w:tcPr>
            <w:tcW w:w="4400" w:type="dxa"/>
            <w:shd w:val="clear" w:color="auto" w:fill="F4F8FA"/>
            <w:tcMar>
              <w:top w:w="70" w:type="dxa"/>
              <w:left w:w="90" w:type="dxa"/>
              <w:bottom w:w="70" w:type="dxa"/>
              <w:right w:w="90" w:type="dxa"/>
            </w:tcMar>
          </w:tcPr>
          <w:p w14:paraId="55DAD13D" w14:textId="77777777" w:rsidR="003335C4" w:rsidRDefault="00000000">
            <w:pPr>
              <w:spacing w:line="246" w:lineRule="auto"/>
            </w:pPr>
            <w:r>
              <w:rPr>
                <w:sz w:val="18"/>
                <w:szCs w:val="18"/>
              </w:rPr>
              <w:t>Demonstration interface; no build step required</w:t>
            </w:r>
          </w:p>
        </w:tc>
      </w:tr>
      <w:tr w:rsidR="003335C4" w14:paraId="264E46AF" w14:textId="77777777">
        <w:tblPrEx>
          <w:tblCellMar>
            <w:top w:w="0" w:type="dxa"/>
            <w:bottom w:w="0" w:type="dxa"/>
          </w:tblCellMar>
        </w:tblPrEx>
        <w:tc>
          <w:tcPr>
            <w:tcW w:w="2200" w:type="dxa"/>
            <w:tcMar>
              <w:top w:w="70" w:type="dxa"/>
              <w:left w:w="90" w:type="dxa"/>
              <w:bottom w:w="70" w:type="dxa"/>
              <w:right w:w="90" w:type="dxa"/>
            </w:tcMar>
          </w:tcPr>
          <w:p w14:paraId="1B2F4149" w14:textId="77777777" w:rsidR="003335C4" w:rsidRDefault="00000000">
            <w:pPr>
              <w:spacing w:line="246" w:lineRule="auto"/>
            </w:pPr>
            <w:r>
              <w:rPr>
                <w:sz w:val="18"/>
                <w:szCs w:val="18"/>
              </w:rPr>
              <w:t>Testing</w:t>
            </w:r>
          </w:p>
        </w:tc>
        <w:tc>
          <w:tcPr>
            <w:tcW w:w="2600" w:type="dxa"/>
            <w:tcMar>
              <w:top w:w="70" w:type="dxa"/>
              <w:left w:w="90" w:type="dxa"/>
              <w:bottom w:w="70" w:type="dxa"/>
              <w:right w:w="90" w:type="dxa"/>
            </w:tcMar>
          </w:tcPr>
          <w:p w14:paraId="7EE848DC" w14:textId="77777777" w:rsidR="003335C4" w:rsidRDefault="00000000">
            <w:pPr>
              <w:spacing w:line="246" w:lineRule="auto"/>
            </w:pPr>
            <w:r>
              <w:rPr>
                <w:sz w:val="18"/>
                <w:szCs w:val="18"/>
              </w:rPr>
              <w:t>pytest, FastAPI TestClient</w:t>
            </w:r>
          </w:p>
        </w:tc>
        <w:tc>
          <w:tcPr>
            <w:tcW w:w="4400" w:type="dxa"/>
            <w:tcMar>
              <w:top w:w="70" w:type="dxa"/>
              <w:left w:w="90" w:type="dxa"/>
              <w:bottom w:w="70" w:type="dxa"/>
              <w:right w:w="90" w:type="dxa"/>
            </w:tcMar>
          </w:tcPr>
          <w:p w14:paraId="30401ABB" w14:textId="77777777" w:rsidR="003335C4" w:rsidRDefault="00000000">
            <w:pPr>
              <w:spacing w:line="246" w:lineRule="auto"/>
            </w:pPr>
            <w:r>
              <w:rPr>
                <w:sz w:val="18"/>
                <w:szCs w:val="18"/>
              </w:rPr>
              <w:t>Automated test suite (23 tests)</w:t>
            </w:r>
          </w:p>
        </w:tc>
      </w:tr>
      <w:tr w:rsidR="003335C4" w14:paraId="3FEF38BC" w14:textId="77777777">
        <w:tblPrEx>
          <w:tblCellMar>
            <w:top w:w="0" w:type="dxa"/>
            <w:bottom w:w="0" w:type="dxa"/>
          </w:tblCellMar>
        </w:tblPrEx>
        <w:tc>
          <w:tcPr>
            <w:tcW w:w="2200" w:type="dxa"/>
            <w:shd w:val="clear" w:color="auto" w:fill="F4F8FA"/>
            <w:tcMar>
              <w:top w:w="70" w:type="dxa"/>
              <w:left w:w="90" w:type="dxa"/>
              <w:bottom w:w="70" w:type="dxa"/>
              <w:right w:w="90" w:type="dxa"/>
            </w:tcMar>
          </w:tcPr>
          <w:p w14:paraId="23FA7DBE" w14:textId="77777777" w:rsidR="003335C4" w:rsidRDefault="00000000">
            <w:pPr>
              <w:spacing w:line="246" w:lineRule="auto"/>
            </w:pPr>
            <w:r>
              <w:rPr>
                <w:sz w:val="18"/>
                <w:szCs w:val="18"/>
              </w:rPr>
              <w:t>CI</w:t>
            </w:r>
          </w:p>
        </w:tc>
        <w:tc>
          <w:tcPr>
            <w:tcW w:w="2600" w:type="dxa"/>
            <w:shd w:val="clear" w:color="auto" w:fill="F4F8FA"/>
            <w:tcMar>
              <w:top w:w="70" w:type="dxa"/>
              <w:left w:w="90" w:type="dxa"/>
              <w:bottom w:w="70" w:type="dxa"/>
              <w:right w:w="90" w:type="dxa"/>
            </w:tcMar>
          </w:tcPr>
          <w:p w14:paraId="5BB6B784" w14:textId="77777777" w:rsidR="003335C4" w:rsidRDefault="00000000">
            <w:pPr>
              <w:spacing w:line="246" w:lineRule="auto"/>
            </w:pPr>
            <w:r>
              <w:rPr>
                <w:sz w:val="18"/>
                <w:szCs w:val="18"/>
              </w:rPr>
              <w:t>GitHub Actions</w:t>
            </w:r>
          </w:p>
        </w:tc>
        <w:tc>
          <w:tcPr>
            <w:tcW w:w="4400" w:type="dxa"/>
            <w:shd w:val="clear" w:color="auto" w:fill="F4F8FA"/>
            <w:tcMar>
              <w:top w:w="70" w:type="dxa"/>
              <w:left w:w="90" w:type="dxa"/>
              <w:bottom w:w="70" w:type="dxa"/>
              <w:right w:w="90" w:type="dxa"/>
            </w:tcMar>
          </w:tcPr>
          <w:p w14:paraId="0BAB2676" w14:textId="77777777" w:rsidR="003335C4" w:rsidRDefault="00000000">
            <w:pPr>
              <w:spacing w:line="246" w:lineRule="auto"/>
            </w:pPr>
            <w:r>
              <w:rPr>
                <w:sz w:val="18"/>
                <w:szCs w:val="18"/>
              </w:rPr>
              <w:t>Test execution on every push and pull request</w:t>
            </w:r>
          </w:p>
        </w:tc>
      </w:tr>
      <w:tr w:rsidR="003335C4" w14:paraId="6C6C67DE" w14:textId="77777777">
        <w:tblPrEx>
          <w:tblCellMar>
            <w:top w:w="0" w:type="dxa"/>
            <w:bottom w:w="0" w:type="dxa"/>
          </w:tblCellMar>
        </w:tblPrEx>
        <w:tc>
          <w:tcPr>
            <w:tcW w:w="2200" w:type="dxa"/>
            <w:tcMar>
              <w:top w:w="70" w:type="dxa"/>
              <w:left w:w="90" w:type="dxa"/>
              <w:bottom w:w="70" w:type="dxa"/>
              <w:right w:w="90" w:type="dxa"/>
            </w:tcMar>
          </w:tcPr>
          <w:p w14:paraId="57606328" w14:textId="77777777" w:rsidR="003335C4" w:rsidRDefault="00000000">
            <w:pPr>
              <w:spacing w:line="246" w:lineRule="auto"/>
            </w:pPr>
            <w:r>
              <w:rPr>
                <w:sz w:val="18"/>
                <w:szCs w:val="18"/>
              </w:rPr>
              <w:t>Visualisation</w:t>
            </w:r>
          </w:p>
        </w:tc>
        <w:tc>
          <w:tcPr>
            <w:tcW w:w="2600" w:type="dxa"/>
            <w:tcMar>
              <w:top w:w="70" w:type="dxa"/>
              <w:left w:w="90" w:type="dxa"/>
              <w:bottom w:w="70" w:type="dxa"/>
              <w:right w:w="90" w:type="dxa"/>
            </w:tcMar>
          </w:tcPr>
          <w:p w14:paraId="27C8CDB9" w14:textId="77777777" w:rsidR="003335C4" w:rsidRDefault="00000000">
            <w:pPr>
              <w:spacing w:line="246" w:lineRule="auto"/>
            </w:pPr>
            <w:r>
              <w:rPr>
                <w:sz w:val="18"/>
                <w:szCs w:val="18"/>
              </w:rPr>
              <w:t>matplotlib</w:t>
            </w:r>
          </w:p>
        </w:tc>
        <w:tc>
          <w:tcPr>
            <w:tcW w:w="4400" w:type="dxa"/>
            <w:tcMar>
              <w:top w:w="70" w:type="dxa"/>
              <w:left w:w="90" w:type="dxa"/>
              <w:bottom w:w="70" w:type="dxa"/>
              <w:right w:w="90" w:type="dxa"/>
            </w:tcMar>
          </w:tcPr>
          <w:p w14:paraId="5D890407" w14:textId="77777777" w:rsidR="003335C4" w:rsidRDefault="00000000">
            <w:pPr>
              <w:spacing w:line="246" w:lineRule="auto"/>
            </w:pPr>
            <w:r>
              <w:rPr>
                <w:sz w:val="18"/>
                <w:szCs w:val="18"/>
              </w:rPr>
              <w:t>Results figures and diagrams</w:t>
            </w:r>
          </w:p>
        </w:tc>
      </w:tr>
    </w:tbl>
    <w:p w14:paraId="15D99BFF" w14:textId="77777777" w:rsidR="003335C4" w:rsidRDefault="00000000">
      <w:pPr>
        <w:spacing w:before="70" w:after="190"/>
      </w:pPr>
      <w:r>
        <w:rPr>
          <w:i/>
          <w:iCs/>
          <w:color w:val="555555"/>
          <w:sz w:val="18"/>
          <w:szCs w:val="18"/>
        </w:rPr>
        <w:t>Table 1: Technology stack by layer.</w:t>
      </w:r>
    </w:p>
    <w:p w14:paraId="5842524A" w14:textId="77777777" w:rsidR="003335C4" w:rsidRDefault="00000000">
      <w:pPr>
        <w:shd w:val="clear" w:color="auto" w:fill="FBF3E6"/>
        <w:spacing w:before="80" w:after="160" w:line="266" w:lineRule="auto"/>
        <w:ind w:left="215" w:right="215"/>
      </w:pPr>
      <w:r>
        <w:rPr>
          <w:b/>
          <w:bCs/>
          <w:color w:val="8C4A00"/>
          <w:sz w:val="19"/>
          <w:szCs w:val="19"/>
        </w:rPr>
        <w:t xml:space="preserve">Note: </w:t>
      </w:r>
      <w:r>
        <w:rPr>
          <w:color w:val="8C4A00"/>
          <w:sz w:val="19"/>
          <w:szCs w:val="19"/>
        </w:rPr>
        <w:t>No dependency requires a GPU. The system is designed to run entirely on commodity CPU hardware, which was a deliberate constraint given the available development environment.</w:t>
      </w:r>
    </w:p>
    <w:p w14:paraId="035BB3C2" w14:textId="77777777" w:rsidR="003335C4" w:rsidRDefault="00000000">
      <w:pPr>
        <w:pStyle w:val="Heading1"/>
        <w:spacing w:before="340" w:after="150"/>
      </w:pPr>
      <w:r>
        <w:rPr>
          <w:b/>
          <w:bCs/>
          <w:color w:val="1F4E5F"/>
          <w:sz w:val="28"/>
          <w:szCs w:val="28"/>
        </w:rPr>
        <w:t>4. Data Model</w:t>
      </w:r>
    </w:p>
    <w:p w14:paraId="700BC8E7" w14:textId="77777777" w:rsidR="003335C4" w:rsidRDefault="00000000">
      <w:pPr>
        <w:spacing w:before="150" w:after="50"/>
        <w:jc w:val="center"/>
      </w:pPr>
      <w:r>
        <w:rPr>
          <w:noProof/>
        </w:rPr>
        <w:lastRenderedPageBreak/>
        <w:drawing>
          <wp:inline distT="0" distB="0" distL="0" distR="0" wp14:anchorId="62A8186C" wp14:editId="65BDDEF8">
            <wp:extent cx="5429250" cy="4057650"/>
            <wp:effectExtent l="0" t="0" r="0" b="0"/>
            <wp:docPr id="335223884" name="Picture 33522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429250" cy="4057650"/>
                    </a:xfrm>
                    <a:prstGeom prst="rect">
                      <a:avLst/>
                    </a:prstGeom>
                  </pic:spPr>
                </pic:pic>
              </a:graphicData>
            </a:graphic>
          </wp:inline>
        </w:drawing>
      </w:r>
    </w:p>
    <w:p w14:paraId="0F27454D" w14:textId="77777777" w:rsidR="003335C4" w:rsidRDefault="00000000">
      <w:pPr>
        <w:spacing w:after="200"/>
        <w:jc w:val="center"/>
      </w:pPr>
      <w:r>
        <w:rPr>
          <w:i/>
          <w:iCs/>
          <w:color w:val="555555"/>
          <w:sz w:val="18"/>
          <w:szCs w:val="18"/>
        </w:rPr>
        <w:t>Figure 2: Entity structure for the training service and the URL verification registry.</w:t>
      </w:r>
    </w:p>
    <w:p w14:paraId="709A465A" w14:textId="77777777" w:rsidR="003335C4" w:rsidRDefault="00000000">
      <w:pPr>
        <w:pStyle w:val="Heading2"/>
        <w:spacing w:before="260" w:after="110"/>
      </w:pPr>
      <w:r>
        <w:rPr>
          <w:b/>
          <w:bCs/>
          <w:color w:val="1F4E5F"/>
          <w:sz w:val="23"/>
          <w:szCs w:val="23"/>
        </w:rPr>
        <w:t>4.1 Training service schema</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5200"/>
      </w:tblGrid>
      <w:tr w:rsidR="003335C4" w14:paraId="047097AB" w14:textId="77777777">
        <w:tblPrEx>
          <w:tblCellMar>
            <w:top w:w="0" w:type="dxa"/>
            <w:bottom w:w="0" w:type="dxa"/>
          </w:tblCellMar>
        </w:tblPrEx>
        <w:trPr>
          <w:tblHeader/>
        </w:trPr>
        <w:tc>
          <w:tcPr>
            <w:tcW w:w="1800" w:type="dxa"/>
            <w:shd w:val="clear" w:color="auto" w:fill="1F4E5F"/>
            <w:tcMar>
              <w:top w:w="70" w:type="dxa"/>
              <w:left w:w="90" w:type="dxa"/>
              <w:bottom w:w="70" w:type="dxa"/>
              <w:right w:w="90" w:type="dxa"/>
            </w:tcMar>
          </w:tcPr>
          <w:p w14:paraId="6989F16A" w14:textId="77777777" w:rsidR="003335C4" w:rsidRDefault="00000000">
            <w:pPr>
              <w:spacing w:line="246" w:lineRule="auto"/>
            </w:pPr>
            <w:r>
              <w:rPr>
                <w:b/>
                <w:bCs/>
                <w:color w:val="FFFFFF"/>
                <w:sz w:val="18"/>
                <w:szCs w:val="18"/>
              </w:rPr>
              <w:t>Table</w:t>
            </w:r>
          </w:p>
        </w:tc>
        <w:tc>
          <w:tcPr>
            <w:tcW w:w="2200" w:type="dxa"/>
            <w:shd w:val="clear" w:color="auto" w:fill="1F4E5F"/>
            <w:tcMar>
              <w:top w:w="70" w:type="dxa"/>
              <w:left w:w="90" w:type="dxa"/>
              <w:bottom w:w="70" w:type="dxa"/>
              <w:right w:w="90" w:type="dxa"/>
            </w:tcMar>
          </w:tcPr>
          <w:p w14:paraId="6BFF601F" w14:textId="77777777" w:rsidR="003335C4" w:rsidRDefault="00000000">
            <w:pPr>
              <w:spacing w:line="246" w:lineRule="auto"/>
            </w:pPr>
            <w:r>
              <w:rPr>
                <w:b/>
                <w:bCs/>
                <w:color w:val="FFFFFF"/>
                <w:sz w:val="18"/>
                <w:szCs w:val="18"/>
              </w:rPr>
              <w:t>Key fields</w:t>
            </w:r>
          </w:p>
        </w:tc>
        <w:tc>
          <w:tcPr>
            <w:tcW w:w="5200" w:type="dxa"/>
            <w:shd w:val="clear" w:color="auto" w:fill="1F4E5F"/>
            <w:tcMar>
              <w:top w:w="70" w:type="dxa"/>
              <w:left w:w="90" w:type="dxa"/>
              <w:bottom w:w="70" w:type="dxa"/>
              <w:right w:w="90" w:type="dxa"/>
            </w:tcMar>
          </w:tcPr>
          <w:p w14:paraId="3F1785B0" w14:textId="77777777" w:rsidR="003335C4" w:rsidRDefault="00000000">
            <w:pPr>
              <w:spacing w:line="246" w:lineRule="auto"/>
            </w:pPr>
            <w:r>
              <w:rPr>
                <w:b/>
                <w:bCs/>
                <w:color w:val="FFFFFF"/>
                <w:sz w:val="18"/>
                <w:szCs w:val="18"/>
              </w:rPr>
              <w:t>Notes</w:t>
            </w:r>
          </w:p>
        </w:tc>
      </w:tr>
      <w:tr w:rsidR="003335C4" w14:paraId="607F3F93" w14:textId="77777777">
        <w:tblPrEx>
          <w:tblCellMar>
            <w:top w:w="0" w:type="dxa"/>
            <w:bottom w:w="0" w:type="dxa"/>
          </w:tblCellMar>
        </w:tblPrEx>
        <w:tc>
          <w:tcPr>
            <w:tcW w:w="1800" w:type="dxa"/>
            <w:tcMar>
              <w:top w:w="70" w:type="dxa"/>
              <w:left w:w="90" w:type="dxa"/>
              <w:bottom w:w="70" w:type="dxa"/>
              <w:right w:w="90" w:type="dxa"/>
            </w:tcMar>
          </w:tcPr>
          <w:p w14:paraId="6E772FB8" w14:textId="77777777" w:rsidR="003335C4" w:rsidRDefault="00000000">
            <w:pPr>
              <w:spacing w:line="246" w:lineRule="auto"/>
            </w:pPr>
            <w:r>
              <w:rPr>
                <w:sz w:val="18"/>
                <w:szCs w:val="18"/>
              </w:rPr>
              <w:t>users</w:t>
            </w:r>
          </w:p>
        </w:tc>
        <w:tc>
          <w:tcPr>
            <w:tcW w:w="2200" w:type="dxa"/>
            <w:tcMar>
              <w:top w:w="70" w:type="dxa"/>
              <w:left w:w="90" w:type="dxa"/>
              <w:bottom w:w="70" w:type="dxa"/>
              <w:right w:w="90" w:type="dxa"/>
            </w:tcMar>
          </w:tcPr>
          <w:p w14:paraId="6D6E9350" w14:textId="77777777" w:rsidR="003335C4" w:rsidRDefault="00000000">
            <w:pPr>
              <w:spacing w:line="246" w:lineRule="auto"/>
            </w:pPr>
            <w:r>
              <w:rPr>
                <w:sz w:val="18"/>
                <w:szCs w:val="18"/>
              </w:rPr>
              <w:t>username (unique), persona, risk_score</w:t>
            </w:r>
          </w:p>
        </w:tc>
        <w:tc>
          <w:tcPr>
            <w:tcW w:w="5200" w:type="dxa"/>
            <w:tcMar>
              <w:top w:w="70" w:type="dxa"/>
              <w:left w:w="90" w:type="dxa"/>
              <w:bottom w:w="70" w:type="dxa"/>
              <w:right w:w="90" w:type="dxa"/>
            </w:tcMar>
          </w:tcPr>
          <w:p w14:paraId="46164C70" w14:textId="77777777" w:rsidR="003335C4" w:rsidRDefault="00000000">
            <w:pPr>
              <w:spacing w:line="246" w:lineRule="auto"/>
            </w:pPr>
            <w:r>
              <w:rPr>
                <w:sz w:val="18"/>
                <w:szCs w:val="18"/>
              </w:rPr>
              <w:t>persona constrained to student / staff / admin; risk_score defaults to 50.0 (neutral)</w:t>
            </w:r>
          </w:p>
        </w:tc>
      </w:tr>
      <w:tr w:rsidR="003335C4" w14:paraId="338A7314" w14:textId="77777777">
        <w:tblPrEx>
          <w:tblCellMar>
            <w:top w:w="0" w:type="dxa"/>
            <w:bottom w:w="0" w:type="dxa"/>
          </w:tblCellMar>
        </w:tblPrEx>
        <w:tc>
          <w:tcPr>
            <w:tcW w:w="1800" w:type="dxa"/>
            <w:shd w:val="clear" w:color="auto" w:fill="F4F8FA"/>
            <w:tcMar>
              <w:top w:w="70" w:type="dxa"/>
              <w:left w:w="90" w:type="dxa"/>
              <w:bottom w:w="70" w:type="dxa"/>
              <w:right w:w="90" w:type="dxa"/>
            </w:tcMar>
          </w:tcPr>
          <w:p w14:paraId="0CB6D0E8" w14:textId="77777777" w:rsidR="003335C4" w:rsidRDefault="00000000">
            <w:pPr>
              <w:spacing w:line="246" w:lineRule="auto"/>
            </w:pPr>
            <w:r>
              <w:rPr>
                <w:sz w:val="18"/>
                <w:szCs w:val="18"/>
              </w:rPr>
              <w:t>lessons</w:t>
            </w:r>
          </w:p>
        </w:tc>
        <w:tc>
          <w:tcPr>
            <w:tcW w:w="2200" w:type="dxa"/>
            <w:shd w:val="clear" w:color="auto" w:fill="F4F8FA"/>
            <w:tcMar>
              <w:top w:w="70" w:type="dxa"/>
              <w:left w:w="90" w:type="dxa"/>
              <w:bottom w:w="70" w:type="dxa"/>
              <w:right w:w="90" w:type="dxa"/>
            </w:tcMar>
          </w:tcPr>
          <w:p w14:paraId="5C791A56" w14:textId="77777777" w:rsidR="003335C4" w:rsidRDefault="00000000">
            <w:pPr>
              <w:spacing w:line="246" w:lineRule="auto"/>
            </w:pPr>
            <w:r>
              <w:rPr>
                <w:sz w:val="18"/>
                <w:szCs w:val="18"/>
              </w:rPr>
              <w:t>code (unique), persona, difficulty, body</w:t>
            </w:r>
          </w:p>
        </w:tc>
        <w:tc>
          <w:tcPr>
            <w:tcW w:w="5200" w:type="dxa"/>
            <w:shd w:val="clear" w:color="auto" w:fill="F4F8FA"/>
            <w:tcMar>
              <w:top w:w="70" w:type="dxa"/>
              <w:left w:w="90" w:type="dxa"/>
              <w:bottom w:w="70" w:type="dxa"/>
              <w:right w:w="90" w:type="dxa"/>
            </w:tcMar>
          </w:tcPr>
          <w:p w14:paraId="2CF44F14" w14:textId="77777777" w:rsidR="003335C4" w:rsidRDefault="00000000">
            <w:pPr>
              <w:spacing w:line="246" w:lineRule="auto"/>
            </w:pPr>
            <w:r>
              <w:rPr>
                <w:sz w:val="18"/>
                <w:szCs w:val="18"/>
              </w:rPr>
              <w:t>difficulty 1–3; persona may be a specific role or 'all'</w:t>
            </w:r>
          </w:p>
        </w:tc>
      </w:tr>
      <w:tr w:rsidR="003335C4" w14:paraId="65D6907F" w14:textId="77777777">
        <w:tblPrEx>
          <w:tblCellMar>
            <w:top w:w="0" w:type="dxa"/>
            <w:bottom w:w="0" w:type="dxa"/>
          </w:tblCellMar>
        </w:tblPrEx>
        <w:tc>
          <w:tcPr>
            <w:tcW w:w="1800" w:type="dxa"/>
            <w:tcMar>
              <w:top w:w="70" w:type="dxa"/>
              <w:left w:w="90" w:type="dxa"/>
              <w:bottom w:w="70" w:type="dxa"/>
              <w:right w:w="90" w:type="dxa"/>
            </w:tcMar>
          </w:tcPr>
          <w:p w14:paraId="616DA4AC" w14:textId="77777777" w:rsidR="003335C4" w:rsidRDefault="00000000">
            <w:pPr>
              <w:spacing w:line="246" w:lineRule="auto"/>
            </w:pPr>
            <w:r>
              <w:rPr>
                <w:sz w:val="18"/>
                <w:szCs w:val="18"/>
              </w:rPr>
              <w:t>questions</w:t>
            </w:r>
          </w:p>
        </w:tc>
        <w:tc>
          <w:tcPr>
            <w:tcW w:w="2200" w:type="dxa"/>
            <w:tcMar>
              <w:top w:w="70" w:type="dxa"/>
              <w:left w:w="90" w:type="dxa"/>
              <w:bottom w:w="70" w:type="dxa"/>
              <w:right w:w="90" w:type="dxa"/>
            </w:tcMar>
          </w:tcPr>
          <w:p w14:paraId="46535597" w14:textId="77777777" w:rsidR="003335C4" w:rsidRDefault="00000000">
            <w:pPr>
              <w:spacing w:line="246" w:lineRule="auto"/>
            </w:pPr>
            <w:r>
              <w:rPr>
                <w:sz w:val="18"/>
                <w:szCs w:val="18"/>
              </w:rPr>
              <w:t>lesson_code (FK), prompt, options, correct, explanation</w:t>
            </w:r>
          </w:p>
        </w:tc>
        <w:tc>
          <w:tcPr>
            <w:tcW w:w="5200" w:type="dxa"/>
            <w:tcMar>
              <w:top w:w="70" w:type="dxa"/>
              <w:left w:w="90" w:type="dxa"/>
              <w:bottom w:w="70" w:type="dxa"/>
              <w:right w:w="90" w:type="dxa"/>
            </w:tcMar>
          </w:tcPr>
          <w:p w14:paraId="06076C68" w14:textId="77777777" w:rsidR="003335C4" w:rsidRDefault="00000000">
            <w:pPr>
              <w:spacing w:line="246" w:lineRule="auto"/>
            </w:pPr>
            <w:r>
              <w:rPr>
                <w:sz w:val="18"/>
                <w:szCs w:val="18"/>
              </w:rPr>
              <w:t>correct and explanation are never returned by the quiz endpoint</w:t>
            </w:r>
          </w:p>
        </w:tc>
      </w:tr>
      <w:tr w:rsidR="003335C4" w14:paraId="6F95B8DF" w14:textId="77777777">
        <w:tblPrEx>
          <w:tblCellMar>
            <w:top w:w="0" w:type="dxa"/>
            <w:bottom w:w="0" w:type="dxa"/>
          </w:tblCellMar>
        </w:tblPrEx>
        <w:tc>
          <w:tcPr>
            <w:tcW w:w="1800" w:type="dxa"/>
            <w:shd w:val="clear" w:color="auto" w:fill="F4F8FA"/>
            <w:tcMar>
              <w:top w:w="70" w:type="dxa"/>
              <w:left w:w="90" w:type="dxa"/>
              <w:bottom w:w="70" w:type="dxa"/>
              <w:right w:w="90" w:type="dxa"/>
            </w:tcMar>
          </w:tcPr>
          <w:p w14:paraId="7372333F" w14:textId="77777777" w:rsidR="003335C4" w:rsidRDefault="00000000">
            <w:pPr>
              <w:spacing w:line="246" w:lineRule="auto"/>
            </w:pPr>
            <w:r>
              <w:rPr>
                <w:sz w:val="18"/>
                <w:szCs w:val="18"/>
              </w:rPr>
              <w:t>attempts</w:t>
            </w:r>
          </w:p>
        </w:tc>
        <w:tc>
          <w:tcPr>
            <w:tcW w:w="2200" w:type="dxa"/>
            <w:shd w:val="clear" w:color="auto" w:fill="F4F8FA"/>
            <w:tcMar>
              <w:top w:w="70" w:type="dxa"/>
              <w:left w:w="90" w:type="dxa"/>
              <w:bottom w:w="70" w:type="dxa"/>
              <w:right w:w="90" w:type="dxa"/>
            </w:tcMar>
          </w:tcPr>
          <w:p w14:paraId="7F24F34A" w14:textId="77777777" w:rsidR="003335C4" w:rsidRDefault="00000000">
            <w:pPr>
              <w:spacing w:line="246" w:lineRule="auto"/>
            </w:pPr>
            <w:r>
              <w:rPr>
                <w:sz w:val="18"/>
                <w:szCs w:val="18"/>
              </w:rPr>
              <w:t>username (FK), lesson_code (FK), score_pct, attempted_at</w:t>
            </w:r>
          </w:p>
        </w:tc>
        <w:tc>
          <w:tcPr>
            <w:tcW w:w="5200" w:type="dxa"/>
            <w:shd w:val="clear" w:color="auto" w:fill="F4F8FA"/>
            <w:tcMar>
              <w:top w:w="70" w:type="dxa"/>
              <w:left w:w="90" w:type="dxa"/>
              <w:bottom w:w="70" w:type="dxa"/>
              <w:right w:w="90" w:type="dxa"/>
            </w:tcMar>
          </w:tcPr>
          <w:p w14:paraId="47966461" w14:textId="77777777" w:rsidR="003335C4" w:rsidRDefault="00000000">
            <w:pPr>
              <w:spacing w:line="246" w:lineRule="auto"/>
            </w:pPr>
            <w:r>
              <w:rPr>
                <w:sz w:val="18"/>
                <w:szCs w:val="18"/>
              </w:rPr>
              <w:t>Append-only; every attempt retained for trend analysis and auditability</w:t>
            </w:r>
          </w:p>
        </w:tc>
      </w:tr>
    </w:tbl>
    <w:p w14:paraId="5DE248D5" w14:textId="77777777" w:rsidR="003335C4" w:rsidRDefault="00000000">
      <w:pPr>
        <w:spacing w:before="70" w:after="190"/>
      </w:pPr>
      <w:r>
        <w:rPr>
          <w:i/>
          <w:iCs/>
          <w:color w:val="555555"/>
          <w:sz w:val="18"/>
          <w:szCs w:val="18"/>
        </w:rPr>
        <w:t>Table 2: Training service tables.</w:t>
      </w:r>
    </w:p>
    <w:p w14:paraId="4D10FD1A" w14:textId="77777777" w:rsidR="003335C4" w:rsidRDefault="00000000">
      <w:pPr>
        <w:pStyle w:val="Heading2"/>
        <w:spacing w:before="260" w:after="110"/>
      </w:pPr>
      <w:r>
        <w:rPr>
          <w:b/>
          <w:bCs/>
          <w:color w:val="1F4E5F"/>
          <w:sz w:val="23"/>
          <w:szCs w:val="23"/>
        </w:rPr>
        <w:t>4.2 URL registry schema</w:t>
      </w:r>
    </w:p>
    <w:p w14:paraId="1FCAB39A" w14:textId="77777777" w:rsidR="003335C4" w:rsidRDefault="00000000">
      <w:pPr>
        <w:spacing w:after="125" w:line="276" w:lineRule="auto"/>
        <w:jc w:val="both"/>
      </w:pPr>
      <w:r>
        <w:t>The registry table stores url, verdict, reported_by, timestamp, prev_hash and entry_hash. Each entry's hash is computed over its own content together with its predecessor's hash:</w:t>
      </w:r>
    </w:p>
    <w:p w14:paraId="3E58D6AA" w14:textId="77777777" w:rsidR="003335C4" w:rsidRDefault="00000000">
      <w:pPr>
        <w:shd w:val="clear" w:color="auto" w:fill="F2F5F7"/>
        <w:spacing w:line="236" w:lineRule="auto"/>
      </w:pPr>
      <w:r>
        <w:rPr>
          <w:rFonts w:ascii="Consolas" w:eastAsia="Consolas" w:hAnsi="Consolas" w:cs="Consolas"/>
          <w:sz w:val="17"/>
          <w:szCs w:val="17"/>
        </w:rPr>
        <w:t>entry_hash = SHA-256( url + verdict + reported_by + timestamp + prev_hash )</w:t>
      </w:r>
    </w:p>
    <w:p w14:paraId="713008AD"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5AC9DBA4" w14:textId="77777777" w:rsidR="003335C4" w:rsidRDefault="00000000">
      <w:pPr>
        <w:shd w:val="clear" w:color="auto" w:fill="F2F5F7"/>
        <w:spacing w:after="150" w:line="236" w:lineRule="auto"/>
      </w:pPr>
      <w:r>
        <w:rPr>
          <w:rFonts w:ascii="Consolas" w:eastAsia="Consolas" w:hAnsi="Consolas" w:cs="Consolas"/>
          <w:sz w:val="17"/>
          <w:szCs w:val="17"/>
        </w:rPr>
        <w:t># The first record uses the literal string 'GENESIS' as prev_hash.</w:t>
      </w:r>
    </w:p>
    <w:p w14:paraId="0CFC1A18" w14:textId="77777777" w:rsidR="003335C4" w:rsidRDefault="00000000">
      <w:pPr>
        <w:spacing w:after="125" w:line="276" w:lineRule="auto"/>
        <w:jc w:val="both"/>
      </w:pPr>
      <w:r>
        <w:t>Because each hash depends on the one before it, altering any stored record invalidates that record's hash and every subsequent hash in the chain. The /chain/validate endpoint walks the full chain recomputing every hash and reports both validity and, where broken, the position of the first inconsistency.</w:t>
      </w:r>
    </w:p>
    <w:p w14:paraId="3E81B355" w14:textId="77777777" w:rsidR="003335C4" w:rsidRDefault="00000000">
      <w:pPr>
        <w:shd w:val="clear" w:color="auto" w:fill="FBF3E6"/>
        <w:spacing w:before="80" w:after="160" w:line="266" w:lineRule="auto"/>
        <w:ind w:left="215" w:right="215"/>
      </w:pPr>
      <w:r>
        <w:rPr>
          <w:b/>
          <w:bCs/>
          <w:color w:val="8C4A00"/>
          <w:sz w:val="19"/>
          <w:szCs w:val="19"/>
        </w:rPr>
        <w:t xml:space="preserve">Note: </w:t>
      </w:r>
      <w:r>
        <w:rPr>
          <w:color w:val="8C4A00"/>
          <w:sz w:val="19"/>
          <w:szCs w:val="19"/>
        </w:rPr>
        <w:t>This provides tamper-evidence, not decentralised consensus. A party with direct database access could recompute the entire chain. Mitigating that requires a distributed ledger or an external anchor, which is documented as future work (refinement R-01).</w:t>
      </w:r>
    </w:p>
    <w:p w14:paraId="1E89D1FD" w14:textId="77777777" w:rsidR="003335C4" w:rsidRDefault="00000000">
      <w:pPr>
        <w:pStyle w:val="Heading1"/>
        <w:spacing w:before="340" w:after="150"/>
      </w:pPr>
      <w:r>
        <w:rPr>
          <w:b/>
          <w:bCs/>
          <w:color w:val="1F4E5F"/>
          <w:sz w:val="28"/>
          <w:szCs w:val="28"/>
        </w:rPr>
        <w:lastRenderedPageBreak/>
        <w:t>5. Core Modules</w:t>
      </w:r>
    </w:p>
    <w:p w14:paraId="2849952D" w14:textId="77777777" w:rsidR="003335C4" w:rsidRDefault="00000000">
      <w:pPr>
        <w:pStyle w:val="Heading2"/>
        <w:spacing w:before="260" w:after="110"/>
      </w:pPr>
      <w:r>
        <w:rPr>
          <w:b/>
          <w:bCs/>
          <w:color w:val="1F4E5F"/>
          <w:sz w:val="23"/>
          <w:szCs w:val="23"/>
        </w:rPr>
        <w:t>5.1 Detection service</w:t>
      </w:r>
    </w:p>
    <w:p w14:paraId="29ECB704" w14:textId="77777777" w:rsidR="003335C4" w:rsidRDefault="00000000">
      <w:pPr>
        <w:spacing w:after="125" w:line="276" w:lineRule="auto"/>
        <w:jc w:val="both"/>
      </w:pPr>
      <w:r>
        <w:t>Location: services/detection/. Runs on port 8001.</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3335C4" w14:paraId="1B6543A9" w14:textId="77777777">
        <w:tblPrEx>
          <w:tblCellMar>
            <w:top w:w="0" w:type="dxa"/>
            <w:bottom w:w="0" w:type="dxa"/>
          </w:tblCellMar>
        </w:tblPrEx>
        <w:trPr>
          <w:tblHeader/>
        </w:trPr>
        <w:tc>
          <w:tcPr>
            <w:tcW w:w="2600" w:type="dxa"/>
            <w:shd w:val="clear" w:color="auto" w:fill="1F4E5F"/>
            <w:tcMar>
              <w:top w:w="70" w:type="dxa"/>
              <w:left w:w="90" w:type="dxa"/>
              <w:bottom w:w="70" w:type="dxa"/>
              <w:right w:w="90" w:type="dxa"/>
            </w:tcMar>
          </w:tcPr>
          <w:p w14:paraId="7935DBDB" w14:textId="77777777" w:rsidR="003335C4" w:rsidRDefault="00000000">
            <w:pPr>
              <w:spacing w:line="246" w:lineRule="auto"/>
            </w:pPr>
            <w:r>
              <w:rPr>
                <w:b/>
                <w:bCs/>
                <w:color w:val="FFFFFF"/>
                <w:sz w:val="18"/>
                <w:szCs w:val="18"/>
              </w:rPr>
              <w:t>File</w:t>
            </w:r>
          </w:p>
        </w:tc>
        <w:tc>
          <w:tcPr>
            <w:tcW w:w="6600" w:type="dxa"/>
            <w:shd w:val="clear" w:color="auto" w:fill="1F4E5F"/>
            <w:tcMar>
              <w:top w:w="70" w:type="dxa"/>
              <w:left w:w="90" w:type="dxa"/>
              <w:bottom w:w="70" w:type="dxa"/>
              <w:right w:w="90" w:type="dxa"/>
            </w:tcMar>
          </w:tcPr>
          <w:p w14:paraId="224064BC" w14:textId="77777777" w:rsidR="003335C4" w:rsidRDefault="00000000">
            <w:pPr>
              <w:spacing w:line="246" w:lineRule="auto"/>
            </w:pPr>
            <w:r>
              <w:rPr>
                <w:b/>
                <w:bCs/>
                <w:color w:val="FFFFFF"/>
                <w:sz w:val="18"/>
                <w:szCs w:val="18"/>
              </w:rPr>
              <w:t>Responsibility</w:t>
            </w:r>
          </w:p>
        </w:tc>
      </w:tr>
      <w:tr w:rsidR="003335C4" w14:paraId="1EFE5975" w14:textId="77777777">
        <w:tblPrEx>
          <w:tblCellMar>
            <w:top w:w="0" w:type="dxa"/>
            <w:bottom w:w="0" w:type="dxa"/>
          </w:tblCellMar>
        </w:tblPrEx>
        <w:tc>
          <w:tcPr>
            <w:tcW w:w="2600" w:type="dxa"/>
            <w:tcMar>
              <w:top w:w="70" w:type="dxa"/>
              <w:left w:w="90" w:type="dxa"/>
              <w:bottom w:w="70" w:type="dxa"/>
              <w:right w:w="90" w:type="dxa"/>
            </w:tcMar>
          </w:tcPr>
          <w:p w14:paraId="16E16930" w14:textId="77777777" w:rsidR="003335C4" w:rsidRDefault="00000000">
            <w:pPr>
              <w:spacing w:line="246" w:lineRule="auto"/>
            </w:pPr>
            <w:r>
              <w:rPr>
                <w:sz w:val="18"/>
                <w:szCs w:val="18"/>
              </w:rPr>
              <w:t>train.py</w:t>
            </w:r>
          </w:p>
        </w:tc>
        <w:tc>
          <w:tcPr>
            <w:tcW w:w="6600" w:type="dxa"/>
            <w:tcMar>
              <w:top w:w="70" w:type="dxa"/>
              <w:left w:w="90" w:type="dxa"/>
              <w:bottom w:w="70" w:type="dxa"/>
              <w:right w:w="90" w:type="dxa"/>
            </w:tcMar>
          </w:tcPr>
          <w:p w14:paraId="608D1227" w14:textId="77777777" w:rsidR="003335C4" w:rsidRDefault="00000000">
            <w:pPr>
              <w:spacing w:line="246" w:lineRule="auto"/>
            </w:pPr>
            <w:r>
              <w:rPr>
                <w:sz w:val="18"/>
                <w:szCs w:val="18"/>
              </w:rPr>
              <w:t>Loads the corpus, fits the TF-IDF and classifier pipeline, evaluates on the held-out set, persists model.joblib</w:t>
            </w:r>
          </w:p>
        </w:tc>
      </w:tr>
      <w:tr w:rsidR="003335C4" w14:paraId="2DD31754"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1EBA9793" w14:textId="77777777" w:rsidR="003335C4" w:rsidRDefault="00000000">
            <w:pPr>
              <w:spacing w:line="246" w:lineRule="auto"/>
            </w:pPr>
            <w:r>
              <w:rPr>
                <w:sz w:val="18"/>
                <w:szCs w:val="18"/>
              </w:rPr>
              <w:t>serve.py</w:t>
            </w:r>
          </w:p>
        </w:tc>
        <w:tc>
          <w:tcPr>
            <w:tcW w:w="6600" w:type="dxa"/>
            <w:shd w:val="clear" w:color="auto" w:fill="F4F8FA"/>
            <w:tcMar>
              <w:top w:w="70" w:type="dxa"/>
              <w:left w:w="90" w:type="dxa"/>
              <w:bottom w:w="70" w:type="dxa"/>
              <w:right w:w="90" w:type="dxa"/>
            </w:tcMar>
          </w:tcPr>
          <w:p w14:paraId="7755B379" w14:textId="77777777" w:rsidR="003335C4" w:rsidRDefault="00000000">
            <w:pPr>
              <w:spacing w:line="246" w:lineRule="auto"/>
            </w:pPr>
            <w:r>
              <w:rPr>
                <w:sz w:val="18"/>
                <w:szCs w:val="18"/>
              </w:rPr>
              <w:t>Loads the persisted model and exposes the classification API</w:t>
            </w:r>
          </w:p>
        </w:tc>
      </w:tr>
      <w:tr w:rsidR="003335C4" w14:paraId="6993EB08" w14:textId="77777777">
        <w:tblPrEx>
          <w:tblCellMar>
            <w:top w:w="0" w:type="dxa"/>
            <w:bottom w:w="0" w:type="dxa"/>
          </w:tblCellMar>
        </w:tblPrEx>
        <w:tc>
          <w:tcPr>
            <w:tcW w:w="2600" w:type="dxa"/>
            <w:tcMar>
              <w:top w:w="70" w:type="dxa"/>
              <w:left w:w="90" w:type="dxa"/>
              <w:bottom w:w="70" w:type="dxa"/>
              <w:right w:w="90" w:type="dxa"/>
            </w:tcMar>
          </w:tcPr>
          <w:p w14:paraId="1632BA6C" w14:textId="77777777" w:rsidR="003335C4" w:rsidRDefault="00000000">
            <w:pPr>
              <w:spacing w:line="246" w:lineRule="auto"/>
            </w:pPr>
            <w:r>
              <w:rPr>
                <w:sz w:val="18"/>
                <w:szCs w:val="18"/>
              </w:rPr>
              <w:t>compare_models.py</w:t>
            </w:r>
          </w:p>
        </w:tc>
        <w:tc>
          <w:tcPr>
            <w:tcW w:w="6600" w:type="dxa"/>
            <w:tcMar>
              <w:top w:w="70" w:type="dxa"/>
              <w:left w:w="90" w:type="dxa"/>
              <w:bottom w:w="70" w:type="dxa"/>
              <w:right w:w="90" w:type="dxa"/>
            </w:tcMar>
          </w:tcPr>
          <w:p w14:paraId="332690F6" w14:textId="77777777" w:rsidR="003335C4" w:rsidRDefault="00000000">
            <w:pPr>
              <w:spacing w:line="246" w:lineRule="auto"/>
            </w:pPr>
            <w:r>
              <w:rPr>
                <w:sz w:val="18"/>
                <w:szCs w:val="18"/>
              </w:rPr>
              <w:t>Evaluates five classifiers against the published benchmark</w:t>
            </w:r>
          </w:p>
        </w:tc>
      </w:tr>
      <w:tr w:rsidR="003335C4" w14:paraId="204BFB66"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6AAC7E8D" w14:textId="77777777" w:rsidR="003335C4" w:rsidRDefault="00000000">
            <w:pPr>
              <w:spacing w:line="246" w:lineRule="auto"/>
            </w:pPr>
            <w:r>
              <w:rPr>
                <w:sz w:val="18"/>
                <w:szCs w:val="18"/>
              </w:rPr>
              <w:t>contribution_experiment.py</w:t>
            </w:r>
          </w:p>
        </w:tc>
        <w:tc>
          <w:tcPr>
            <w:tcW w:w="6600" w:type="dxa"/>
            <w:shd w:val="clear" w:color="auto" w:fill="F4F8FA"/>
            <w:tcMar>
              <w:top w:w="70" w:type="dxa"/>
              <w:left w:w="90" w:type="dxa"/>
              <w:bottom w:w="70" w:type="dxa"/>
              <w:right w:w="90" w:type="dxa"/>
            </w:tcMar>
          </w:tcPr>
          <w:p w14:paraId="767FCF98" w14:textId="77777777" w:rsidR="003335C4" w:rsidRDefault="00000000">
            <w:pPr>
              <w:spacing w:line="246" w:lineRule="auto"/>
            </w:pPr>
            <w:r>
              <w:rPr>
                <w:sz w:val="18"/>
                <w:szCs w:val="18"/>
              </w:rPr>
              <w:t>Engineered-feature and equal-weight ensemble experiments</w:t>
            </w:r>
          </w:p>
        </w:tc>
      </w:tr>
      <w:tr w:rsidR="003335C4" w14:paraId="75319258" w14:textId="77777777">
        <w:tblPrEx>
          <w:tblCellMar>
            <w:top w:w="0" w:type="dxa"/>
            <w:bottom w:w="0" w:type="dxa"/>
          </w:tblCellMar>
        </w:tblPrEx>
        <w:tc>
          <w:tcPr>
            <w:tcW w:w="2600" w:type="dxa"/>
            <w:tcMar>
              <w:top w:w="70" w:type="dxa"/>
              <w:left w:w="90" w:type="dxa"/>
              <w:bottom w:w="70" w:type="dxa"/>
              <w:right w:w="90" w:type="dxa"/>
            </w:tcMar>
          </w:tcPr>
          <w:p w14:paraId="1DF8313A" w14:textId="77777777" w:rsidR="003335C4" w:rsidRDefault="00000000">
            <w:pPr>
              <w:spacing w:line="246" w:lineRule="auto"/>
            </w:pPr>
            <w:r>
              <w:rPr>
                <w:sz w:val="18"/>
                <w:szCs w:val="18"/>
              </w:rPr>
              <w:t>contribution_experiment_v2.py</w:t>
            </w:r>
          </w:p>
        </w:tc>
        <w:tc>
          <w:tcPr>
            <w:tcW w:w="6600" w:type="dxa"/>
            <w:tcMar>
              <w:top w:w="70" w:type="dxa"/>
              <w:left w:w="90" w:type="dxa"/>
              <w:bottom w:w="70" w:type="dxa"/>
              <w:right w:w="90" w:type="dxa"/>
            </w:tcMar>
          </w:tcPr>
          <w:p w14:paraId="55854840" w14:textId="77777777" w:rsidR="003335C4" w:rsidRDefault="00000000">
            <w:pPr>
              <w:spacing w:line="246" w:lineRule="auto"/>
            </w:pPr>
            <w:r>
              <w:rPr>
                <w:sz w:val="18"/>
                <w:szCs w:val="18"/>
              </w:rPr>
              <w:t>Hyperparameter tuning and weighted ensemble experiments</w:t>
            </w:r>
          </w:p>
        </w:tc>
      </w:tr>
      <w:tr w:rsidR="003335C4" w14:paraId="78DFFECC"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09C824AC" w14:textId="77777777" w:rsidR="003335C4" w:rsidRDefault="00000000">
            <w:pPr>
              <w:spacing w:line="246" w:lineRule="auto"/>
            </w:pPr>
            <w:r>
              <w:rPr>
                <w:sz w:val="18"/>
                <w:szCs w:val="18"/>
              </w:rPr>
              <w:t>distilbert_preliminary.py</w:t>
            </w:r>
          </w:p>
        </w:tc>
        <w:tc>
          <w:tcPr>
            <w:tcW w:w="6600" w:type="dxa"/>
            <w:shd w:val="clear" w:color="auto" w:fill="F4F8FA"/>
            <w:tcMar>
              <w:top w:w="70" w:type="dxa"/>
              <w:left w:w="90" w:type="dxa"/>
              <w:bottom w:w="70" w:type="dxa"/>
              <w:right w:w="90" w:type="dxa"/>
            </w:tcMar>
          </w:tcPr>
          <w:p w14:paraId="5E3380C5" w14:textId="77777777" w:rsidR="003335C4" w:rsidRDefault="00000000">
            <w:pPr>
              <w:spacing w:line="246" w:lineRule="auto"/>
            </w:pPr>
            <w:r>
              <w:rPr>
                <w:sz w:val="18"/>
                <w:szCs w:val="18"/>
              </w:rPr>
              <w:t>Transformer fine-tuning on a stratified subsample</w:t>
            </w:r>
          </w:p>
        </w:tc>
      </w:tr>
      <w:tr w:rsidR="003335C4" w14:paraId="01B7FD77" w14:textId="77777777">
        <w:tblPrEx>
          <w:tblCellMar>
            <w:top w:w="0" w:type="dxa"/>
            <w:bottom w:w="0" w:type="dxa"/>
          </w:tblCellMar>
        </w:tblPrEx>
        <w:tc>
          <w:tcPr>
            <w:tcW w:w="2600" w:type="dxa"/>
            <w:tcMar>
              <w:top w:w="70" w:type="dxa"/>
              <w:left w:w="90" w:type="dxa"/>
              <w:bottom w:w="70" w:type="dxa"/>
              <w:right w:w="90" w:type="dxa"/>
            </w:tcMar>
          </w:tcPr>
          <w:p w14:paraId="443ED444" w14:textId="77777777" w:rsidR="003335C4" w:rsidRDefault="00000000">
            <w:pPr>
              <w:spacing w:line="246" w:lineRule="auto"/>
            </w:pPr>
            <w:r>
              <w:rPr>
                <w:sz w:val="18"/>
                <w:szCs w:val="18"/>
              </w:rPr>
              <w:t>generate_charts.py</w:t>
            </w:r>
          </w:p>
        </w:tc>
        <w:tc>
          <w:tcPr>
            <w:tcW w:w="6600" w:type="dxa"/>
            <w:tcMar>
              <w:top w:w="70" w:type="dxa"/>
              <w:left w:w="90" w:type="dxa"/>
              <w:bottom w:w="70" w:type="dxa"/>
              <w:right w:w="90" w:type="dxa"/>
            </w:tcMar>
          </w:tcPr>
          <w:p w14:paraId="39620DCB" w14:textId="77777777" w:rsidR="003335C4" w:rsidRDefault="00000000">
            <w:pPr>
              <w:spacing w:line="246" w:lineRule="auto"/>
            </w:pPr>
            <w:r>
              <w:rPr>
                <w:sz w:val="18"/>
                <w:szCs w:val="18"/>
              </w:rPr>
              <w:t>Produces results figures from recorded metrics</w:t>
            </w:r>
          </w:p>
        </w:tc>
      </w:tr>
    </w:tbl>
    <w:p w14:paraId="0A83741C" w14:textId="77777777" w:rsidR="003335C4" w:rsidRDefault="00000000">
      <w:pPr>
        <w:spacing w:before="70" w:after="190"/>
      </w:pPr>
      <w:r>
        <w:rPr>
          <w:i/>
          <w:iCs/>
          <w:color w:val="555555"/>
          <w:sz w:val="18"/>
          <w:szCs w:val="18"/>
        </w:rPr>
        <w:t>Table 3: Detection service modules.</w:t>
      </w:r>
    </w:p>
    <w:p w14:paraId="7009FA49" w14:textId="77777777" w:rsidR="003335C4" w:rsidRDefault="00000000">
      <w:pPr>
        <w:spacing w:before="150" w:after="50"/>
        <w:jc w:val="center"/>
      </w:pPr>
      <w:r>
        <w:rPr>
          <w:noProof/>
        </w:rPr>
        <w:drawing>
          <wp:inline distT="0" distB="0" distL="0" distR="0" wp14:anchorId="401FB3F9" wp14:editId="1B48362B">
            <wp:extent cx="5429250" cy="2143125"/>
            <wp:effectExtent l="0" t="0" r="0" b="0"/>
            <wp:docPr id="1617438490" name="Picture 1617438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29250" cy="2143125"/>
                    </a:xfrm>
                    <a:prstGeom prst="rect">
                      <a:avLst/>
                    </a:prstGeom>
                  </pic:spPr>
                </pic:pic>
              </a:graphicData>
            </a:graphic>
          </wp:inline>
        </w:drawing>
      </w:r>
    </w:p>
    <w:p w14:paraId="49D3C87B" w14:textId="77777777" w:rsidR="003335C4" w:rsidRDefault="00000000">
      <w:pPr>
        <w:spacing w:after="200"/>
        <w:jc w:val="center"/>
      </w:pPr>
      <w:r>
        <w:rPr>
          <w:i/>
          <w:iCs/>
          <w:color w:val="555555"/>
          <w:sz w:val="18"/>
          <w:szCs w:val="18"/>
        </w:rPr>
        <w:t>Figure 3: Machine learning pipeline — offline training path and runtime inference path.</w:t>
      </w:r>
    </w:p>
    <w:p w14:paraId="5CBEFF0F" w14:textId="77777777" w:rsidR="003335C4" w:rsidRDefault="00000000">
      <w:pPr>
        <w:pStyle w:val="Heading3"/>
        <w:spacing w:before="200" w:after="90"/>
      </w:pPr>
      <w:r>
        <w:rPr>
          <w:b/>
          <w:bCs/>
          <w:sz w:val="21"/>
          <w:szCs w:val="21"/>
        </w:rPr>
        <w:t>Endpoints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400"/>
      </w:tblGrid>
      <w:tr w:rsidR="003335C4" w14:paraId="149FCBAF" w14:textId="77777777">
        <w:tblPrEx>
          <w:tblCellMar>
            <w:top w:w="0" w:type="dxa"/>
            <w:bottom w:w="0" w:type="dxa"/>
          </w:tblCellMar>
        </w:tblPrEx>
        <w:trPr>
          <w:tblHeader/>
        </w:trPr>
        <w:tc>
          <w:tcPr>
            <w:tcW w:w="2400" w:type="dxa"/>
            <w:shd w:val="clear" w:color="auto" w:fill="1F4E5F"/>
            <w:tcMar>
              <w:top w:w="70" w:type="dxa"/>
              <w:left w:w="90" w:type="dxa"/>
              <w:bottom w:w="70" w:type="dxa"/>
              <w:right w:w="90" w:type="dxa"/>
            </w:tcMar>
          </w:tcPr>
          <w:p w14:paraId="264BBD44" w14:textId="77777777" w:rsidR="003335C4" w:rsidRDefault="00000000">
            <w:pPr>
              <w:spacing w:line="246" w:lineRule="auto"/>
            </w:pPr>
            <w:r>
              <w:rPr>
                <w:b/>
                <w:bCs/>
                <w:color w:val="FFFFFF"/>
                <w:sz w:val="18"/>
                <w:szCs w:val="18"/>
              </w:rPr>
              <w:t>Endpoint</w:t>
            </w:r>
          </w:p>
        </w:tc>
        <w:tc>
          <w:tcPr>
            <w:tcW w:w="1400" w:type="dxa"/>
            <w:shd w:val="clear" w:color="auto" w:fill="1F4E5F"/>
            <w:tcMar>
              <w:top w:w="70" w:type="dxa"/>
              <w:left w:w="90" w:type="dxa"/>
              <w:bottom w:w="70" w:type="dxa"/>
              <w:right w:w="90" w:type="dxa"/>
            </w:tcMar>
          </w:tcPr>
          <w:p w14:paraId="42A892E0" w14:textId="77777777" w:rsidR="003335C4" w:rsidRDefault="00000000">
            <w:pPr>
              <w:spacing w:line="246" w:lineRule="auto"/>
            </w:pPr>
            <w:r>
              <w:rPr>
                <w:b/>
                <w:bCs/>
                <w:color w:val="FFFFFF"/>
                <w:sz w:val="18"/>
                <w:szCs w:val="18"/>
              </w:rPr>
              <w:t>Method</w:t>
            </w:r>
          </w:p>
        </w:tc>
        <w:tc>
          <w:tcPr>
            <w:tcW w:w="5400" w:type="dxa"/>
            <w:shd w:val="clear" w:color="auto" w:fill="1F4E5F"/>
            <w:tcMar>
              <w:top w:w="70" w:type="dxa"/>
              <w:left w:w="90" w:type="dxa"/>
              <w:bottom w:w="70" w:type="dxa"/>
              <w:right w:w="90" w:type="dxa"/>
            </w:tcMar>
          </w:tcPr>
          <w:p w14:paraId="5817658E" w14:textId="77777777" w:rsidR="003335C4" w:rsidRDefault="00000000">
            <w:pPr>
              <w:spacing w:line="246" w:lineRule="auto"/>
            </w:pPr>
            <w:r>
              <w:rPr>
                <w:b/>
                <w:bCs/>
                <w:color w:val="FFFFFF"/>
                <w:sz w:val="18"/>
                <w:szCs w:val="18"/>
              </w:rPr>
              <w:t>Behaviour</w:t>
            </w:r>
          </w:p>
        </w:tc>
      </w:tr>
      <w:tr w:rsidR="003335C4" w14:paraId="2C0D3D7A" w14:textId="77777777">
        <w:tblPrEx>
          <w:tblCellMar>
            <w:top w:w="0" w:type="dxa"/>
            <w:bottom w:w="0" w:type="dxa"/>
          </w:tblCellMar>
        </w:tblPrEx>
        <w:tc>
          <w:tcPr>
            <w:tcW w:w="2400" w:type="dxa"/>
            <w:tcMar>
              <w:top w:w="70" w:type="dxa"/>
              <w:left w:w="90" w:type="dxa"/>
              <w:bottom w:w="70" w:type="dxa"/>
              <w:right w:w="90" w:type="dxa"/>
            </w:tcMar>
          </w:tcPr>
          <w:p w14:paraId="5155BCE8" w14:textId="77777777" w:rsidR="003335C4" w:rsidRDefault="00000000">
            <w:pPr>
              <w:spacing w:line="246" w:lineRule="auto"/>
            </w:pPr>
            <w:r>
              <w:rPr>
                <w:sz w:val="18"/>
                <w:szCs w:val="18"/>
              </w:rPr>
              <w:t>/classify</w:t>
            </w:r>
          </w:p>
        </w:tc>
        <w:tc>
          <w:tcPr>
            <w:tcW w:w="1400" w:type="dxa"/>
            <w:tcMar>
              <w:top w:w="70" w:type="dxa"/>
              <w:left w:w="90" w:type="dxa"/>
              <w:bottom w:w="70" w:type="dxa"/>
              <w:right w:w="90" w:type="dxa"/>
            </w:tcMar>
          </w:tcPr>
          <w:p w14:paraId="613D034B" w14:textId="77777777" w:rsidR="003335C4" w:rsidRDefault="00000000">
            <w:pPr>
              <w:spacing w:line="246" w:lineRule="auto"/>
            </w:pPr>
            <w:r>
              <w:rPr>
                <w:sz w:val="18"/>
                <w:szCs w:val="18"/>
              </w:rPr>
              <w:t>POST</w:t>
            </w:r>
          </w:p>
        </w:tc>
        <w:tc>
          <w:tcPr>
            <w:tcW w:w="5400" w:type="dxa"/>
            <w:tcMar>
              <w:top w:w="70" w:type="dxa"/>
              <w:left w:w="90" w:type="dxa"/>
              <w:bottom w:w="70" w:type="dxa"/>
              <w:right w:w="90" w:type="dxa"/>
            </w:tcMar>
          </w:tcPr>
          <w:p w14:paraId="7CB44D7A" w14:textId="77777777" w:rsidR="003335C4" w:rsidRDefault="00000000">
            <w:pPr>
              <w:spacing w:line="246" w:lineRule="auto"/>
            </w:pPr>
            <w:r>
              <w:rPr>
                <w:sz w:val="18"/>
                <w:szCs w:val="18"/>
              </w:rPr>
              <w:t>Accepts email text; returns label, risk score 0–100, top contributing indicators, measured latency</w:t>
            </w:r>
          </w:p>
        </w:tc>
      </w:tr>
      <w:tr w:rsidR="003335C4" w14:paraId="0DA29974" w14:textId="77777777">
        <w:tblPrEx>
          <w:tblCellMar>
            <w:top w:w="0" w:type="dxa"/>
            <w:bottom w:w="0" w:type="dxa"/>
          </w:tblCellMar>
        </w:tblPrEx>
        <w:tc>
          <w:tcPr>
            <w:tcW w:w="2400" w:type="dxa"/>
            <w:shd w:val="clear" w:color="auto" w:fill="F4F8FA"/>
            <w:tcMar>
              <w:top w:w="70" w:type="dxa"/>
              <w:left w:w="90" w:type="dxa"/>
              <w:bottom w:w="70" w:type="dxa"/>
              <w:right w:w="90" w:type="dxa"/>
            </w:tcMar>
          </w:tcPr>
          <w:p w14:paraId="12FC4A6A" w14:textId="77777777" w:rsidR="003335C4" w:rsidRDefault="00000000">
            <w:pPr>
              <w:spacing w:line="246" w:lineRule="auto"/>
            </w:pPr>
            <w:r>
              <w:rPr>
                <w:sz w:val="18"/>
                <w:szCs w:val="18"/>
              </w:rPr>
              <w:t>/health</w:t>
            </w:r>
          </w:p>
        </w:tc>
        <w:tc>
          <w:tcPr>
            <w:tcW w:w="1400" w:type="dxa"/>
            <w:shd w:val="clear" w:color="auto" w:fill="F4F8FA"/>
            <w:tcMar>
              <w:top w:w="70" w:type="dxa"/>
              <w:left w:w="90" w:type="dxa"/>
              <w:bottom w:w="70" w:type="dxa"/>
              <w:right w:w="90" w:type="dxa"/>
            </w:tcMar>
          </w:tcPr>
          <w:p w14:paraId="73BF76DB" w14:textId="77777777" w:rsidR="003335C4" w:rsidRDefault="00000000">
            <w:pPr>
              <w:spacing w:line="246" w:lineRule="auto"/>
            </w:pPr>
            <w:r>
              <w:rPr>
                <w:sz w:val="18"/>
                <w:szCs w:val="18"/>
              </w:rPr>
              <w:t>GET</w:t>
            </w:r>
          </w:p>
        </w:tc>
        <w:tc>
          <w:tcPr>
            <w:tcW w:w="5400" w:type="dxa"/>
            <w:shd w:val="clear" w:color="auto" w:fill="F4F8FA"/>
            <w:tcMar>
              <w:top w:w="70" w:type="dxa"/>
              <w:left w:w="90" w:type="dxa"/>
              <w:bottom w:w="70" w:type="dxa"/>
              <w:right w:w="90" w:type="dxa"/>
            </w:tcMar>
          </w:tcPr>
          <w:p w14:paraId="133FB229" w14:textId="77777777" w:rsidR="003335C4" w:rsidRDefault="00000000">
            <w:pPr>
              <w:spacing w:line="246" w:lineRule="auto"/>
            </w:pPr>
            <w:r>
              <w:rPr>
                <w:sz w:val="18"/>
                <w:szCs w:val="18"/>
              </w:rPr>
              <w:t>Returns service status for monitoring</w:t>
            </w:r>
          </w:p>
        </w:tc>
      </w:tr>
    </w:tbl>
    <w:p w14:paraId="31E5A05A" w14:textId="77777777" w:rsidR="003335C4" w:rsidRDefault="00000000">
      <w:pPr>
        <w:pStyle w:val="Heading3"/>
        <w:spacing w:before="200" w:after="90"/>
      </w:pPr>
      <w:r>
        <w:rPr>
          <w:b/>
          <w:bCs/>
          <w:sz w:val="21"/>
          <w:szCs w:val="21"/>
        </w:rPr>
        <w:t>Explainability mechanism</w:t>
      </w:r>
    </w:p>
    <w:p w14:paraId="514572CA" w14:textId="77777777" w:rsidR="003335C4" w:rsidRDefault="00000000">
      <w:pPr>
        <w:spacing w:after="125" w:line="276" w:lineRule="auto"/>
        <w:jc w:val="both"/>
      </w:pPr>
      <w:r>
        <w:t>For a submitted email, the request's TF-IDF vector is multiplied element-wise by the trained classifier's coefficient vector. The resulting products give each present term's signed contribution to the decision. The five largest positive contributions are returned as the indicators that drove a phishing classification.</w:t>
      </w:r>
    </w:p>
    <w:p w14:paraId="70517DE8" w14:textId="77777777" w:rsidR="003335C4" w:rsidRDefault="00000000">
      <w:pPr>
        <w:pStyle w:val="Heading2"/>
        <w:spacing w:before="260" w:after="110"/>
      </w:pPr>
      <w:r>
        <w:rPr>
          <w:b/>
          <w:bCs/>
          <w:color w:val="1F4E5F"/>
          <w:sz w:val="23"/>
          <w:szCs w:val="23"/>
        </w:rPr>
        <w:t>5.2 URL verification service</w:t>
      </w:r>
    </w:p>
    <w:p w14:paraId="015814E9" w14:textId="77777777" w:rsidR="003335C4" w:rsidRDefault="00000000">
      <w:pPr>
        <w:spacing w:after="125" w:line="276" w:lineRule="auto"/>
        <w:jc w:val="both"/>
      </w:pPr>
      <w:r>
        <w:t>Location: services/url-verify/. Runs on port 8002.</w:t>
      </w:r>
    </w:p>
    <w:p w14:paraId="2B26EA37" w14:textId="77777777" w:rsidR="003335C4" w:rsidRDefault="00000000">
      <w:pPr>
        <w:pStyle w:val="Heading3"/>
        <w:spacing w:before="200" w:after="90"/>
      </w:pPr>
      <w:r>
        <w:rPr>
          <w:b/>
          <w:bCs/>
          <w:sz w:val="21"/>
          <w:szCs w:val="21"/>
        </w:rPr>
        <w:t>Heuristic indicators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800"/>
      </w:tblGrid>
      <w:tr w:rsidR="003335C4" w14:paraId="480FF041" w14:textId="77777777">
        <w:tblPrEx>
          <w:tblCellMar>
            <w:top w:w="0" w:type="dxa"/>
            <w:bottom w:w="0" w:type="dxa"/>
          </w:tblCellMar>
        </w:tblPrEx>
        <w:trPr>
          <w:tblHeader/>
        </w:trPr>
        <w:tc>
          <w:tcPr>
            <w:tcW w:w="3400" w:type="dxa"/>
            <w:shd w:val="clear" w:color="auto" w:fill="1F4E5F"/>
            <w:tcMar>
              <w:top w:w="70" w:type="dxa"/>
              <w:left w:w="90" w:type="dxa"/>
              <w:bottom w:w="70" w:type="dxa"/>
              <w:right w:w="90" w:type="dxa"/>
            </w:tcMar>
          </w:tcPr>
          <w:p w14:paraId="0EF402F9" w14:textId="77777777" w:rsidR="003335C4" w:rsidRDefault="00000000">
            <w:pPr>
              <w:spacing w:line="246" w:lineRule="auto"/>
            </w:pPr>
            <w:r>
              <w:rPr>
                <w:b/>
                <w:bCs/>
                <w:color w:val="FFFFFF"/>
                <w:sz w:val="18"/>
                <w:szCs w:val="18"/>
              </w:rPr>
              <w:t>Indicator</w:t>
            </w:r>
          </w:p>
        </w:tc>
        <w:tc>
          <w:tcPr>
            <w:tcW w:w="5800" w:type="dxa"/>
            <w:shd w:val="clear" w:color="auto" w:fill="1F4E5F"/>
            <w:tcMar>
              <w:top w:w="70" w:type="dxa"/>
              <w:left w:w="90" w:type="dxa"/>
              <w:bottom w:w="70" w:type="dxa"/>
              <w:right w:w="90" w:type="dxa"/>
            </w:tcMar>
          </w:tcPr>
          <w:p w14:paraId="4222B1E8" w14:textId="77777777" w:rsidR="003335C4" w:rsidRDefault="00000000">
            <w:pPr>
              <w:spacing w:line="246" w:lineRule="auto"/>
            </w:pPr>
            <w:r>
              <w:rPr>
                <w:b/>
                <w:bCs/>
                <w:color w:val="FFFFFF"/>
                <w:sz w:val="18"/>
                <w:szCs w:val="18"/>
              </w:rPr>
              <w:t>Rationale</w:t>
            </w:r>
          </w:p>
        </w:tc>
      </w:tr>
      <w:tr w:rsidR="003335C4" w14:paraId="57824C26" w14:textId="77777777">
        <w:tblPrEx>
          <w:tblCellMar>
            <w:top w:w="0" w:type="dxa"/>
            <w:bottom w:w="0" w:type="dxa"/>
          </w:tblCellMar>
        </w:tblPrEx>
        <w:tc>
          <w:tcPr>
            <w:tcW w:w="3400" w:type="dxa"/>
            <w:tcMar>
              <w:top w:w="70" w:type="dxa"/>
              <w:left w:w="90" w:type="dxa"/>
              <w:bottom w:w="70" w:type="dxa"/>
              <w:right w:w="90" w:type="dxa"/>
            </w:tcMar>
          </w:tcPr>
          <w:p w14:paraId="2680BD0A" w14:textId="77777777" w:rsidR="003335C4" w:rsidRDefault="00000000">
            <w:pPr>
              <w:spacing w:line="246" w:lineRule="auto"/>
            </w:pPr>
            <w:r>
              <w:rPr>
                <w:sz w:val="18"/>
                <w:szCs w:val="18"/>
              </w:rPr>
              <w:t>No HTTPS</w:t>
            </w:r>
          </w:p>
        </w:tc>
        <w:tc>
          <w:tcPr>
            <w:tcW w:w="5800" w:type="dxa"/>
            <w:tcMar>
              <w:top w:w="70" w:type="dxa"/>
              <w:left w:w="90" w:type="dxa"/>
              <w:bottom w:w="70" w:type="dxa"/>
              <w:right w:w="90" w:type="dxa"/>
            </w:tcMar>
          </w:tcPr>
          <w:p w14:paraId="33E0F0CA" w14:textId="77777777" w:rsidR="003335C4" w:rsidRDefault="00000000">
            <w:pPr>
              <w:spacing w:line="246" w:lineRule="auto"/>
            </w:pPr>
            <w:r>
              <w:rPr>
                <w:sz w:val="18"/>
                <w:szCs w:val="18"/>
              </w:rPr>
              <w:t>Unencrypted transport for a credential-collecting page</w:t>
            </w:r>
          </w:p>
        </w:tc>
      </w:tr>
      <w:tr w:rsidR="003335C4" w14:paraId="4A5F7766" w14:textId="77777777">
        <w:tblPrEx>
          <w:tblCellMar>
            <w:top w:w="0" w:type="dxa"/>
            <w:bottom w:w="0" w:type="dxa"/>
          </w:tblCellMar>
        </w:tblPrEx>
        <w:tc>
          <w:tcPr>
            <w:tcW w:w="3400" w:type="dxa"/>
            <w:shd w:val="clear" w:color="auto" w:fill="F4F8FA"/>
            <w:tcMar>
              <w:top w:w="70" w:type="dxa"/>
              <w:left w:w="90" w:type="dxa"/>
              <w:bottom w:w="70" w:type="dxa"/>
              <w:right w:w="90" w:type="dxa"/>
            </w:tcMar>
          </w:tcPr>
          <w:p w14:paraId="3CB034AF" w14:textId="77777777" w:rsidR="003335C4" w:rsidRDefault="00000000">
            <w:pPr>
              <w:spacing w:line="246" w:lineRule="auto"/>
            </w:pPr>
            <w:r>
              <w:rPr>
                <w:sz w:val="18"/>
                <w:szCs w:val="18"/>
              </w:rPr>
              <w:t>Raw IP address as host</w:t>
            </w:r>
          </w:p>
        </w:tc>
        <w:tc>
          <w:tcPr>
            <w:tcW w:w="5800" w:type="dxa"/>
            <w:shd w:val="clear" w:color="auto" w:fill="F4F8FA"/>
            <w:tcMar>
              <w:top w:w="70" w:type="dxa"/>
              <w:left w:w="90" w:type="dxa"/>
              <w:bottom w:w="70" w:type="dxa"/>
              <w:right w:w="90" w:type="dxa"/>
            </w:tcMar>
          </w:tcPr>
          <w:p w14:paraId="4EE1E01C" w14:textId="77777777" w:rsidR="003335C4" w:rsidRDefault="00000000">
            <w:pPr>
              <w:spacing w:line="246" w:lineRule="auto"/>
            </w:pPr>
            <w:r>
              <w:rPr>
                <w:sz w:val="18"/>
                <w:szCs w:val="18"/>
              </w:rPr>
              <w:t>Legitimate services almost always use domain names</w:t>
            </w:r>
          </w:p>
        </w:tc>
      </w:tr>
      <w:tr w:rsidR="003335C4" w14:paraId="76354E7A" w14:textId="77777777">
        <w:tblPrEx>
          <w:tblCellMar>
            <w:top w:w="0" w:type="dxa"/>
            <w:bottom w:w="0" w:type="dxa"/>
          </w:tblCellMar>
        </w:tblPrEx>
        <w:tc>
          <w:tcPr>
            <w:tcW w:w="3400" w:type="dxa"/>
            <w:tcMar>
              <w:top w:w="70" w:type="dxa"/>
              <w:left w:w="90" w:type="dxa"/>
              <w:bottom w:w="70" w:type="dxa"/>
              <w:right w:w="90" w:type="dxa"/>
            </w:tcMar>
          </w:tcPr>
          <w:p w14:paraId="4B746D1B" w14:textId="77777777" w:rsidR="003335C4" w:rsidRDefault="00000000">
            <w:pPr>
              <w:spacing w:line="246" w:lineRule="auto"/>
            </w:pPr>
            <w:r>
              <w:rPr>
                <w:sz w:val="18"/>
                <w:szCs w:val="18"/>
              </w:rPr>
              <w:lastRenderedPageBreak/>
              <w:t>'@' in URL</w:t>
            </w:r>
          </w:p>
        </w:tc>
        <w:tc>
          <w:tcPr>
            <w:tcW w:w="5800" w:type="dxa"/>
            <w:tcMar>
              <w:top w:w="70" w:type="dxa"/>
              <w:left w:w="90" w:type="dxa"/>
              <w:bottom w:w="70" w:type="dxa"/>
              <w:right w:w="90" w:type="dxa"/>
            </w:tcMar>
          </w:tcPr>
          <w:p w14:paraId="4C8A719C" w14:textId="77777777" w:rsidR="003335C4" w:rsidRDefault="00000000">
            <w:pPr>
              <w:spacing w:line="246" w:lineRule="auto"/>
            </w:pPr>
            <w:r>
              <w:rPr>
                <w:sz w:val="18"/>
                <w:szCs w:val="18"/>
              </w:rPr>
              <w:t>Everything before '@' is discarded by browsers, hiding the true destination</w:t>
            </w:r>
          </w:p>
        </w:tc>
      </w:tr>
      <w:tr w:rsidR="003335C4" w14:paraId="0CCAFBF7" w14:textId="77777777">
        <w:tblPrEx>
          <w:tblCellMar>
            <w:top w:w="0" w:type="dxa"/>
            <w:bottom w:w="0" w:type="dxa"/>
          </w:tblCellMar>
        </w:tblPrEx>
        <w:tc>
          <w:tcPr>
            <w:tcW w:w="3400" w:type="dxa"/>
            <w:shd w:val="clear" w:color="auto" w:fill="F4F8FA"/>
            <w:tcMar>
              <w:top w:w="70" w:type="dxa"/>
              <w:left w:w="90" w:type="dxa"/>
              <w:bottom w:w="70" w:type="dxa"/>
              <w:right w:w="90" w:type="dxa"/>
            </w:tcMar>
          </w:tcPr>
          <w:p w14:paraId="7610923B" w14:textId="77777777" w:rsidR="003335C4" w:rsidRDefault="00000000">
            <w:pPr>
              <w:spacing w:line="246" w:lineRule="auto"/>
            </w:pPr>
            <w:r>
              <w:rPr>
                <w:sz w:val="18"/>
                <w:szCs w:val="18"/>
              </w:rPr>
              <w:t>Multiple hyphens in domain</w:t>
            </w:r>
          </w:p>
        </w:tc>
        <w:tc>
          <w:tcPr>
            <w:tcW w:w="5800" w:type="dxa"/>
            <w:shd w:val="clear" w:color="auto" w:fill="F4F8FA"/>
            <w:tcMar>
              <w:top w:w="70" w:type="dxa"/>
              <w:left w:w="90" w:type="dxa"/>
              <w:bottom w:w="70" w:type="dxa"/>
              <w:right w:w="90" w:type="dxa"/>
            </w:tcMar>
          </w:tcPr>
          <w:p w14:paraId="74C6E1A2" w14:textId="77777777" w:rsidR="003335C4" w:rsidRDefault="00000000">
            <w:pPr>
              <w:spacing w:line="246" w:lineRule="auto"/>
            </w:pPr>
            <w:r>
              <w:rPr>
                <w:sz w:val="18"/>
                <w:szCs w:val="18"/>
              </w:rPr>
              <w:t>Common in lookalike domains imitating a legitimate brand</w:t>
            </w:r>
          </w:p>
        </w:tc>
      </w:tr>
      <w:tr w:rsidR="003335C4" w14:paraId="3AEDD3DE" w14:textId="77777777">
        <w:tblPrEx>
          <w:tblCellMar>
            <w:top w:w="0" w:type="dxa"/>
            <w:bottom w:w="0" w:type="dxa"/>
          </w:tblCellMar>
        </w:tblPrEx>
        <w:tc>
          <w:tcPr>
            <w:tcW w:w="3400" w:type="dxa"/>
            <w:tcMar>
              <w:top w:w="70" w:type="dxa"/>
              <w:left w:w="90" w:type="dxa"/>
              <w:bottom w:w="70" w:type="dxa"/>
              <w:right w:w="90" w:type="dxa"/>
            </w:tcMar>
          </w:tcPr>
          <w:p w14:paraId="6230ECCC" w14:textId="77777777" w:rsidR="003335C4" w:rsidRDefault="00000000">
            <w:pPr>
              <w:spacing w:line="246" w:lineRule="auto"/>
            </w:pPr>
            <w:r>
              <w:rPr>
                <w:sz w:val="18"/>
                <w:szCs w:val="18"/>
              </w:rPr>
              <w:t>Excessive subdomain depth</w:t>
            </w:r>
          </w:p>
        </w:tc>
        <w:tc>
          <w:tcPr>
            <w:tcW w:w="5800" w:type="dxa"/>
            <w:tcMar>
              <w:top w:w="70" w:type="dxa"/>
              <w:left w:w="90" w:type="dxa"/>
              <w:bottom w:w="70" w:type="dxa"/>
              <w:right w:w="90" w:type="dxa"/>
            </w:tcMar>
          </w:tcPr>
          <w:p w14:paraId="09F9458C" w14:textId="77777777" w:rsidR="003335C4" w:rsidRDefault="00000000">
            <w:pPr>
              <w:spacing w:line="246" w:lineRule="auto"/>
            </w:pPr>
            <w:r>
              <w:rPr>
                <w:sz w:val="18"/>
                <w:szCs w:val="18"/>
              </w:rPr>
              <w:t>Used to place a trusted-looking name in a subdomain of an attacker domain</w:t>
            </w:r>
          </w:p>
        </w:tc>
      </w:tr>
      <w:tr w:rsidR="003335C4" w14:paraId="7DDCFFD6" w14:textId="77777777">
        <w:tblPrEx>
          <w:tblCellMar>
            <w:top w:w="0" w:type="dxa"/>
            <w:bottom w:w="0" w:type="dxa"/>
          </w:tblCellMar>
        </w:tblPrEx>
        <w:tc>
          <w:tcPr>
            <w:tcW w:w="3400" w:type="dxa"/>
            <w:shd w:val="clear" w:color="auto" w:fill="F4F8FA"/>
            <w:tcMar>
              <w:top w:w="70" w:type="dxa"/>
              <w:left w:w="90" w:type="dxa"/>
              <w:bottom w:w="70" w:type="dxa"/>
              <w:right w:w="90" w:type="dxa"/>
            </w:tcMar>
          </w:tcPr>
          <w:p w14:paraId="50E5B47A" w14:textId="77777777" w:rsidR="003335C4" w:rsidRDefault="00000000">
            <w:pPr>
              <w:spacing w:line="246" w:lineRule="auto"/>
            </w:pPr>
            <w:r>
              <w:rPr>
                <w:sz w:val="18"/>
                <w:szCs w:val="18"/>
              </w:rPr>
              <w:t>High-risk TLD</w:t>
            </w:r>
          </w:p>
        </w:tc>
        <w:tc>
          <w:tcPr>
            <w:tcW w:w="5800" w:type="dxa"/>
            <w:shd w:val="clear" w:color="auto" w:fill="F4F8FA"/>
            <w:tcMar>
              <w:top w:w="70" w:type="dxa"/>
              <w:left w:w="90" w:type="dxa"/>
              <w:bottom w:w="70" w:type="dxa"/>
              <w:right w:w="90" w:type="dxa"/>
            </w:tcMar>
          </w:tcPr>
          <w:p w14:paraId="17499B71" w14:textId="77777777" w:rsidR="003335C4" w:rsidRDefault="00000000">
            <w:pPr>
              <w:spacing w:line="246" w:lineRule="auto"/>
            </w:pPr>
            <w:r>
              <w:rPr>
                <w:sz w:val="18"/>
                <w:szCs w:val="18"/>
              </w:rPr>
              <w:t>Certain TLDs are disproportionately represented in abuse data</w:t>
            </w:r>
          </w:p>
        </w:tc>
      </w:tr>
      <w:tr w:rsidR="003335C4" w14:paraId="446721D6" w14:textId="77777777">
        <w:tblPrEx>
          <w:tblCellMar>
            <w:top w:w="0" w:type="dxa"/>
            <w:bottom w:w="0" w:type="dxa"/>
          </w:tblCellMar>
        </w:tblPrEx>
        <w:tc>
          <w:tcPr>
            <w:tcW w:w="3400" w:type="dxa"/>
            <w:tcMar>
              <w:top w:w="70" w:type="dxa"/>
              <w:left w:w="90" w:type="dxa"/>
              <w:bottom w:w="70" w:type="dxa"/>
              <w:right w:w="90" w:type="dxa"/>
            </w:tcMar>
          </w:tcPr>
          <w:p w14:paraId="224FA104" w14:textId="77777777" w:rsidR="003335C4" w:rsidRDefault="00000000">
            <w:pPr>
              <w:spacing w:line="246" w:lineRule="auto"/>
            </w:pPr>
            <w:r>
              <w:rPr>
                <w:sz w:val="18"/>
                <w:szCs w:val="18"/>
              </w:rPr>
              <w:t>Known URL shortener</w:t>
            </w:r>
          </w:p>
        </w:tc>
        <w:tc>
          <w:tcPr>
            <w:tcW w:w="5800" w:type="dxa"/>
            <w:tcMar>
              <w:top w:w="70" w:type="dxa"/>
              <w:left w:w="90" w:type="dxa"/>
              <w:bottom w:w="70" w:type="dxa"/>
              <w:right w:w="90" w:type="dxa"/>
            </w:tcMar>
          </w:tcPr>
          <w:p w14:paraId="63E0DC0F" w14:textId="77777777" w:rsidR="003335C4" w:rsidRDefault="00000000">
            <w:pPr>
              <w:spacing w:line="246" w:lineRule="auto"/>
            </w:pPr>
            <w:r>
              <w:rPr>
                <w:sz w:val="18"/>
                <w:szCs w:val="18"/>
              </w:rPr>
              <w:t>Destination cannot be inspected before clicking</w:t>
            </w:r>
          </w:p>
        </w:tc>
      </w:tr>
      <w:tr w:rsidR="003335C4" w14:paraId="64E3834C" w14:textId="77777777">
        <w:tblPrEx>
          <w:tblCellMar>
            <w:top w:w="0" w:type="dxa"/>
            <w:bottom w:w="0" w:type="dxa"/>
          </w:tblCellMar>
        </w:tblPrEx>
        <w:tc>
          <w:tcPr>
            <w:tcW w:w="3400" w:type="dxa"/>
            <w:shd w:val="clear" w:color="auto" w:fill="F4F8FA"/>
            <w:tcMar>
              <w:top w:w="70" w:type="dxa"/>
              <w:left w:w="90" w:type="dxa"/>
              <w:bottom w:w="70" w:type="dxa"/>
              <w:right w:w="90" w:type="dxa"/>
            </w:tcMar>
          </w:tcPr>
          <w:p w14:paraId="4389E848" w14:textId="77777777" w:rsidR="003335C4" w:rsidRDefault="00000000">
            <w:pPr>
              <w:spacing w:line="246" w:lineRule="auto"/>
            </w:pPr>
            <w:r>
              <w:rPr>
                <w:sz w:val="18"/>
                <w:szCs w:val="18"/>
              </w:rPr>
              <w:t>Abnormal length</w:t>
            </w:r>
          </w:p>
        </w:tc>
        <w:tc>
          <w:tcPr>
            <w:tcW w:w="5800" w:type="dxa"/>
            <w:shd w:val="clear" w:color="auto" w:fill="F4F8FA"/>
            <w:tcMar>
              <w:top w:w="70" w:type="dxa"/>
              <w:left w:w="90" w:type="dxa"/>
              <w:bottom w:w="70" w:type="dxa"/>
              <w:right w:w="90" w:type="dxa"/>
            </w:tcMar>
          </w:tcPr>
          <w:p w14:paraId="1CA0EE52" w14:textId="77777777" w:rsidR="003335C4" w:rsidRDefault="00000000">
            <w:pPr>
              <w:spacing w:line="246" w:lineRule="auto"/>
            </w:pPr>
            <w:r>
              <w:rPr>
                <w:sz w:val="18"/>
                <w:szCs w:val="18"/>
              </w:rPr>
              <w:t>Long URLs obscure the destination in address bars</w:t>
            </w:r>
          </w:p>
        </w:tc>
      </w:tr>
      <w:tr w:rsidR="003335C4" w14:paraId="7382A751" w14:textId="77777777">
        <w:tblPrEx>
          <w:tblCellMar>
            <w:top w:w="0" w:type="dxa"/>
            <w:bottom w:w="0" w:type="dxa"/>
          </w:tblCellMar>
        </w:tblPrEx>
        <w:tc>
          <w:tcPr>
            <w:tcW w:w="3400" w:type="dxa"/>
            <w:tcMar>
              <w:top w:w="70" w:type="dxa"/>
              <w:left w:w="90" w:type="dxa"/>
              <w:bottom w:w="70" w:type="dxa"/>
              <w:right w:w="90" w:type="dxa"/>
            </w:tcMar>
          </w:tcPr>
          <w:p w14:paraId="0730EDB4" w14:textId="77777777" w:rsidR="003335C4" w:rsidRDefault="00000000">
            <w:pPr>
              <w:spacing w:line="246" w:lineRule="auto"/>
            </w:pPr>
            <w:r>
              <w:rPr>
                <w:sz w:val="18"/>
                <w:szCs w:val="18"/>
              </w:rPr>
              <w:t>Credential-lure keywords</w:t>
            </w:r>
          </w:p>
        </w:tc>
        <w:tc>
          <w:tcPr>
            <w:tcW w:w="5800" w:type="dxa"/>
            <w:tcMar>
              <w:top w:w="70" w:type="dxa"/>
              <w:left w:w="90" w:type="dxa"/>
              <w:bottom w:w="70" w:type="dxa"/>
              <w:right w:w="90" w:type="dxa"/>
            </w:tcMar>
          </w:tcPr>
          <w:p w14:paraId="7B1BC5DD" w14:textId="77777777" w:rsidR="003335C4" w:rsidRDefault="00000000">
            <w:pPr>
              <w:spacing w:line="246" w:lineRule="auto"/>
            </w:pPr>
            <w:r>
              <w:rPr>
                <w:sz w:val="18"/>
                <w:szCs w:val="18"/>
              </w:rPr>
              <w:t>Terms such as login, verify, secure, account, password</w:t>
            </w:r>
          </w:p>
        </w:tc>
      </w:tr>
    </w:tbl>
    <w:p w14:paraId="7659CE53" w14:textId="77777777" w:rsidR="003335C4" w:rsidRDefault="00000000">
      <w:pPr>
        <w:spacing w:before="70" w:after="190"/>
      </w:pPr>
      <w:r>
        <w:rPr>
          <w:i/>
          <w:iCs/>
          <w:color w:val="555555"/>
          <w:sz w:val="18"/>
          <w:szCs w:val="18"/>
        </w:rPr>
        <w:t>Table 4: URL heuristic indicators and their rationale.</w:t>
      </w:r>
    </w:p>
    <w:p w14:paraId="6E4D48C0" w14:textId="77777777" w:rsidR="003335C4" w:rsidRDefault="00000000">
      <w:pPr>
        <w:pStyle w:val="Heading3"/>
        <w:spacing w:before="200" w:after="90"/>
      </w:pPr>
      <w:r>
        <w:rPr>
          <w:b/>
          <w:bCs/>
          <w:sz w:val="21"/>
          <w:szCs w:val="21"/>
        </w:rPr>
        <w:t>Endpoints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400"/>
        <w:gridCol w:w="5400"/>
      </w:tblGrid>
      <w:tr w:rsidR="003335C4" w14:paraId="0B4701E5" w14:textId="77777777">
        <w:tblPrEx>
          <w:tblCellMar>
            <w:top w:w="0" w:type="dxa"/>
            <w:bottom w:w="0" w:type="dxa"/>
          </w:tblCellMar>
        </w:tblPrEx>
        <w:trPr>
          <w:tblHeader/>
        </w:trPr>
        <w:tc>
          <w:tcPr>
            <w:tcW w:w="2400" w:type="dxa"/>
            <w:shd w:val="clear" w:color="auto" w:fill="1F4E5F"/>
            <w:tcMar>
              <w:top w:w="70" w:type="dxa"/>
              <w:left w:w="90" w:type="dxa"/>
              <w:bottom w:w="70" w:type="dxa"/>
              <w:right w:w="90" w:type="dxa"/>
            </w:tcMar>
          </w:tcPr>
          <w:p w14:paraId="25ECDEAB" w14:textId="77777777" w:rsidR="003335C4" w:rsidRDefault="00000000">
            <w:pPr>
              <w:spacing w:line="246" w:lineRule="auto"/>
            </w:pPr>
            <w:r>
              <w:rPr>
                <w:b/>
                <w:bCs/>
                <w:color w:val="FFFFFF"/>
                <w:sz w:val="18"/>
                <w:szCs w:val="18"/>
              </w:rPr>
              <w:t>Endpoint</w:t>
            </w:r>
          </w:p>
        </w:tc>
        <w:tc>
          <w:tcPr>
            <w:tcW w:w="1400" w:type="dxa"/>
            <w:shd w:val="clear" w:color="auto" w:fill="1F4E5F"/>
            <w:tcMar>
              <w:top w:w="70" w:type="dxa"/>
              <w:left w:w="90" w:type="dxa"/>
              <w:bottom w:w="70" w:type="dxa"/>
              <w:right w:w="90" w:type="dxa"/>
            </w:tcMar>
          </w:tcPr>
          <w:p w14:paraId="0B2715C6" w14:textId="77777777" w:rsidR="003335C4" w:rsidRDefault="00000000">
            <w:pPr>
              <w:spacing w:line="246" w:lineRule="auto"/>
            </w:pPr>
            <w:r>
              <w:rPr>
                <w:b/>
                <w:bCs/>
                <w:color w:val="FFFFFF"/>
                <w:sz w:val="18"/>
                <w:szCs w:val="18"/>
              </w:rPr>
              <w:t>Method</w:t>
            </w:r>
          </w:p>
        </w:tc>
        <w:tc>
          <w:tcPr>
            <w:tcW w:w="5400" w:type="dxa"/>
            <w:shd w:val="clear" w:color="auto" w:fill="1F4E5F"/>
            <w:tcMar>
              <w:top w:w="70" w:type="dxa"/>
              <w:left w:w="90" w:type="dxa"/>
              <w:bottom w:w="70" w:type="dxa"/>
              <w:right w:w="90" w:type="dxa"/>
            </w:tcMar>
          </w:tcPr>
          <w:p w14:paraId="757B03A0" w14:textId="77777777" w:rsidR="003335C4" w:rsidRDefault="00000000">
            <w:pPr>
              <w:spacing w:line="246" w:lineRule="auto"/>
            </w:pPr>
            <w:r>
              <w:rPr>
                <w:b/>
                <w:bCs/>
                <w:color w:val="FFFFFF"/>
                <w:sz w:val="18"/>
                <w:szCs w:val="18"/>
              </w:rPr>
              <w:t>Behaviour</w:t>
            </w:r>
          </w:p>
        </w:tc>
      </w:tr>
      <w:tr w:rsidR="003335C4" w14:paraId="4FB1428A" w14:textId="77777777">
        <w:tblPrEx>
          <w:tblCellMar>
            <w:top w:w="0" w:type="dxa"/>
            <w:bottom w:w="0" w:type="dxa"/>
          </w:tblCellMar>
        </w:tblPrEx>
        <w:tc>
          <w:tcPr>
            <w:tcW w:w="2400" w:type="dxa"/>
            <w:tcMar>
              <w:top w:w="70" w:type="dxa"/>
              <w:left w:w="90" w:type="dxa"/>
              <w:bottom w:w="70" w:type="dxa"/>
              <w:right w:w="90" w:type="dxa"/>
            </w:tcMar>
          </w:tcPr>
          <w:p w14:paraId="3E206FE7" w14:textId="77777777" w:rsidR="003335C4" w:rsidRDefault="00000000">
            <w:pPr>
              <w:spacing w:line="246" w:lineRule="auto"/>
            </w:pPr>
            <w:r>
              <w:rPr>
                <w:sz w:val="18"/>
                <w:szCs w:val="18"/>
              </w:rPr>
              <w:t>/verify</w:t>
            </w:r>
          </w:p>
        </w:tc>
        <w:tc>
          <w:tcPr>
            <w:tcW w:w="1400" w:type="dxa"/>
            <w:tcMar>
              <w:top w:w="70" w:type="dxa"/>
              <w:left w:w="90" w:type="dxa"/>
              <w:bottom w:w="70" w:type="dxa"/>
              <w:right w:w="90" w:type="dxa"/>
            </w:tcMar>
          </w:tcPr>
          <w:p w14:paraId="7D71D638" w14:textId="77777777" w:rsidR="003335C4" w:rsidRDefault="00000000">
            <w:pPr>
              <w:spacing w:line="246" w:lineRule="auto"/>
            </w:pPr>
            <w:r>
              <w:rPr>
                <w:sz w:val="18"/>
                <w:szCs w:val="18"/>
              </w:rPr>
              <w:t>POST</w:t>
            </w:r>
          </w:p>
        </w:tc>
        <w:tc>
          <w:tcPr>
            <w:tcW w:w="5400" w:type="dxa"/>
            <w:tcMar>
              <w:top w:w="70" w:type="dxa"/>
              <w:left w:w="90" w:type="dxa"/>
              <w:bottom w:w="70" w:type="dxa"/>
              <w:right w:w="90" w:type="dxa"/>
            </w:tcMar>
          </w:tcPr>
          <w:p w14:paraId="1334125D" w14:textId="77777777" w:rsidR="003335C4" w:rsidRDefault="00000000">
            <w:pPr>
              <w:spacing w:line="246" w:lineRule="auto"/>
            </w:pPr>
            <w:r>
              <w:rPr>
                <w:sz w:val="18"/>
                <w:szCs w:val="18"/>
              </w:rPr>
              <w:t>Returns verdict, registry status, chain proof, heuristic score and findings</w:t>
            </w:r>
          </w:p>
        </w:tc>
      </w:tr>
      <w:tr w:rsidR="003335C4" w14:paraId="657F2431" w14:textId="77777777">
        <w:tblPrEx>
          <w:tblCellMar>
            <w:top w:w="0" w:type="dxa"/>
            <w:bottom w:w="0" w:type="dxa"/>
          </w:tblCellMar>
        </w:tblPrEx>
        <w:tc>
          <w:tcPr>
            <w:tcW w:w="2400" w:type="dxa"/>
            <w:shd w:val="clear" w:color="auto" w:fill="F4F8FA"/>
            <w:tcMar>
              <w:top w:w="70" w:type="dxa"/>
              <w:left w:w="90" w:type="dxa"/>
              <w:bottom w:w="70" w:type="dxa"/>
              <w:right w:w="90" w:type="dxa"/>
            </w:tcMar>
          </w:tcPr>
          <w:p w14:paraId="5E529048" w14:textId="77777777" w:rsidR="003335C4" w:rsidRDefault="00000000">
            <w:pPr>
              <w:spacing w:line="246" w:lineRule="auto"/>
            </w:pPr>
            <w:r>
              <w:rPr>
                <w:sz w:val="18"/>
                <w:szCs w:val="18"/>
              </w:rPr>
              <w:t>/report</w:t>
            </w:r>
          </w:p>
        </w:tc>
        <w:tc>
          <w:tcPr>
            <w:tcW w:w="1400" w:type="dxa"/>
            <w:shd w:val="clear" w:color="auto" w:fill="F4F8FA"/>
            <w:tcMar>
              <w:top w:w="70" w:type="dxa"/>
              <w:left w:w="90" w:type="dxa"/>
              <w:bottom w:w="70" w:type="dxa"/>
              <w:right w:w="90" w:type="dxa"/>
            </w:tcMar>
          </w:tcPr>
          <w:p w14:paraId="2076066E" w14:textId="77777777" w:rsidR="003335C4" w:rsidRDefault="00000000">
            <w:pPr>
              <w:spacing w:line="246" w:lineRule="auto"/>
            </w:pPr>
            <w:r>
              <w:rPr>
                <w:sz w:val="18"/>
                <w:szCs w:val="18"/>
              </w:rPr>
              <w:t>POST</w:t>
            </w:r>
          </w:p>
        </w:tc>
        <w:tc>
          <w:tcPr>
            <w:tcW w:w="5400" w:type="dxa"/>
            <w:shd w:val="clear" w:color="auto" w:fill="F4F8FA"/>
            <w:tcMar>
              <w:top w:w="70" w:type="dxa"/>
              <w:left w:w="90" w:type="dxa"/>
              <w:bottom w:w="70" w:type="dxa"/>
              <w:right w:w="90" w:type="dxa"/>
            </w:tcMar>
          </w:tcPr>
          <w:p w14:paraId="6AE16F7E" w14:textId="77777777" w:rsidR="003335C4" w:rsidRDefault="00000000">
            <w:pPr>
              <w:spacing w:line="246" w:lineRule="auto"/>
            </w:pPr>
            <w:r>
              <w:rPr>
                <w:sz w:val="18"/>
                <w:szCs w:val="18"/>
              </w:rPr>
              <w:t>Appends a verdict to the registry; returns the new entry hash</w:t>
            </w:r>
          </w:p>
        </w:tc>
      </w:tr>
      <w:tr w:rsidR="003335C4" w14:paraId="6E4F0258" w14:textId="77777777">
        <w:tblPrEx>
          <w:tblCellMar>
            <w:top w:w="0" w:type="dxa"/>
            <w:bottom w:w="0" w:type="dxa"/>
          </w:tblCellMar>
        </w:tblPrEx>
        <w:tc>
          <w:tcPr>
            <w:tcW w:w="2400" w:type="dxa"/>
            <w:tcMar>
              <w:top w:w="70" w:type="dxa"/>
              <w:left w:w="90" w:type="dxa"/>
              <w:bottom w:w="70" w:type="dxa"/>
              <w:right w:w="90" w:type="dxa"/>
            </w:tcMar>
          </w:tcPr>
          <w:p w14:paraId="599C4989" w14:textId="77777777" w:rsidR="003335C4" w:rsidRDefault="00000000">
            <w:pPr>
              <w:spacing w:line="246" w:lineRule="auto"/>
            </w:pPr>
            <w:r>
              <w:rPr>
                <w:sz w:val="18"/>
                <w:szCs w:val="18"/>
              </w:rPr>
              <w:t>/chain/validate</w:t>
            </w:r>
          </w:p>
        </w:tc>
        <w:tc>
          <w:tcPr>
            <w:tcW w:w="1400" w:type="dxa"/>
            <w:tcMar>
              <w:top w:w="70" w:type="dxa"/>
              <w:left w:w="90" w:type="dxa"/>
              <w:bottom w:w="70" w:type="dxa"/>
              <w:right w:w="90" w:type="dxa"/>
            </w:tcMar>
          </w:tcPr>
          <w:p w14:paraId="5BBDEF86" w14:textId="77777777" w:rsidR="003335C4" w:rsidRDefault="00000000">
            <w:pPr>
              <w:spacing w:line="246" w:lineRule="auto"/>
            </w:pPr>
            <w:r>
              <w:rPr>
                <w:sz w:val="18"/>
                <w:szCs w:val="18"/>
              </w:rPr>
              <w:t>GET</w:t>
            </w:r>
          </w:p>
        </w:tc>
        <w:tc>
          <w:tcPr>
            <w:tcW w:w="5400" w:type="dxa"/>
            <w:tcMar>
              <w:top w:w="70" w:type="dxa"/>
              <w:left w:w="90" w:type="dxa"/>
              <w:bottom w:w="70" w:type="dxa"/>
              <w:right w:w="90" w:type="dxa"/>
            </w:tcMar>
          </w:tcPr>
          <w:p w14:paraId="209AD0F5" w14:textId="77777777" w:rsidR="003335C4" w:rsidRDefault="00000000">
            <w:pPr>
              <w:spacing w:line="246" w:lineRule="auto"/>
            </w:pPr>
            <w:r>
              <w:rPr>
                <w:sz w:val="18"/>
                <w:szCs w:val="18"/>
              </w:rPr>
              <w:t>Recomputes the full chain; returns validity and entry count</w:t>
            </w:r>
          </w:p>
        </w:tc>
      </w:tr>
      <w:tr w:rsidR="003335C4" w14:paraId="30B509C1" w14:textId="77777777">
        <w:tblPrEx>
          <w:tblCellMar>
            <w:top w:w="0" w:type="dxa"/>
            <w:bottom w:w="0" w:type="dxa"/>
          </w:tblCellMar>
        </w:tblPrEx>
        <w:tc>
          <w:tcPr>
            <w:tcW w:w="2400" w:type="dxa"/>
            <w:shd w:val="clear" w:color="auto" w:fill="F4F8FA"/>
            <w:tcMar>
              <w:top w:w="70" w:type="dxa"/>
              <w:left w:w="90" w:type="dxa"/>
              <w:bottom w:w="70" w:type="dxa"/>
              <w:right w:w="90" w:type="dxa"/>
            </w:tcMar>
          </w:tcPr>
          <w:p w14:paraId="6819E4C6" w14:textId="77777777" w:rsidR="003335C4" w:rsidRDefault="00000000">
            <w:pPr>
              <w:spacing w:line="246" w:lineRule="auto"/>
            </w:pPr>
            <w:r>
              <w:rPr>
                <w:sz w:val="18"/>
                <w:szCs w:val="18"/>
              </w:rPr>
              <w:t>/health</w:t>
            </w:r>
          </w:p>
        </w:tc>
        <w:tc>
          <w:tcPr>
            <w:tcW w:w="1400" w:type="dxa"/>
            <w:shd w:val="clear" w:color="auto" w:fill="F4F8FA"/>
            <w:tcMar>
              <w:top w:w="70" w:type="dxa"/>
              <w:left w:w="90" w:type="dxa"/>
              <w:bottom w:w="70" w:type="dxa"/>
              <w:right w:w="90" w:type="dxa"/>
            </w:tcMar>
          </w:tcPr>
          <w:p w14:paraId="446A750B" w14:textId="77777777" w:rsidR="003335C4" w:rsidRDefault="00000000">
            <w:pPr>
              <w:spacing w:line="246" w:lineRule="auto"/>
            </w:pPr>
            <w:r>
              <w:rPr>
                <w:sz w:val="18"/>
                <w:szCs w:val="18"/>
              </w:rPr>
              <w:t>GET</w:t>
            </w:r>
          </w:p>
        </w:tc>
        <w:tc>
          <w:tcPr>
            <w:tcW w:w="5400" w:type="dxa"/>
            <w:shd w:val="clear" w:color="auto" w:fill="F4F8FA"/>
            <w:tcMar>
              <w:top w:w="70" w:type="dxa"/>
              <w:left w:w="90" w:type="dxa"/>
              <w:bottom w:w="70" w:type="dxa"/>
              <w:right w:w="90" w:type="dxa"/>
            </w:tcMar>
          </w:tcPr>
          <w:p w14:paraId="4318FD2A" w14:textId="77777777" w:rsidR="003335C4" w:rsidRDefault="00000000">
            <w:pPr>
              <w:spacing w:line="246" w:lineRule="auto"/>
            </w:pPr>
            <w:r>
              <w:rPr>
                <w:sz w:val="18"/>
                <w:szCs w:val="18"/>
              </w:rPr>
              <w:t>Returns service status</w:t>
            </w:r>
          </w:p>
        </w:tc>
      </w:tr>
    </w:tbl>
    <w:p w14:paraId="2C43EE42" w14:textId="77777777" w:rsidR="003335C4" w:rsidRDefault="00000000">
      <w:pPr>
        <w:spacing w:after="125" w:line="276" w:lineRule="auto"/>
        <w:jc w:val="both"/>
      </w:pPr>
      <w:r>
        <w:t>Verdict resolution combines both layers: a URL previously reported malicious returns 'blocked'; a URL reported safe with a low heuristic score returns 'trusted'; an unreported URL scoring at or above the threshold returns 'suspicious'; otherwise 'low_risk'.</w:t>
      </w:r>
    </w:p>
    <w:p w14:paraId="451815D8" w14:textId="77777777" w:rsidR="003335C4" w:rsidRDefault="00000000">
      <w:r>
        <w:br w:type="page"/>
      </w:r>
    </w:p>
    <w:p w14:paraId="480ADE54" w14:textId="77777777" w:rsidR="003335C4" w:rsidRDefault="00000000">
      <w:pPr>
        <w:pStyle w:val="Heading2"/>
        <w:spacing w:before="260" w:after="110"/>
      </w:pPr>
      <w:r>
        <w:rPr>
          <w:b/>
          <w:bCs/>
          <w:color w:val="1F4E5F"/>
          <w:sz w:val="23"/>
          <w:szCs w:val="23"/>
        </w:rPr>
        <w:lastRenderedPageBreak/>
        <w:t>5.3 Awareness training service</w:t>
      </w:r>
    </w:p>
    <w:p w14:paraId="640014B4" w14:textId="77777777" w:rsidR="003335C4" w:rsidRDefault="00000000">
      <w:pPr>
        <w:spacing w:after="125" w:line="276" w:lineRule="auto"/>
        <w:jc w:val="both"/>
      </w:pPr>
      <w:r>
        <w:t>Location: services/training/. Runs on port 8003.</w:t>
      </w:r>
    </w:p>
    <w:p w14:paraId="72273593" w14:textId="77777777" w:rsidR="003335C4" w:rsidRDefault="00000000">
      <w:pPr>
        <w:pStyle w:val="Heading3"/>
        <w:spacing w:before="200" w:after="90"/>
      </w:pPr>
      <w:r>
        <w:rPr>
          <w:b/>
          <w:bCs/>
          <w:sz w:val="21"/>
          <w:szCs w:val="21"/>
        </w:rPr>
        <w:t>Scoring engine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600"/>
      </w:tblGrid>
      <w:tr w:rsidR="003335C4" w14:paraId="3C7589BE" w14:textId="77777777">
        <w:tblPrEx>
          <w:tblCellMar>
            <w:top w:w="0" w:type="dxa"/>
            <w:bottom w:w="0" w:type="dxa"/>
          </w:tblCellMar>
        </w:tblPrEx>
        <w:trPr>
          <w:tblHeader/>
        </w:trPr>
        <w:tc>
          <w:tcPr>
            <w:tcW w:w="2600" w:type="dxa"/>
            <w:shd w:val="clear" w:color="auto" w:fill="1F4E5F"/>
            <w:tcMar>
              <w:top w:w="70" w:type="dxa"/>
              <w:left w:w="90" w:type="dxa"/>
              <w:bottom w:w="70" w:type="dxa"/>
              <w:right w:w="90" w:type="dxa"/>
            </w:tcMar>
          </w:tcPr>
          <w:p w14:paraId="653F2FBA" w14:textId="77777777" w:rsidR="003335C4" w:rsidRDefault="00000000">
            <w:pPr>
              <w:spacing w:line="246" w:lineRule="auto"/>
            </w:pPr>
            <w:r>
              <w:rPr>
                <w:b/>
                <w:bCs/>
                <w:color w:val="FFFFFF"/>
                <w:sz w:val="18"/>
                <w:szCs w:val="18"/>
              </w:rPr>
              <w:t>Function</w:t>
            </w:r>
          </w:p>
        </w:tc>
        <w:tc>
          <w:tcPr>
            <w:tcW w:w="6600" w:type="dxa"/>
            <w:shd w:val="clear" w:color="auto" w:fill="1F4E5F"/>
            <w:tcMar>
              <w:top w:w="70" w:type="dxa"/>
              <w:left w:w="90" w:type="dxa"/>
              <w:bottom w:w="70" w:type="dxa"/>
              <w:right w:w="90" w:type="dxa"/>
            </w:tcMar>
          </w:tcPr>
          <w:p w14:paraId="4416DEFE" w14:textId="77777777" w:rsidR="003335C4" w:rsidRDefault="00000000">
            <w:pPr>
              <w:spacing w:line="246" w:lineRule="auto"/>
            </w:pPr>
            <w:r>
              <w:rPr>
                <w:b/>
                <w:bCs/>
                <w:color w:val="FFFFFF"/>
                <w:sz w:val="18"/>
                <w:szCs w:val="18"/>
              </w:rPr>
              <w:t>Behaviour</w:t>
            </w:r>
          </w:p>
        </w:tc>
      </w:tr>
      <w:tr w:rsidR="003335C4" w14:paraId="68A012EE" w14:textId="77777777">
        <w:tblPrEx>
          <w:tblCellMar>
            <w:top w:w="0" w:type="dxa"/>
            <w:bottom w:w="0" w:type="dxa"/>
          </w:tblCellMar>
        </w:tblPrEx>
        <w:tc>
          <w:tcPr>
            <w:tcW w:w="2600" w:type="dxa"/>
            <w:tcMar>
              <w:top w:w="70" w:type="dxa"/>
              <w:left w:w="90" w:type="dxa"/>
              <w:bottom w:w="70" w:type="dxa"/>
              <w:right w:w="90" w:type="dxa"/>
            </w:tcMar>
          </w:tcPr>
          <w:p w14:paraId="04322534" w14:textId="77777777" w:rsidR="003335C4" w:rsidRDefault="00000000">
            <w:pPr>
              <w:spacing w:line="246" w:lineRule="auto"/>
            </w:pPr>
            <w:r>
              <w:rPr>
                <w:sz w:val="18"/>
                <w:szCs w:val="18"/>
              </w:rPr>
              <w:t>score_attempt(correct, answered)</w:t>
            </w:r>
          </w:p>
        </w:tc>
        <w:tc>
          <w:tcPr>
            <w:tcW w:w="6600" w:type="dxa"/>
            <w:tcMar>
              <w:top w:w="70" w:type="dxa"/>
              <w:left w:w="90" w:type="dxa"/>
              <w:bottom w:w="70" w:type="dxa"/>
              <w:right w:w="90" w:type="dxa"/>
            </w:tcMar>
          </w:tcPr>
          <w:p w14:paraId="12C9F3F1" w14:textId="77777777" w:rsidR="003335C4" w:rsidRDefault="00000000">
            <w:pPr>
              <w:spacing w:line="246" w:lineRule="auto"/>
            </w:pPr>
            <w:r>
              <w:rPr>
                <w:sz w:val="18"/>
                <w:szCs w:val="18"/>
              </w:rPr>
              <w:t>Returns percentage score to one decimal place; returns 0.0 when no questions were answered</w:t>
            </w:r>
          </w:p>
        </w:tc>
      </w:tr>
      <w:tr w:rsidR="003335C4" w14:paraId="3592DDF3"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60031F02" w14:textId="77777777" w:rsidR="003335C4" w:rsidRDefault="00000000">
            <w:pPr>
              <w:spacing w:line="246" w:lineRule="auto"/>
            </w:pPr>
            <w:r>
              <w:rPr>
                <w:sz w:val="18"/>
                <w:szCs w:val="18"/>
              </w:rPr>
              <w:t>update_risk(current, score)</w:t>
            </w:r>
          </w:p>
        </w:tc>
        <w:tc>
          <w:tcPr>
            <w:tcW w:w="6600" w:type="dxa"/>
            <w:shd w:val="clear" w:color="auto" w:fill="F4F8FA"/>
            <w:tcMar>
              <w:top w:w="70" w:type="dxa"/>
              <w:left w:w="90" w:type="dxa"/>
              <w:bottom w:w="70" w:type="dxa"/>
              <w:right w:w="90" w:type="dxa"/>
            </w:tcMar>
          </w:tcPr>
          <w:p w14:paraId="72C974CD" w14:textId="77777777" w:rsidR="003335C4" w:rsidRDefault="00000000">
            <w:pPr>
              <w:spacing w:line="246" w:lineRule="auto"/>
            </w:pPr>
            <w:r>
              <w:rPr>
                <w:sz w:val="18"/>
                <w:szCs w:val="18"/>
              </w:rPr>
              <w:t>Exponentially weighted moving average with ALPHA = 0.4, clamped to 0–100</w:t>
            </w:r>
          </w:p>
        </w:tc>
      </w:tr>
      <w:tr w:rsidR="003335C4" w14:paraId="551B066D" w14:textId="77777777">
        <w:tblPrEx>
          <w:tblCellMar>
            <w:top w:w="0" w:type="dxa"/>
            <w:bottom w:w="0" w:type="dxa"/>
          </w:tblCellMar>
        </w:tblPrEx>
        <w:tc>
          <w:tcPr>
            <w:tcW w:w="2600" w:type="dxa"/>
            <w:tcMar>
              <w:top w:w="70" w:type="dxa"/>
              <w:left w:w="90" w:type="dxa"/>
              <w:bottom w:w="70" w:type="dxa"/>
              <w:right w:w="90" w:type="dxa"/>
            </w:tcMar>
          </w:tcPr>
          <w:p w14:paraId="5E598852" w14:textId="77777777" w:rsidR="003335C4" w:rsidRDefault="00000000">
            <w:pPr>
              <w:spacing w:line="246" w:lineRule="auto"/>
            </w:pPr>
            <w:r>
              <w:rPr>
                <w:sz w:val="18"/>
                <w:szCs w:val="18"/>
              </w:rPr>
              <w:t>risk_band(risk)</w:t>
            </w:r>
          </w:p>
        </w:tc>
        <w:tc>
          <w:tcPr>
            <w:tcW w:w="6600" w:type="dxa"/>
            <w:tcMar>
              <w:top w:w="70" w:type="dxa"/>
              <w:left w:w="90" w:type="dxa"/>
              <w:bottom w:w="70" w:type="dxa"/>
              <w:right w:w="90" w:type="dxa"/>
            </w:tcMar>
          </w:tcPr>
          <w:p w14:paraId="2BCF91D9" w14:textId="77777777" w:rsidR="003335C4" w:rsidRDefault="00000000">
            <w:pPr>
              <w:spacing w:line="246" w:lineRule="auto"/>
            </w:pPr>
            <w:r>
              <w:rPr>
                <w:sz w:val="18"/>
                <w:szCs w:val="18"/>
              </w:rPr>
              <w:t>Maps risk to low (&lt;33), medium (&lt;66) or high</w:t>
            </w:r>
          </w:p>
        </w:tc>
      </w:tr>
      <w:tr w:rsidR="003335C4" w14:paraId="68B8E7C4"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08D26036" w14:textId="77777777" w:rsidR="003335C4" w:rsidRDefault="00000000">
            <w:pPr>
              <w:spacing w:line="246" w:lineRule="auto"/>
            </w:pPr>
            <w:r>
              <w:rPr>
                <w:sz w:val="18"/>
                <w:szCs w:val="18"/>
              </w:rPr>
              <w:t>next_lesson_for(...)</w:t>
            </w:r>
          </w:p>
        </w:tc>
        <w:tc>
          <w:tcPr>
            <w:tcW w:w="6600" w:type="dxa"/>
            <w:shd w:val="clear" w:color="auto" w:fill="F4F8FA"/>
            <w:tcMar>
              <w:top w:w="70" w:type="dxa"/>
              <w:left w:w="90" w:type="dxa"/>
              <w:bottom w:w="70" w:type="dxa"/>
              <w:right w:w="90" w:type="dxa"/>
            </w:tcMar>
          </w:tcPr>
          <w:p w14:paraId="09C1BE94" w14:textId="77777777" w:rsidR="003335C4" w:rsidRDefault="00000000">
            <w:pPr>
              <w:spacing w:line="246" w:lineRule="auto"/>
            </w:pPr>
            <w:r>
              <w:rPr>
                <w:sz w:val="18"/>
                <w:szCs w:val="18"/>
              </w:rPr>
              <w:t>Filters by persona, excludes completed lessons, targets difficulty by risk band, falls back to any remaining eligible lesson</w:t>
            </w:r>
          </w:p>
        </w:tc>
      </w:tr>
    </w:tbl>
    <w:p w14:paraId="18A0264B" w14:textId="77777777" w:rsidR="003335C4" w:rsidRDefault="00000000">
      <w:pPr>
        <w:spacing w:before="70" w:after="190"/>
      </w:pPr>
      <w:r>
        <w:rPr>
          <w:i/>
          <w:iCs/>
          <w:color w:val="555555"/>
          <w:sz w:val="18"/>
          <w:szCs w:val="18"/>
        </w:rPr>
        <w:t>Table 5: Training service scoring engine functions.</w:t>
      </w:r>
    </w:p>
    <w:p w14:paraId="52E9C7CA" w14:textId="77777777" w:rsidR="003335C4" w:rsidRDefault="00000000">
      <w:pPr>
        <w:shd w:val="clear" w:color="auto" w:fill="F2F5F7"/>
        <w:spacing w:line="236" w:lineRule="auto"/>
      </w:pPr>
      <w:r>
        <w:rPr>
          <w:rFonts w:ascii="Consolas" w:eastAsia="Consolas" w:hAnsi="Consolas" w:cs="Consolas"/>
          <w:sz w:val="17"/>
          <w:szCs w:val="17"/>
        </w:rPr>
        <w:t># Risk update - EWMA</w:t>
      </w:r>
    </w:p>
    <w:p w14:paraId="6DA2613A" w14:textId="77777777" w:rsidR="003335C4" w:rsidRDefault="00000000">
      <w:pPr>
        <w:shd w:val="clear" w:color="auto" w:fill="F2F5F7"/>
        <w:spacing w:line="236" w:lineRule="auto"/>
      </w:pPr>
      <w:r>
        <w:rPr>
          <w:rFonts w:ascii="Consolas" w:eastAsia="Consolas" w:hAnsi="Consolas" w:cs="Consolas"/>
          <w:sz w:val="17"/>
          <w:szCs w:val="17"/>
        </w:rPr>
        <w:t>new_risk = (1 - ALPHA) * current_risk + ALPHA * (100 - score_pct)</w:t>
      </w:r>
    </w:p>
    <w:p w14:paraId="0978EDE7"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7F4B65E5" w14:textId="77777777" w:rsidR="003335C4" w:rsidRDefault="00000000">
      <w:pPr>
        <w:shd w:val="clear" w:color="auto" w:fill="F2F5F7"/>
        <w:spacing w:line="236" w:lineRule="auto"/>
      </w:pPr>
      <w:r>
        <w:rPr>
          <w:rFonts w:ascii="Consolas" w:eastAsia="Consolas" w:hAnsi="Consolas" w:cs="Consolas"/>
          <w:sz w:val="17"/>
          <w:szCs w:val="17"/>
        </w:rPr>
        <w:t># A high quiz score produces a low risk contribution.</w:t>
      </w:r>
    </w:p>
    <w:p w14:paraId="0A90FE20" w14:textId="77777777" w:rsidR="003335C4" w:rsidRDefault="00000000">
      <w:pPr>
        <w:shd w:val="clear" w:color="auto" w:fill="F2F5F7"/>
        <w:spacing w:line="236" w:lineRule="auto"/>
      </w:pPr>
      <w:r>
        <w:rPr>
          <w:rFonts w:ascii="Consolas" w:eastAsia="Consolas" w:hAnsi="Consolas" w:cs="Consolas"/>
          <w:sz w:val="17"/>
          <w:szCs w:val="17"/>
        </w:rPr>
        <w:t># ALPHA = 0.4 weights recent behaviour without allowing a single</w:t>
      </w:r>
    </w:p>
    <w:p w14:paraId="7771D5E2" w14:textId="77777777" w:rsidR="003335C4" w:rsidRDefault="00000000">
      <w:pPr>
        <w:shd w:val="clear" w:color="auto" w:fill="F2F5F7"/>
        <w:spacing w:after="150" w:line="236" w:lineRule="auto"/>
      </w:pPr>
      <w:r>
        <w:rPr>
          <w:rFonts w:ascii="Consolas" w:eastAsia="Consolas" w:hAnsi="Consolas" w:cs="Consolas"/>
          <w:sz w:val="17"/>
          <w:szCs w:val="17"/>
        </w:rPr>
        <w:t># poor attempt to erase a sustained good record.</w:t>
      </w:r>
    </w:p>
    <w:p w14:paraId="65272B25" w14:textId="77777777" w:rsidR="003335C4" w:rsidRDefault="00000000">
      <w:pPr>
        <w:spacing w:after="125" w:line="276" w:lineRule="auto"/>
        <w:jc w:val="both"/>
      </w:pPr>
      <w:r>
        <w:t>Lesson difficulty is deliberately inverted against risk: high-risk users receive difficulty 1 content, low-risk users receive difficulty 3. Reinforcing foundations is more effective for a struggling learner than escalating difficulty, while a confident learner requires more advanced material to remain engaged.</w:t>
      </w:r>
    </w:p>
    <w:p w14:paraId="2AAF27F3" w14:textId="77777777" w:rsidR="003335C4" w:rsidRDefault="00000000">
      <w:pPr>
        <w:pStyle w:val="Heading3"/>
        <w:spacing w:before="200" w:after="90"/>
      </w:pPr>
      <w:r>
        <w:rPr>
          <w:b/>
          <w:bCs/>
          <w:sz w:val="21"/>
          <w:szCs w:val="21"/>
        </w:rPr>
        <w:t>Endpoints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200"/>
      </w:tblGrid>
      <w:tr w:rsidR="003335C4" w14:paraId="2400391F" w14:textId="77777777">
        <w:tblPrEx>
          <w:tblCellMar>
            <w:top w:w="0" w:type="dxa"/>
            <w:bottom w:w="0" w:type="dxa"/>
          </w:tblCellMar>
        </w:tblPrEx>
        <w:trPr>
          <w:tblHeader/>
        </w:trPr>
        <w:tc>
          <w:tcPr>
            <w:tcW w:w="2600" w:type="dxa"/>
            <w:shd w:val="clear" w:color="auto" w:fill="1F4E5F"/>
            <w:tcMar>
              <w:top w:w="70" w:type="dxa"/>
              <w:left w:w="90" w:type="dxa"/>
              <w:bottom w:w="70" w:type="dxa"/>
              <w:right w:w="90" w:type="dxa"/>
            </w:tcMar>
          </w:tcPr>
          <w:p w14:paraId="1C9C5245" w14:textId="77777777" w:rsidR="003335C4" w:rsidRDefault="00000000">
            <w:pPr>
              <w:spacing w:line="246" w:lineRule="auto"/>
            </w:pPr>
            <w:r>
              <w:rPr>
                <w:b/>
                <w:bCs/>
                <w:color w:val="FFFFFF"/>
                <w:sz w:val="18"/>
                <w:szCs w:val="18"/>
              </w:rPr>
              <w:t>Endpoint</w:t>
            </w:r>
          </w:p>
        </w:tc>
        <w:tc>
          <w:tcPr>
            <w:tcW w:w="1400" w:type="dxa"/>
            <w:shd w:val="clear" w:color="auto" w:fill="1F4E5F"/>
            <w:tcMar>
              <w:top w:w="70" w:type="dxa"/>
              <w:left w:w="90" w:type="dxa"/>
              <w:bottom w:w="70" w:type="dxa"/>
              <w:right w:w="90" w:type="dxa"/>
            </w:tcMar>
          </w:tcPr>
          <w:p w14:paraId="340CF55D" w14:textId="77777777" w:rsidR="003335C4" w:rsidRDefault="00000000">
            <w:pPr>
              <w:spacing w:line="246" w:lineRule="auto"/>
            </w:pPr>
            <w:r>
              <w:rPr>
                <w:b/>
                <w:bCs/>
                <w:color w:val="FFFFFF"/>
                <w:sz w:val="18"/>
                <w:szCs w:val="18"/>
              </w:rPr>
              <w:t>Method</w:t>
            </w:r>
          </w:p>
        </w:tc>
        <w:tc>
          <w:tcPr>
            <w:tcW w:w="5200" w:type="dxa"/>
            <w:shd w:val="clear" w:color="auto" w:fill="1F4E5F"/>
            <w:tcMar>
              <w:top w:w="70" w:type="dxa"/>
              <w:left w:w="90" w:type="dxa"/>
              <w:bottom w:w="70" w:type="dxa"/>
              <w:right w:w="90" w:type="dxa"/>
            </w:tcMar>
          </w:tcPr>
          <w:p w14:paraId="702DB185" w14:textId="77777777" w:rsidR="003335C4" w:rsidRDefault="00000000">
            <w:pPr>
              <w:spacing w:line="246" w:lineRule="auto"/>
            </w:pPr>
            <w:r>
              <w:rPr>
                <w:b/>
                <w:bCs/>
                <w:color w:val="FFFFFF"/>
                <w:sz w:val="18"/>
                <w:szCs w:val="18"/>
              </w:rPr>
              <w:t>Behaviour</w:t>
            </w:r>
          </w:p>
        </w:tc>
      </w:tr>
      <w:tr w:rsidR="003335C4" w14:paraId="76C8CDBF" w14:textId="77777777">
        <w:tblPrEx>
          <w:tblCellMar>
            <w:top w:w="0" w:type="dxa"/>
            <w:bottom w:w="0" w:type="dxa"/>
          </w:tblCellMar>
        </w:tblPrEx>
        <w:tc>
          <w:tcPr>
            <w:tcW w:w="2600" w:type="dxa"/>
            <w:tcMar>
              <w:top w:w="70" w:type="dxa"/>
              <w:left w:w="90" w:type="dxa"/>
              <w:bottom w:w="70" w:type="dxa"/>
              <w:right w:w="90" w:type="dxa"/>
            </w:tcMar>
          </w:tcPr>
          <w:p w14:paraId="379C3334" w14:textId="77777777" w:rsidR="003335C4" w:rsidRDefault="00000000">
            <w:pPr>
              <w:spacing w:line="246" w:lineRule="auto"/>
            </w:pPr>
            <w:r>
              <w:rPr>
                <w:sz w:val="18"/>
                <w:szCs w:val="18"/>
              </w:rPr>
              <w:t>/users</w:t>
            </w:r>
          </w:p>
        </w:tc>
        <w:tc>
          <w:tcPr>
            <w:tcW w:w="1400" w:type="dxa"/>
            <w:tcMar>
              <w:top w:w="70" w:type="dxa"/>
              <w:left w:w="90" w:type="dxa"/>
              <w:bottom w:w="70" w:type="dxa"/>
              <w:right w:w="90" w:type="dxa"/>
            </w:tcMar>
          </w:tcPr>
          <w:p w14:paraId="7E651CAA" w14:textId="77777777" w:rsidR="003335C4" w:rsidRDefault="00000000">
            <w:pPr>
              <w:spacing w:line="246" w:lineRule="auto"/>
            </w:pPr>
            <w:r>
              <w:rPr>
                <w:sz w:val="18"/>
                <w:szCs w:val="18"/>
              </w:rPr>
              <w:t>POST</w:t>
            </w:r>
          </w:p>
        </w:tc>
        <w:tc>
          <w:tcPr>
            <w:tcW w:w="5200" w:type="dxa"/>
            <w:tcMar>
              <w:top w:w="70" w:type="dxa"/>
              <w:left w:w="90" w:type="dxa"/>
              <w:bottom w:w="70" w:type="dxa"/>
              <w:right w:w="90" w:type="dxa"/>
            </w:tcMar>
          </w:tcPr>
          <w:p w14:paraId="0809B09B" w14:textId="77777777" w:rsidR="003335C4" w:rsidRDefault="00000000">
            <w:pPr>
              <w:spacing w:line="246" w:lineRule="auto"/>
            </w:pPr>
            <w:r>
              <w:rPr>
                <w:sz w:val="18"/>
                <w:szCs w:val="18"/>
              </w:rPr>
              <w:t>Registers a user with a persona; returns 409 if the username exists</w:t>
            </w:r>
          </w:p>
        </w:tc>
      </w:tr>
      <w:tr w:rsidR="003335C4" w14:paraId="56B935D4"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108A155F" w14:textId="77777777" w:rsidR="003335C4" w:rsidRDefault="00000000">
            <w:pPr>
              <w:spacing w:line="246" w:lineRule="auto"/>
            </w:pPr>
            <w:r>
              <w:rPr>
                <w:sz w:val="18"/>
                <w:szCs w:val="18"/>
              </w:rPr>
              <w:t>/lessons</w:t>
            </w:r>
          </w:p>
        </w:tc>
        <w:tc>
          <w:tcPr>
            <w:tcW w:w="1400" w:type="dxa"/>
            <w:shd w:val="clear" w:color="auto" w:fill="F4F8FA"/>
            <w:tcMar>
              <w:top w:w="70" w:type="dxa"/>
              <w:left w:w="90" w:type="dxa"/>
              <w:bottom w:w="70" w:type="dxa"/>
              <w:right w:w="90" w:type="dxa"/>
            </w:tcMar>
          </w:tcPr>
          <w:p w14:paraId="1C629017" w14:textId="77777777" w:rsidR="003335C4" w:rsidRDefault="00000000">
            <w:pPr>
              <w:spacing w:line="246" w:lineRule="auto"/>
            </w:pPr>
            <w:r>
              <w:rPr>
                <w:sz w:val="18"/>
                <w:szCs w:val="18"/>
              </w:rPr>
              <w:t>GET</w:t>
            </w:r>
          </w:p>
        </w:tc>
        <w:tc>
          <w:tcPr>
            <w:tcW w:w="5200" w:type="dxa"/>
            <w:shd w:val="clear" w:color="auto" w:fill="F4F8FA"/>
            <w:tcMar>
              <w:top w:w="70" w:type="dxa"/>
              <w:left w:w="90" w:type="dxa"/>
              <w:bottom w:w="70" w:type="dxa"/>
              <w:right w:w="90" w:type="dxa"/>
            </w:tcMar>
          </w:tcPr>
          <w:p w14:paraId="0C3E8D23" w14:textId="77777777" w:rsidR="003335C4" w:rsidRDefault="00000000">
            <w:pPr>
              <w:spacing w:line="246" w:lineRule="auto"/>
            </w:pPr>
            <w:r>
              <w:rPr>
                <w:sz w:val="18"/>
                <w:szCs w:val="18"/>
              </w:rPr>
              <w:t>Lists lessons, optionally filtered by persona</w:t>
            </w:r>
          </w:p>
        </w:tc>
      </w:tr>
      <w:tr w:rsidR="003335C4" w14:paraId="31B8BF40" w14:textId="77777777">
        <w:tblPrEx>
          <w:tblCellMar>
            <w:top w:w="0" w:type="dxa"/>
            <w:bottom w:w="0" w:type="dxa"/>
          </w:tblCellMar>
        </w:tblPrEx>
        <w:tc>
          <w:tcPr>
            <w:tcW w:w="2600" w:type="dxa"/>
            <w:tcMar>
              <w:top w:w="70" w:type="dxa"/>
              <w:left w:w="90" w:type="dxa"/>
              <w:bottom w:w="70" w:type="dxa"/>
              <w:right w:w="90" w:type="dxa"/>
            </w:tcMar>
          </w:tcPr>
          <w:p w14:paraId="1A52F61C" w14:textId="77777777" w:rsidR="003335C4" w:rsidRDefault="00000000">
            <w:pPr>
              <w:spacing w:line="246" w:lineRule="auto"/>
            </w:pPr>
            <w:r>
              <w:rPr>
                <w:sz w:val="18"/>
                <w:szCs w:val="18"/>
              </w:rPr>
              <w:t>/lessons/{code}/quiz</w:t>
            </w:r>
          </w:p>
        </w:tc>
        <w:tc>
          <w:tcPr>
            <w:tcW w:w="1400" w:type="dxa"/>
            <w:tcMar>
              <w:top w:w="70" w:type="dxa"/>
              <w:left w:w="90" w:type="dxa"/>
              <w:bottom w:w="70" w:type="dxa"/>
              <w:right w:w="90" w:type="dxa"/>
            </w:tcMar>
          </w:tcPr>
          <w:p w14:paraId="7BB85FD1" w14:textId="77777777" w:rsidR="003335C4" w:rsidRDefault="00000000">
            <w:pPr>
              <w:spacing w:line="246" w:lineRule="auto"/>
            </w:pPr>
            <w:r>
              <w:rPr>
                <w:sz w:val="18"/>
                <w:szCs w:val="18"/>
              </w:rPr>
              <w:t>GET</w:t>
            </w:r>
          </w:p>
        </w:tc>
        <w:tc>
          <w:tcPr>
            <w:tcW w:w="5200" w:type="dxa"/>
            <w:tcMar>
              <w:top w:w="70" w:type="dxa"/>
              <w:left w:w="90" w:type="dxa"/>
              <w:bottom w:w="70" w:type="dxa"/>
              <w:right w:w="90" w:type="dxa"/>
            </w:tcMar>
          </w:tcPr>
          <w:p w14:paraId="6B40D859" w14:textId="77777777" w:rsidR="003335C4" w:rsidRDefault="00000000">
            <w:pPr>
              <w:spacing w:line="246" w:lineRule="auto"/>
            </w:pPr>
            <w:r>
              <w:rPr>
                <w:sz w:val="18"/>
                <w:szCs w:val="18"/>
              </w:rPr>
              <w:t>Returns prompts and options only — correct answers withheld</w:t>
            </w:r>
          </w:p>
        </w:tc>
      </w:tr>
      <w:tr w:rsidR="003335C4" w14:paraId="3C0EBC79"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178DC9E7" w14:textId="77777777" w:rsidR="003335C4" w:rsidRDefault="00000000">
            <w:pPr>
              <w:spacing w:line="246" w:lineRule="auto"/>
            </w:pPr>
            <w:r>
              <w:rPr>
                <w:sz w:val="18"/>
                <w:szCs w:val="18"/>
              </w:rPr>
              <w:t>/submit</w:t>
            </w:r>
          </w:p>
        </w:tc>
        <w:tc>
          <w:tcPr>
            <w:tcW w:w="1400" w:type="dxa"/>
            <w:shd w:val="clear" w:color="auto" w:fill="F4F8FA"/>
            <w:tcMar>
              <w:top w:w="70" w:type="dxa"/>
              <w:left w:w="90" w:type="dxa"/>
              <w:bottom w:w="70" w:type="dxa"/>
              <w:right w:w="90" w:type="dxa"/>
            </w:tcMar>
          </w:tcPr>
          <w:p w14:paraId="3587599E" w14:textId="77777777" w:rsidR="003335C4" w:rsidRDefault="00000000">
            <w:pPr>
              <w:spacing w:line="246" w:lineRule="auto"/>
            </w:pPr>
            <w:r>
              <w:rPr>
                <w:sz w:val="18"/>
                <w:szCs w:val="18"/>
              </w:rPr>
              <w:t>POST</w:t>
            </w:r>
          </w:p>
        </w:tc>
        <w:tc>
          <w:tcPr>
            <w:tcW w:w="5200" w:type="dxa"/>
            <w:shd w:val="clear" w:color="auto" w:fill="F4F8FA"/>
            <w:tcMar>
              <w:top w:w="70" w:type="dxa"/>
              <w:left w:w="90" w:type="dxa"/>
              <w:bottom w:w="70" w:type="dxa"/>
              <w:right w:w="90" w:type="dxa"/>
            </w:tcMar>
          </w:tcPr>
          <w:p w14:paraId="2485CCCE" w14:textId="77777777" w:rsidR="003335C4" w:rsidRDefault="00000000">
            <w:pPr>
              <w:spacing w:line="246" w:lineRule="auto"/>
            </w:pPr>
            <w:r>
              <w:rPr>
                <w:sz w:val="18"/>
                <w:szCs w:val="18"/>
              </w:rPr>
              <w:t>Marks the attempt, records it, updates risk, returns per-question feedback</w:t>
            </w:r>
          </w:p>
        </w:tc>
      </w:tr>
      <w:tr w:rsidR="003335C4" w14:paraId="6731CEC0" w14:textId="77777777">
        <w:tblPrEx>
          <w:tblCellMar>
            <w:top w:w="0" w:type="dxa"/>
            <w:bottom w:w="0" w:type="dxa"/>
          </w:tblCellMar>
        </w:tblPrEx>
        <w:tc>
          <w:tcPr>
            <w:tcW w:w="2600" w:type="dxa"/>
            <w:tcMar>
              <w:top w:w="70" w:type="dxa"/>
              <w:left w:w="90" w:type="dxa"/>
              <w:bottom w:w="70" w:type="dxa"/>
              <w:right w:w="90" w:type="dxa"/>
            </w:tcMar>
          </w:tcPr>
          <w:p w14:paraId="1C614C4B" w14:textId="77777777" w:rsidR="003335C4" w:rsidRDefault="00000000">
            <w:pPr>
              <w:spacing w:line="246" w:lineRule="auto"/>
            </w:pPr>
            <w:r>
              <w:rPr>
                <w:sz w:val="18"/>
                <w:szCs w:val="18"/>
              </w:rPr>
              <w:t>/progress/{username}</w:t>
            </w:r>
          </w:p>
        </w:tc>
        <w:tc>
          <w:tcPr>
            <w:tcW w:w="1400" w:type="dxa"/>
            <w:tcMar>
              <w:top w:w="70" w:type="dxa"/>
              <w:left w:w="90" w:type="dxa"/>
              <w:bottom w:w="70" w:type="dxa"/>
              <w:right w:w="90" w:type="dxa"/>
            </w:tcMar>
          </w:tcPr>
          <w:p w14:paraId="5BB8A705" w14:textId="77777777" w:rsidR="003335C4" w:rsidRDefault="00000000">
            <w:pPr>
              <w:spacing w:line="246" w:lineRule="auto"/>
            </w:pPr>
            <w:r>
              <w:rPr>
                <w:sz w:val="18"/>
                <w:szCs w:val="18"/>
              </w:rPr>
              <w:t>GET</w:t>
            </w:r>
          </w:p>
        </w:tc>
        <w:tc>
          <w:tcPr>
            <w:tcW w:w="5200" w:type="dxa"/>
            <w:tcMar>
              <w:top w:w="70" w:type="dxa"/>
              <w:left w:w="90" w:type="dxa"/>
              <w:bottom w:w="70" w:type="dxa"/>
              <w:right w:w="90" w:type="dxa"/>
            </w:tcMar>
          </w:tcPr>
          <w:p w14:paraId="55EC597C" w14:textId="77777777" w:rsidR="003335C4" w:rsidRDefault="00000000">
            <w:pPr>
              <w:spacing w:line="246" w:lineRule="auto"/>
            </w:pPr>
            <w:r>
              <w:rPr>
                <w:sz w:val="18"/>
                <w:szCs w:val="18"/>
              </w:rPr>
              <w:t>Returns risk score and band, completed lessons, attempt history, recommended next lesson</w:t>
            </w:r>
          </w:p>
        </w:tc>
      </w:tr>
      <w:tr w:rsidR="003335C4" w14:paraId="5CC54C44"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7CD57A62" w14:textId="77777777" w:rsidR="003335C4" w:rsidRDefault="00000000">
            <w:pPr>
              <w:spacing w:line="246" w:lineRule="auto"/>
            </w:pPr>
            <w:r>
              <w:rPr>
                <w:sz w:val="18"/>
                <w:szCs w:val="18"/>
              </w:rPr>
              <w:t>/health</w:t>
            </w:r>
          </w:p>
        </w:tc>
        <w:tc>
          <w:tcPr>
            <w:tcW w:w="1400" w:type="dxa"/>
            <w:shd w:val="clear" w:color="auto" w:fill="F4F8FA"/>
            <w:tcMar>
              <w:top w:w="70" w:type="dxa"/>
              <w:left w:w="90" w:type="dxa"/>
              <w:bottom w:w="70" w:type="dxa"/>
              <w:right w:w="90" w:type="dxa"/>
            </w:tcMar>
          </w:tcPr>
          <w:p w14:paraId="24C4EB41" w14:textId="77777777" w:rsidR="003335C4" w:rsidRDefault="00000000">
            <w:pPr>
              <w:spacing w:line="246" w:lineRule="auto"/>
            </w:pPr>
            <w:r>
              <w:rPr>
                <w:sz w:val="18"/>
                <w:szCs w:val="18"/>
              </w:rPr>
              <w:t>GET</w:t>
            </w:r>
          </w:p>
        </w:tc>
        <w:tc>
          <w:tcPr>
            <w:tcW w:w="5200" w:type="dxa"/>
            <w:shd w:val="clear" w:color="auto" w:fill="F4F8FA"/>
            <w:tcMar>
              <w:top w:w="70" w:type="dxa"/>
              <w:left w:w="90" w:type="dxa"/>
              <w:bottom w:w="70" w:type="dxa"/>
              <w:right w:w="90" w:type="dxa"/>
            </w:tcMar>
          </w:tcPr>
          <w:p w14:paraId="3181D496" w14:textId="77777777" w:rsidR="003335C4" w:rsidRDefault="00000000">
            <w:pPr>
              <w:spacing w:line="246" w:lineRule="auto"/>
            </w:pPr>
            <w:r>
              <w:rPr>
                <w:sz w:val="18"/>
                <w:szCs w:val="18"/>
              </w:rPr>
              <w:t>Returns service status</w:t>
            </w:r>
          </w:p>
        </w:tc>
      </w:tr>
    </w:tbl>
    <w:p w14:paraId="180BBB60" w14:textId="77777777" w:rsidR="003335C4" w:rsidRDefault="00000000">
      <w:pPr>
        <w:pStyle w:val="Heading1"/>
        <w:spacing w:before="340" w:after="150"/>
      </w:pPr>
      <w:r>
        <w:rPr>
          <w:b/>
          <w:bCs/>
          <w:color w:val="1F4E5F"/>
          <w:sz w:val="28"/>
          <w:szCs w:val="28"/>
        </w:rPr>
        <w:t>6. Security Controls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400"/>
      </w:tblGrid>
      <w:tr w:rsidR="003335C4" w14:paraId="436313C2" w14:textId="77777777">
        <w:tblPrEx>
          <w:tblCellMar>
            <w:top w:w="0" w:type="dxa"/>
            <w:bottom w:w="0" w:type="dxa"/>
          </w:tblCellMar>
        </w:tblPrEx>
        <w:trPr>
          <w:tblHeader/>
        </w:trPr>
        <w:tc>
          <w:tcPr>
            <w:tcW w:w="2600" w:type="dxa"/>
            <w:shd w:val="clear" w:color="auto" w:fill="1F4E5F"/>
            <w:tcMar>
              <w:top w:w="70" w:type="dxa"/>
              <w:left w:w="90" w:type="dxa"/>
              <w:bottom w:w="70" w:type="dxa"/>
              <w:right w:w="90" w:type="dxa"/>
            </w:tcMar>
          </w:tcPr>
          <w:p w14:paraId="15201038" w14:textId="77777777" w:rsidR="003335C4" w:rsidRDefault="00000000">
            <w:pPr>
              <w:spacing w:line="246" w:lineRule="auto"/>
            </w:pPr>
            <w:r>
              <w:rPr>
                <w:b/>
                <w:bCs/>
                <w:color w:val="FFFFFF"/>
                <w:sz w:val="18"/>
                <w:szCs w:val="18"/>
              </w:rPr>
              <w:t>Control</w:t>
            </w:r>
          </w:p>
        </w:tc>
        <w:tc>
          <w:tcPr>
            <w:tcW w:w="3200" w:type="dxa"/>
            <w:shd w:val="clear" w:color="auto" w:fill="1F4E5F"/>
            <w:tcMar>
              <w:top w:w="70" w:type="dxa"/>
              <w:left w:w="90" w:type="dxa"/>
              <w:bottom w:w="70" w:type="dxa"/>
              <w:right w:w="90" w:type="dxa"/>
            </w:tcMar>
          </w:tcPr>
          <w:p w14:paraId="0A1AEC9E" w14:textId="77777777" w:rsidR="003335C4" w:rsidRDefault="00000000">
            <w:pPr>
              <w:spacing w:line="246" w:lineRule="auto"/>
            </w:pPr>
            <w:r>
              <w:rPr>
                <w:b/>
                <w:bCs/>
                <w:color w:val="FFFFFF"/>
                <w:sz w:val="18"/>
                <w:szCs w:val="18"/>
              </w:rPr>
              <w:t>Implementation</w:t>
            </w:r>
          </w:p>
        </w:tc>
        <w:tc>
          <w:tcPr>
            <w:tcW w:w="3400" w:type="dxa"/>
            <w:shd w:val="clear" w:color="auto" w:fill="1F4E5F"/>
            <w:tcMar>
              <w:top w:w="70" w:type="dxa"/>
              <w:left w:w="90" w:type="dxa"/>
              <w:bottom w:w="70" w:type="dxa"/>
              <w:right w:w="90" w:type="dxa"/>
            </w:tcMar>
          </w:tcPr>
          <w:p w14:paraId="45F42CAF" w14:textId="77777777" w:rsidR="003335C4" w:rsidRDefault="00000000">
            <w:pPr>
              <w:spacing w:line="246" w:lineRule="auto"/>
            </w:pPr>
            <w:r>
              <w:rPr>
                <w:b/>
                <w:bCs/>
                <w:color w:val="FFFFFF"/>
                <w:sz w:val="18"/>
                <w:szCs w:val="18"/>
              </w:rPr>
              <w:t>Verified by</w:t>
            </w:r>
          </w:p>
        </w:tc>
      </w:tr>
      <w:tr w:rsidR="003335C4" w14:paraId="121855CB" w14:textId="77777777">
        <w:tblPrEx>
          <w:tblCellMar>
            <w:top w:w="0" w:type="dxa"/>
            <w:bottom w:w="0" w:type="dxa"/>
          </w:tblCellMar>
        </w:tblPrEx>
        <w:tc>
          <w:tcPr>
            <w:tcW w:w="2600" w:type="dxa"/>
            <w:tcMar>
              <w:top w:w="70" w:type="dxa"/>
              <w:left w:w="90" w:type="dxa"/>
              <w:bottom w:w="70" w:type="dxa"/>
              <w:right w:w="90" w:type="dxa"/>
            </w:tcMar>
          </w:tcPr>
          <w:p w14:paraId="4AF9DFAE" w14:textId="77777777" w:rsidR="003335C4" w:rsidRDefault="00000000">
            <w:pPr>
              <w:spacing w:line="246" w:lineRule="auto"/>
            </w:pPr>
            <w:r>
              <w:rPr>
                <w:sz w:val="18"/>
                <w:szCs w:val="18"/>
              </w:rPr>
              <w:t>Injection prevention</w:t>
            </w:r>
          </w:p>
        </w:tc>
        <w:tc>
          <w:tcPr>
            <w:tcW w:w="3200" w:type="dxa"/>
            <w:tcMar>
              <w:top w:w="70" w:type="dxa"/>
              <w:left w:w="90" w:type="dxa"/>
              <w:bottom w:w="70" w:type="dxa"/>
              <w:right w:w="90" w:type="dxa"/>
            </w:tcMar>
          </w:tcPr>
          <w:p w14:paraId="6F06E6C2" w14:textId="77777777" w:rsidR="003335C4" w:rsidRDefault="00000000">
            <w:pPr>
              <w:spacing w:line="246" w:lineRule="auto"/>
            </w:pPr>
            <w:r>
              <w:rPr>
                <w:sz w:val="18"/>
                <w:szCs w:val="18"/>
              </w:rPr>
              <w:t>Parameterised queries throughout; no string concatenation into SQL</w:t>
            </w:r>
          </w:p>
        </w:tc>
        <w:tc>
          <w:tcPr>
            <w:tcW w:w="3400" w:type="dxa"/>
            <w:tcMar>
              <w:top w:w="70" w:type="dxa"/>
              <w:left w:w="90" w:type="dxa"/>
              <w:bottom w:w="70" w:type="dxa"/>
              <w:right w:w="90" w:type="dxa"/>
            </w:tcMar>
          </w:tcPr>
          <w:p w14:paraId="76CF846E" w14:textId="77777777" w:rsidR="003335C4" w:rsidRDefault="00000000">
            <w:pPr>
              <w:spacing w:line="246" w:lineRule="auto"/>
            </w:pPr>
            <w:r>
              <w:rPr>
                <w:sz w:val="18"/>
                <w:szCs w:val="18"/>
              </w:rPr>
              <w:t>TS-01</w:t>
            </w:r>
          </w:p>
        </w:tc>
      </w:tr>
      <w:tr w:rsidR="003335C4" w14:paraId="2BCCF561"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4A9FFA87" w14:textId="77777777" w:rsidR="003335C4" w:rsidRDefault="00000000">
            <w:pPr>
              <w:spacing w:line="246" w:lineRule="auto"/>
            </w:pPr>
            <w:r>
              <w:rPr>
                <w:sz w:val="18"/>
                <w:szCs w:val="18"/>
              </w:rPr>
              <w:t>Input validation</w:t>
            </w:r>
          </w:p>
        </w:tc>
        <w:tc>
          <w:tcPr>
            <w:tcW w:w="3200" w:type="dxa"/>
            <w:shd w:val="clear" w:color="auto" w:fill="F4F8FA"/>
            <w:tcMar>
              <w:top w:w="70" w:type="dxa"/>
              <w:left w:w="90" w:type="dxa"/>
              <w:bottom w:w="70" w:type="dxa"/>
              <w:right w:w="90" w:type="dxa"/>
            </w:tcMar>
          </w:tcPr>
          <w:p w14:paraId="765AE634" w14:textId="77777777" w:rsidR="003335C4" w:rsidRDefault="00000000">
            <w:pPr>
              <w:spacing w:line="246" w:lineRule="auto"/>
            </w:pPr>
            <w:r>
              <w:rPr>
                <w:sz w:val="18"/>
                <w:szCs w:val="18"/>
              </w:rPr>
              <w:t>Pydantic models reject malformed requests with HTTP 422 before handler execution</w:t>
            </w:r>
          </w:p>
        </w:tc>
        <w:tc>
          <w:tcPr>
            <w:tcW w:w="3400" w:type="dxa"/>
            <w:shd w:val="clear" w:color="auto" w:fill="F4F8FA"/>
            <w:tcMar>
              <w:top w:w="70" w:type="dxa"/>
              <w:left w:w="90" w:type="dxa"/>
              <w:bottom w:w="70" w:type="dxa"/>
              <w:right w:w="90" w:type="dxa"/>
            </w:tcMar>
          </w:tcPr>
          <w:p w14:paraId="183E5EF1" w14:textId="77777777" w:rsidR="003335C4" w:rsidRDefault="00000000">
            <w:pPr>
              <w:spacing w:line="246" w:lineRule="auto"/>
            </w:pPr>
            <w:r>
              <w:rPr>
                <w:sz w:val="18"/>
                <w:szCs w:val="18"/>
              </w:rPr>
              <w:t>TS-02, TS-02b</w:t>
            </w:r>
          </w:p>
        </w:tc>
      </w:tr>
      <w:tr w:rsidR="003335C4" w14:paraId="549E2A2B" w14:textId="77777777">
        <w:tblPrEx>
          <w:tblCellMar>
            <w:top w:w="0" w:type="dxa"/>
            <w:bottom w:w="0" w:type="dxa"/>
          </w:tblCellMar>
        </w:tblPrEx>
        <w:tc>
          <w:tcPr>
            <w:tcW w:w="2600" w:type="dxa"/>
            <w:tcMar>
              <w:top w:w="70" w:type="dxa"/>
              <w:left w:w="90" w:type="dxa"/>
              <w:bottom w:w="70" w:type="dxa"/>
              <w:right w:w="90" w:type="dxa"/>
            </w:tcMar>
          </w:tcPr>
          <w:p w14:paraId="70EE5C0F" w14:textId="77777777" w:rsidR="003335C4" w:rsidRDefault="00000000">
            <w:pPr>
              <w:spacing w:line="246" w:lineRule="auto"/>
            </w:pPr>
            <w:r>
              <w:rPr>
                <w:sz w:val="18"/>
                <w:szCs w:val="18"/>
              </w:rPr>
              <w:t>Answer confidentiality</w:t>
            </w:r>
          </w:p>
        </w:tc>
        <w:tc>
          <w:tcPr>
            <w:tcW w:w="3200" w:type="dxa"/>
            <w:tcMar>
              <w:top w:w="70" w:type="dxa"/>
              <w:left w:w="90" w:type="dxa"/>
              <w:bottom w:w="70" w:type="dxa"/>
              <w:right w:w="90" w:type="dxa"/>
            </w:tcMar>
          </w:tcPr>
          <w:p w14:paraId="034E92C8" w14:textId="77777777" w:rsidR="003335C4" w:rsidRDefault="00000000">
            <w:pPr>
              <w:spacing w:line="246" w:lineRule="auto"/>
            </w:pPr>
            <w:r>
              <w:rPr>
                <w:sz w:val="18"/>
                <w:szCs w:val="18"/>
              </w:rPr>
              <w:t>Quiz endpoint projects only prompt and option fields; correct answers never leave the server</w:t>
            </w:r>
          </w:p>
        </w:tc>
        <w:tc>
          <w:tcPr>
            <w:tcW w:w="3400" w:type="dxa"/>
            <w:tcMar>
              <w:top w:w="70" w:type="dxa"/>
              <w:left w:w="90" w:type="dxa"/>
              <w:bottom w:w="70" w:type="dxa"/>
              <w:right w:w="90" w:type="dxa"/>
            </w:tcMar>
          </w:tcPr>
          <w:p w14:paraId="7861A259" w14:textId="77777777" w:rsidR="003335C4" w:rsidRDefault="00000000">
            <w:pPr>
              <w:spacing w:line="246" w:lineRule="auto"/>
            </w:pPr>
            <w:r>
              <w:rPr>
                <w:sz w:val="18"/>
                <w:szCs w:val="18"/>
              </w:rPr>
              <w:t>TS-04</w:t>
            </w:r>
          </w:p>
        </w:tc>
      </w:tr>
      <w:tr w:rsidR="003335C4" w14:paraId="4D0A09A2"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52C48B83" w14:textId="77777777" w:rsidR="003335C4" w:rsidRDefault="00000000">
            <w:pPr>
              <w:spacing w:line="246" w:lineRule="auto"/>
            </w:pPr>
            <w:r>
              <w:rPr>
                <w:sz w:val="18"/>
                <w:szCs w:val="18"/>
              </w:rPr>
              <w:t>Integrity</w:t>
            </w:r>
          </w:p>
        </w:tc>
        <w:tc>
          <w:tcPr>
            <w:tcW w:w="3200" w:type="dxa"/>
            <w:shd w:val="clear" w:color="auto" w:fill="F4F8FA"/>
            <w:tcMar>
              <w:top w:w="70" w:type="dxa"/>
              <w:left w:w="90" w:type="dxa"/>
              <w:bottom w:w="70" w:type="dxa"/>
              <w:right w:w="90" w:type="dxa"/>
            </w:tcMar>
          </w:tcPr>
          <w:p w14:paraId="5928FCE6" w14:textId="77777777" w:rsidR="003335C4" w:rsidRDefault="00000000">
            <w:pPr>
              <w:spacing w:line="246" w:lineRule="auto"/>
            </w:pPr>
            <w:r>
              <w:rPr>
                <w:sz w:val="18"/>
                <w:szCs w:val="18"/>
              </w:rPr>
              <w:t>SHA-256 hash chaining over registry entries; full-chain revalidation endpoint</w:t>
            </w:r>
          </w:p>
        </w:tc>
        <w:tc>
          <w:tcPr>
            <w:tcW w:w="3400" w:type="dxa"/>
            <w:shd w:val="clear" w:color="auto" w:fill="F4F8FA"/>
            <w:tcMar>
              <w:top w:w="70" w:type="dxa"/>
              <w:left w:w="90" w:type="dxa"/>
              <w:bottom w:w="70" w:type="dxa"/>
              <w:right w:w="90" w:type="dxa"/>
            </w:tcMar>
          </w:tcPr>
          <w:p w14:paraId="147AFB5E" w14:textId="77777777" w:rsidR="003335C4" w:rsidRDefault="00000000">
            <w:pPr>
              <w:spacing w:line="246" w:lineRule="auto"/>
            </w:pPr>
            <w:r>
              <w:rPr>
                <w:sz w:val="18"/>
                <w:szCs w:val="18"/>
              </w:rPr>
              <w:t>TS-06, TU-03</w:t>
            </w:r>
          </w:p>
        </w:tc>
      </w:tr>
      <w:tr w:rsidR="003335C4" w14:paraId="4D1FA216" w14:textId="77777777">
        <w:tblPrEx>
          <w:tblCellMar>
            <w:top w:w="0" w:type="dxa"/>
            <w:bottom w:w="0" w:type="dxa"/>
          </w:tblCellMar>
        </w:tblPrEx>
        <w:tc>
          <w:tcPr>
            <w:tcW w:w="2600" w:type="dxa"/>
            <w:tcMar>
              <w:top w:w="70" w:type="dxa"/>
              <w:left w:w="90" w:type="dxa"/>
              <w:bottom w:w="70" w:type="dxa"/>
              <w:right w:w="90" w:type="dxa"/>
            </w:tcMar>
          </w:tcPr>
          <w:p w14:paraId="15206671" w14:textId="77777777" w:rsidR="003335C4" w:rsidRDefault="00000000">
            <w:pPr>
              <w:spacing w:line="246" w:lineRule="auto"/>
            </w:pPr>
            <w:r>
              <w:rPr>
                <w:sz w:val="18"/>
                <w:szCs w:val="18"/>
              </w:rPr>
              <w:lastRenderedPageBreak/>
              <w:t>Error handling</w:t>
            </w:r>
          </w:p>
        </w:tc>
        <w:tc>
          <w:tcPr>
            <w:tcW w:w="3200" w:type="dxa"/>
            <w:tcMar>
              <w:top w:w="70" w:type="dxa"/>
              <w:left w:w="90" w:type="dxa"/>
              <w:bottom w:w="70" w:type="dxa"/>
              <w:right w:w="90" w:type="dxa"/>
            </w:tcMar>
          </w:tcPr>
          <w:p w14:paraId="1706C7AF" w14:textId="77777777" w:rsidR="003335C4" w:rsidRDefault="00000000">
            <w:pPr>
              <w:spacing w:line="246" w:lineRule="auto"/>
            </w:pPr>
            <w:r>
              <w:rPr>
                <w:sz w:val="18"/>
                <w:szCs w:val="18"/>
              </w:rPr>
              <w:t>Unknown resources return 404 with a descriptive message rather than a server error</w:t>
            </w:r>
          </w:p>
        </w:tc>
        <w:tc>
          <w:tcPr>
            <w:tcW w:w="3400" w:type="dxa"/>
            <w:tcMar>
              <w:top w:w="70" w:type="dxa"/>
              <w:left w:w="90" w:type="dxa"/>
              <w:bottom w:w="70" w:type="dxa"/>
              <w:right w:w="90" w:type="dxa"/>
            </w:tcMar>
          </w:tcPr>
          <w:p w14:paraId="7A2734C0" w14:textId="77777777" w:rsidR="003335C4" w:rsidRDefault="00000000">
            <w:pPr>
              <w:spacing w:line="246" w:lineRule="auto"/>
            </w:pPr>
            <w:r>
              <w:rPr>
                <w:sz w:val="18"/>
                <w:szCs w:val="18"/>
              </w:rPr>
              <w:t>TS-03, TS-03b</w:t>
            </w:r>
          </w:p>
        </w:tc>
      </w:tr>
      <w:tr w:rsidR="003335C4" w14:paraId="3BAF8590"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5199F50A" w14:textId="77777777" w:rsidR="003335C4" w:rsidRDefault="00000000">
            <w:pPr>
              <w:spacing w:line="246" w:lineRule="auto"/>
            </w:pPr>
            <w:r>
              <w:rPr>
                <w:sz w:val="18"/>
                <w:szCs w:val="18"/>
              </w:rPr>
              <w:t>Secret management</w:t>
            </w:r>
          </w:p>
        </w:tc>
        <w:tc>
          <w:tcPr>
            <w:tcW w:w="3200" w:type="dxa"/>
            <w:shd w:val="clear" w:color="auto" w:fill="F4F8FA"/>
            <w:tcMar>
              <w:top w:w="70" w:type="dxa"/>
              <w:left w:w="90" w:type="dxa"/>
              <w:bottom w:w="70" w:type="dxa"/>
              <w:right w:w="90" w:type="dxa"/>
            </w:tcMar>
          </w:tcPr>
          <w:p w14:paraId="1A5A72AD" w14:textId="77777777" w:rsidR="003335C4" w:rsidRDefault="00000000">
            <w:pPr>
              <w:spacing w:line="246" w:lineRule="auto"/>
            </w:pPr>
            <w:r>
              <w:rPr>
                <w:sz w:val="18"/>
                <w:szCs w:val="18"/>
              </w:rPr>
              <w:t>No credentials in version control; .env.example pattern with environment variables</w:t>
            </w:r>
          </w:p>
        </w:tc>
        <w:tc>
          <w:tcPr>
            <w:tcW w:w="3400" w:type="dxa"/>
            <w:shd w:val="clear" w:color="auto" w:fill="F4F8FA"/>
            <w:tcMar>
              <w:top w:w="70" w:type="dxa"/>
              <w:left w:w="90" w:type="dxa"/>
              <w:bottom w:w="70" w:type="dxa"/>
              <w:right w:w="90" w:type="dxa"/>
            </w:tcMar>
          </w:tcPr>
          <w:p w14:paraId="1AEE1BDC" w14:textId="77777777" w:rsidR="003335C4" w:rsidRDefault="00000000">
            <w:pPr>
              <w:spacing w:line="246" w:lineRule="auto"/>
            </w:pPr>
            <w:r>
              <w:rPr>
                <w:sz w:val="18"/>
                <w:szCs w:val="18"/>
              </w:rPr>
              <w:t>Repository inspection</w:t>
            </w:r>
          </w:p>
        </w:tc>
      </w:tr>
      <w:tr w:rsidR="003335C4" w14:paraId="60339FF3" w14:textId="77777777">
        <w:tblPrEx>
          <w:tblCellMar>
            <w:top w:w="0" w:type="dxa"/>
            <w:bottom w:w="0" w:type="dxa"/>
          </w:tblCellMar>
        </w:tblPrEx>
        <w:tc>
          <w:tcPr>
            <w:tcW w:w="2600" w:type="dxa"/>
            <w:tcMar>
              <w:top w:w="70" w:type="dxa"/>
              <w:left w:w="90" w:type="dxa"/>
              <w:bottom w:w="70" w:type="dxa"/>
              <w:right w:w="90" w:type="dxa"/>
            </w:tcMar>
          </w:tcPr>
          <w:p w14:paraId="57A3B975" w14:textId="77777777" w:rsidR="003335C4" w:rsidRDefault="00000000">
            <w:pPr>
              <w:spacing w:line="246" w:lineRule="auto"/>
            </w:pPr>
            <w:r>
              <w:rPr>
                <w:sz w:val="18"/>
                <w:szCs w:val="18"/>
              </w:rPr>
              <w:t>Data exclusion</w:t>
            </w:r>
          </w:p>
        </w:tc>
        <w:tc>
          <w:tcPr>
            <w:tcW w:w="3200" w:type="dxa"/>
            <w:tcMar>
              <w:top w:w="70" w:type="dxa"/>
              <w:left w:w="90" w:type="dxa"/>
              <w:bottom w:w="70" w:type="dxa"/>
              <w:right w:w="90" w:type="dxa"/>
            </w:tcMar>
          </w:tcPr>
          <w:p w14:paraId="3F0E96AB" w14:textId="77777777" w:rsidR="003335C4" w:rsidRDefault="00000000">
            <w:pPr>
              <w:spacing w:line="246" w:lineRule="auto"/>
            </w:pPr>
            <w:r>
              <w:rPr>
                <w:sz w:val="18"/>
                <w:szCs w:val="18"/>
              </w:rPr>
              <w:t>Datasets, model binaries and databases excluded via .gitignore</w:t>
            </w:r>
          </w:p>
        </w:tc>
        <w:tc>
          <w:tcPr>
            <w:tcW w:w="3400" w:type="dxa"/>
            <w:tcMar>
              <w:top w:w="70" w:type="dxa"/>
              <w:left w:w="90" w:type="dxa"/>
              <w:bottom w:w="70" w:type="dxa"/>
              <w:right w:w="90" w:type="dxa"/>
            </w:tcMar>
          </w:tcPr>
          <w:p w14:paraId="2DB6FDCE" w14:textId="77777777" w:rsidR="003335C4" w:rsidRDefault="00000000">
            <w:pPr>
              <w:spacing w:line="246" w:lineRule="auto"/>
            </w:pPr>
            <w:r>
              <w:rPr>
                <w:sz w:val="18"/>
                <w:szCs w:val="18"/>
              </w:rPr>
              <w:t>Repository inspection</w:t>
            </w:r>
          </w:p>
        </w:tc>
      </w:tr>
      <w:tr w:rsidR="003335C4" w14:paraId="1C348E74" w14:textId="77777777">
        <w:tblPrEx>
          <w:tblCellMar>
            <w:top w:w="0" w:type="dxa"/>
            <w:bottom w:w="0" w:type="dxa"/>
          </w:tblCellMar>
        </w:tblPrEx>
        <w:tc>
          <w:tcPr>
            <w:tcW w:w="2600" w:type="dxa"/>
            <w:shd w:val="clear" w:color="auto" w:fill="F4F8FA"/>
            <w:tcMar>
              <w:top w:w="70" w:type="dxa"/>
              <w:left w:w="90" w:type="dxa"/>
              <w:bottom w:w="70" w:type="dxa"/>
              <w:right w:w="90" w:type="dxa"/>
            </w:tcMar>
          </w:tcPr>
          <w:p w14:paraId="378C1E7F" w14:textId="77777777" w:rsidR="003335C4" w:rsidRDefault="00000000">
            <w:pPr>
              <w:spacing w:line="246" w:lineRule="auto"/>
            </w:pPr>
            <w:r>
              <w:rPr>
                <w:sz w:val="18"/>
                <w:szCs w:val="18"/>
              </w:rPr>
              <w:t>Service monitoring</w:t>
            </w:r>
          </w:p>
        </w:tc>
        <w:tc>
          <w:tcPr>
            <w:tcW w:w="3200" w:type="dxa"/>
            <w:shd w:val="clear" w:color="auto" w:fill="F4F8FA"/>
            <w:tcMar>
              <w:top w:w="70" w:type="dxa"/>
              <w:left w:w="90" w:type="dxa"/>
              <w:bottom w:w="70" w:type="dxa"/>
              <w:right w:w="90" w:type="dxa"/>
            </w:tcMar>
          </w:tcPr>
          <w:p w14:paraId="157AB339" w14:textId="77777777" w:rsidR="003335C4" w:rsidRDefault="00000000">
            <w:pPr>
              <w:spacing w:line="246" w:lineRule="auto"/>
            </w:pPr>
            <w:r>
              <w:rPr>
                <w:sz w:val="18"/>
                <w:szCs w:val="18"/>
              </w:rPr>
              <w:t>Health endpoint on every service</w:t>
            </w:r>
          </w:p>
        </w:tc>
        <w:tc>
          <w:tcPr>
            <w:tcW w:w="3400" w:type="dxa"/>
            <w:shd w:val="clear" w:color="auto" w:fill="F4F8FA"/>
            <w:tcMar>
              <w:top w:w="70" w:type="dxa"/>
              <w:left w:w="90" w:type="dxa"/>
              <w:bottom w:w="70" w:type="dxa"/>
              <w:right w:w="90" w:type="dxa"/>
            </w:tcMar>
          </w:tcPr>
          <w:p w14:paraId="1F3A5751" w14:textId="77777777" w:rsidR="003335C4" w:rsidRDefault="00000000">
            <w:pPr>
              <w:spacing w:line="246" w:lineRule="auto"/>
            </w:pPr>
            <w:r>
              <w:rPr>
                <w:sz w:val="18"/>
                <w:szCs w:val="18"/>
              </w:rPr>
              <w:t>TS-05</w:t>
            </w:r>
          </w:p>
        </w:tc>
      </w:tr>
    </w:tbl>
    <w:p w14:paraId="2749AB52" w14:textId="77777777" w:rsidR="003335C4" w:rsidRDefault="00000000">
      <w:pPr>
        <w:spacing w:before="70" w:after="190"/>
      </w:pPr>
      <w:r>
        <w:rPr>
          <w:i/>
          <w:iCs/>
          <w:color w:val="555555"/>
          <w:sz w:val="18"/>
          <w:szCs w:val="18"/>
        </w:rPr>
        <w:t>Table 6: Implemented security controls and the tests that verify them.</w:t>
      </w:r>
    </w:p>
    <w:p w14:paraId="503E1E96" w14:textId="77777777" w:rsidR="003335C4" w:rsidRDefault="00000000">
      <w:pPr>
        <w:pStyle w:val="Heading2"/>
        <w:spacing w:before="260" w:after="110"/>
      </w:pPr>
      <w:r>
        <w:rPr>
          <w:b/>
          <w:bCs/>
          <w:color w:val="1F4E5F"/>
          <w:sz w:val="23"/>
          <w:szCs w:val="23"/>
        </w:rPr>
        <w:t>6.1 Known limitations</w:t>
      </w:r>
    </w:p>
    <w:p w14:paraId="7A284A5D" w14:textId="77777777" w:rsidR="003335C4" w:rsidRDefault="00000000">
      <w:pPr>
        <w:pStyle w:val="ListParagraph"/>
        <w:numPr>
          <w:ilvl w:val="0"/>
          <w:numId w:val="2"/>
        </w:numPr>
        <w:spacing w:after="75" w:line="268" w:lineRule="auto"/>
      </w:pPr>
      <w:r>
        <w:rPr>
          <w:b/>
          <w:bCs/>
        </w:rPr>
        <w:t>Access control —</w:t>
      </w:r>
      <w:r>
        <w:t xml:space="preserve"> No authentication or role-based access control is implemented at MVP scope. Any party able to reach a service endpoint can invoke it. Production deployment assumes institutional single sign-on in front of the services.</w:t>
      </w:r>
    </w:p>
    <w:p w14:paraId="76B9C4DF" w14:textId="77777777" w:rsidR="003335C4" w:rsidRDefault="00000000">
      <w:pPr>
        <w:pStyle w:val="ListParagraph"/>
        <w:numPr>
          <w:ilvl w:val="0"/>
          <w:numId w:val="2"/>
        </w:numPr>
        <w:spacing w:after="75" w:line="268" w:lineRule="auto"/>
      </w:pPr>
      <w:r>
        <w:rPr>
          <w:b/>
          <w:bCs/>
        </w:rPr>
        <w:t>CORS —</w:t>
      </w:r>
      <w:r>
        <w:t xml:space="preserve"> CORS is configured permissively (allow_origins set to all) to support the local demonstration interface opened as a file. This must be restricted to known origins before any deployment.</w:t>
      </w:r>
    </w:p>
    <w:p w14:paraId="4FC29F37" w14:textId="77777777" w:rsidR="003335C4" w:rsidRDefault="00000000">
      <w:pPr>
        <w:pStyle w:val="ListParagraph"/>
        <w:numPr>
          <w:ilvl w:val="0"/>
          <w:numId w:val="2"/>
        </w:numPr>
        <w:spacing w:after="75" w:line="268" w:lineRule="auto"/>
      </w:pPr>
      <w:r>
        <w:rPr>
          <w:b/>
          <w:bCs/>
        </w:rPr>
        <w:t>Rate limiting —</w:t>
      </w:r>
      <w:r>
        <w:t xml:space="preserve"> No rate limiting is applied to the report endpoint, which could permit registry poisoning through mass false submissions.</w:t>
      </w:r>
    </w:p>
    <w:p w14:paraId="7862D2B9" w14:textId="77777777" w:rsidR="003335C4" w:rsidRDefault="00000000">
      <w:r>
        <w:br w:type="page"/>
      </w:r>
    </w:p>
    <w:p w14:paraId="023B09EF" w14:textId="77777777" w:rsidR="003335C4" w:rsidRDefault="00000000">
      <w:pPr>
        <w:pStyle w:val="Heading1"/>
        <w:spacing w:before="340" w:after="150"/>
      </w:pPr>
      <w:r>
        <w:rPr>
          <w:b/>
          <w:bCs/>
          <w:color w:val="1F4E5F"/>
          <w:sz w:val="28"/>
          <w:szCs w:val="28"/>
        </w:rPr>
        <w:lastRenderedPageBreak/>
        <w:t>7. Deployment and Execution</w:t>
      </w:r>
    </w:p>
    <w:p w14:paraId="2DF8B9B7" w14:textId="77777777" w:rsidR="003335C4" w:rsidRDefault="00000000">
      <w:pPr>
        <w:pStyle w:val="Heading2"/>
        <w:spacing w:before="260" w:after="110"/>
      </w:pPr>
      <w:r>
        <w:rPr>
          <w:b/>
          <w:bCs/>
          <w:color w:val="1F4E5F"/>
          <w:sz w:val="23"/>
          <w:szCs w:val="23"/>
        </w:rPr>
        <w:t>7.1 Prerequisites</w:t>
      </w:r>
    </w:p>
    <w:p w14:paraId="39F97B8C" w14:textId="77777777" w:rsidR="003335C4" w:rsidRDefault="00000000">
      <w:pPr>
        <w:pStyle w:val="ListParagraph"/>
        <w:numPr>
          <w:ilvl w:val="0"/>
          <w:numId w:val="2"/>
        </w:numPr>
        <w:spacing w:after="75" w:line="268" w:lineRule="auto"/>
      </w:pPr>
      <w:r>
        <w:t>Python 3.12 or later</w:t>
      </w:r>
    </w:p>
    <w:p w14:paraId="33058114" w14:textId="77777777" w:rsidR="003335C4" w:rsidRDefault="00000000">
      <w:pPr>
        <w:pStyle w:val="ListParagraph"/>
        <w:numPr>
          <w:ilvl w:val="0"/>
          <w:numId w:val="2"/>
        </w:numPr>
        <w:spacing w:after="75" w:line="268" w:lineRule="auto"/>
      </w:pPr>
      <w:r>
        <w:t>Git</w:t>
      </w:r>
    </w:p>
    <w:p w14:paraId="7535A039" w14:textId="77777777" w:rsidR="003335C4" w:rsidRDefault="00000000">
      <w:pPr>
        <w:pStyle w:val="ListParagraph"/>
        <w:numPr>
          <w:ilvl w:val="0"/>
          <w:numId w:val="2"/>
        </w:numPr>
        <w:spacing w:after="75" w:line="268" w:lineRule="auto"/>
      </w:pPr>
      <w:r>
        <w:t>Approximately 2 GB free disk space (dependencies and, optionally, the training corpus)</w:t>
      </w:r>
    </w:p>
    <w:p w14:paraId="2550A13F" w14:textId="77777777" w:rsidR="003335C4" w:rsidRDefault="00000000">
      <w:pPr>
        <w:pStyle w:val="Heading2"/>
        <w:spacing w:before="260" w:after="110"/>
      </w:pPr>
      <w:r>
        <w:rPr>
          <w:b/>
          <w:bCs/>
          <w:color w:val="1F4E5F"/>
          <w:sz w:val="23"/>
          <w:szCs w:val="23"/>
        </w:rPr>
        <w:t>7.2 Installation</w:t>
      </w:r>
    </w:p>
    <w:p w14:paraId="2146AF27" w14:textId="77777777" w:rsidR="003335C4" w:rsidRDefault="00000000">
      <w:pPr>
        <w:shd w:val="clear" w:color="auto" w:fill="F2F5F7"/>
        <w:spacing w:line="236" w:lineRule="auto"/>
      </w:pPr>
      <w:r>
        <w:rPr>
          <w:rFonts w:ascii="Consolas" w:eastAsia="Consolas" w:hAnsi="Consolas" w:cs="Consolas"/>
          <w:sz w:val="17"/>
          <w:szCs w:val="17"/>
        </w:rPr>
        <w:t>git clone https://github.com/ailinkon/MIS5320-SEDAS-CyberProjectB.git</w:t>
      </w:r>
    </w:p>
    <w:p w14:paraId="2FBA26AA" w14:textId="77777777" w:rsidR="003335C4" w:rsidRDefault="00000000">
      <w:pPr>
        <w:shd w:val="clear" w:color="auto" w:fill="F2F5F7"/>
        <w:spacing w:line="236" w:lineRule="auto"/>
      </w:pPr>
      <w:r>
        <w:rPr>
          <w:rFonts w:ascii="Consolas" w:eastAsia="Consolas" w:hAnsi="Consolas" w:cs="Consolas"/>
          <w:sz w:val="17"/>
          <w:szCs w:val="17"/>
        </w:rPr>
        <w:t>cd MIS5320-SEDAS-CyberProjectB</w:t>
      </w:r>
    </w:p>
    <w:p w14:paraId="136A03C7"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651FAFB9" w14:textId="77777777" w:rsidR="003335C4" w:rsidRDefault="00000000">
      <w:pPr>
        <w:shd w:val="clear" w:color="auto" w:fill="F2F5F7"/>
        <w:spacing w:line="236" w:lineRule="auto"/>
      </w:pPr>
      <w:r>
        <w:rPr>
          <w:rFonts w:ascii="Consolas" w:eastAsia="Consolas" w:hAnsi="Consolas" w:cs="Consolas"/>
          <w:sz w:val="17"/>
          <w:szCs w:val="17"/>
        </w:rPr>
        <w:t>python -m venv venv</w:t>
      </w:r>
    </w:p>
    <w:p w14:paraId="0BA54286"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5DF5BAE3" w14:textId="77777777" w:rsidR="003335C4" w:rsidRDefault="00000000">
      <w:pPr>
        <w:shd w:val="clear" w:color="auto" w:fill="F2F5F7"/>
        <w:spacing w:line="236" w:lineRule="auto"/>
      </w:pPr>
      <w:r>
        <w:rPr>
          <w:rFonts w:ascii="Consolas" w:eastAsia="Consolas" w:hAnsi="Consolas" w:cs="Consolas"/>
          <w:sz w:val="17"/>
          <w:szCs w:val="17"/>
        </w:rPr>
        <w:t># Windows PowerShell</w:t>
      </w:r>
    </w:p>
    <w:p w14:paraId="370F76C0" w14:textId="77777777" w:rsidR="003335C4" w:rsidRDefault="00000000">
      <w:pPr>
        <w:shd w:val="clear" w:color="auto" w:fill="F2F5F7"/>
        <w:spacing w:line="236" w:lineRule="auto"/>
      </w:pPr>
      <w:r>
        <w:rPr>
          <w:rFonts w:ascii="Consolas" w:eastAsia="Consolas" w:hAnsi="Consolas" w:cs="Consolas"/>
          <w:sz w:val="17"/>
          <w:szCs w:val="17"/>
        </w:rPr>
        <w:t>.\venv\Scripts\activate</w:t>
      </w:r>
    </w:p>
    <w:p w14:paraId="674B66E2" w14:textId="77777777" w:rsidR="003335C4" w:rsidRDefault="00000000">
      <w:pPr>
        <w:shd w:val="clear" w:color="auto" w:fill="F2F5F7"/>
        <w:spacing w:line="236" w:lineRule="auto"/>
      </w:pPr>
      <w:r>
        <w:rPr>
          <w:rFonts w:ascii="Consolas" w:eastAsia="Consolas" w:hAnsi="Consolas" w:cs="Consolas"/>
          <w:sz w:val="17"/>
          <w:szCs w:val="17"/>
        </w:rPr>
        <w:t># macOS / Linux</w:t>
      </w:r>
    </w:p>
    <w:p w14:paraId="52B6E2B6" w14:textId="77777777" w:rsidR="003335C4" w:rsidRDefault="00000000">
      <w:pPr>
        <w:shd w:val="clear" w:color="auto" w:fill="F2F5F7"/>
        <w:spacing w:line="236" w:lineRule="auto"/>
      </w:pPr>
      <w:r>
        <w:rPr>
          <w:rFonts w:ascii="Consolas" w:eastAsia="Consolas" w:hAnsi="Consolas" w:cs="Consolas"/>
          <w:sz w:val="17"/>
          <w:szCs w:val="17"/>
        </w:rPr>
        <w:t>source venv/bin/activate</w:t>
      </w:r>
    </w:p>
    <w:p w14:paraId="4D244E90"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04E6BA1D" w14:textId="77777777" w:rsidR="003335C4" w:rsidRDefault="00000000">
      <w:pPr>
        <w:shd w:val="clear" w:color="auto" w:fill="F2F5F7"/>
        <w:spacing w:after="150" w:line="236" w:lineRule="auto"/>
      </w:pPr>
      <w:r>
        <w:rPr>
          <w:rFonts w:ascii="Consolas" w:eastAsia="Consolas" w:hAnsi="Consolas" w:cs="Consolas"/>
          <w:sz w:val="17"/>
          <w:szCs w:val="17"/>
        </w:rPr>
        <w:t>pip install -r requirements.txt</w:t>
      </w:r>
    </w:p>
    <w:p w14:paraId="227EAF2C" w14:textId="77777777" w:rsidR="003335C4" w:rsidRDefault="00000000">
      <w:pPr>
        <w:shd w:val="clear" w:color="auto" w:fill="FBF3E6"/>
        <w:spacing w:before="80" w:after="160" w:line="266" w:lineRule="auto"/>
        <w:ind w:left="215" w:right="215"/>
      </w:pPr>
      <w:r>
        <w:rPr>
          <w:b/>
          <w:bCs/>
          <w:color w:val="8C4A00"/>
          <w:sz w:val="19"/>
          <w:szCs w:val="19"/>
        </w:rPr>
        <w:t xml:space="preserve">Note: </w:t>
      </w:r>
      <w:r>
        <w:rPr>
          <w:color w:val="8C4A00"/>
          <w:sz w:val="19"/>
          <w:szCs w:val="19"/>
        </w:rPr>
        <w:t>On Windows, PowerShell may block the activation script. If so, run once: Set-ExecutionPolicy -ExecutionPolicy RemoteSigned -Scope CurrentUser</w:t>
      </w:r>
    </w:p>
    <w:p w14:paraId="7112ED25" w14:textId="77777777" w:rsidR="003335C4" w:rsidRDefault="00000000">
      <w:pPr>
        <w:pStyle w:val="Heading2"/>
        <w:spacing w:before="260" w:after="110"/>
      </w:pPr>
      <w:r>
        <w:rPr>
          <w:b/>
          <w:bCs/>
          <w:color w:val="1F4E5F"/>
          <w:sz w:val="23"/>
          <w:szCs w:val="23"/>
        </w:rPr>
        <w:t>7.3 Data and model preparation</w:t>
      </w:r>
    </w:p>
    <w:p w14:paraId="7E208D30" w14:textId="77777777" w:rsidR="003335C4" w:rsidRDefault="00000000">
      <w:pPr>
        <w:spacing w:after="125" w:line="276" w:lineRule="auto"/>
        <w:jc w:val="both"/>
      </w:pPr>
      <w:r>
        <w:t>The training corpus and the trained model are excluded from version control. Both must be prepared before the detection service can start.</w:t>
      </w:r>
    </w:p>
    <w:p w14:paraId="41D5683E" w14:textId="77777777" w:rsidR="003335C4" w:rsidRDefault="00000000">
      <w:pPr>
        <w:shd w:val="clear" w:color="auto" w:fill="F2F5F7"/>
        <w:spacing w:line="236" w:lineRule="auto"/>
      </w:pPr>
      <w:r>
        <w:rPr>
          <w:rFonts w:ascii="Consolas" w:eastAsia="Consolas" w:hAnsi="Consolas" w:cs="Consolas"/>
          <w:sz w:val="17"/>
          <w:szCs w:val="17"/>
        </w:rPr>
        <w:t># 1. Download the dataset from Kaggle:</w:t>
      </w:r>
    </w:p>
    <w:p w14:paraId="330CEB77" w14:textId="77777777" w:rsidR="003335C4" w:rsidRDefault="00000000">
      <w:pPr>
        <w:shd w:val="clear" w:color="auto" w:fill="F2F5F7"/>
        <w:spacing w:line="236" w:lineRule="auto"/>
      </w:pPr>
      <w:r>
        <w:rPr>
          <w:rFonts w:ascii="Consolas" w:eastAsia="Consolas" w:hAnsi="Consolas" w:cs="Consolas"/>
          <w:sz w:val="17"/>
          <w:szCs w:val="17"/>
        </w:rPr>
        <w:t>#    naserabdullahalam/phishing-email-dataset</w:t>
      </w:r>
    </w:p>
    <w:p w14:paraId="11B1FF03" w14:textId="77777777" w:rsidR="003335C4" w:rsidRDefault="00000000">
      <w:pPr>
        <w:shd w:val="clear" w:color="auto" w:fill="F2F5F7"/>
        <w:spacing w:line="236" w:lineRule="auto"/>
      </w:pPr>
      <w:r>
        <w:rPr>
          <w:rFonts w:ascii="Consolas" w:eastAsia="Consolas" w:hAnsi="Consolas" w:cs="Consolas"/>
          <w:sz w:val="17"/>
          <w:szCs w:val="17"/>
        </w:rPr>
        <w:t>#    Place phishing_email.csv at:</w:t>
      </w:r>
    </w:p>
    <w:p w14:paraId="7490D434" w14:textId="77777777" w:rsidR="003335C4" w:rsidRDefault="00000000">
      <w:pPr>
        <w:shd w:val="clear" w:color="auto" w:fill="F2F5F7"/>
        <w:spacing w:line="236" w:lineRule="auto"/>
      </w:pPr>
      <w:r>
        <w:rPr>
          <w:rFonts w:ascii="Consolas" w:eastAsia="Consolas" w:hAnsi="Consolas" w:cs="Consolas"/>
          <w:sz w:val="17"/>
          <w:szCs w:val="17"/>
        </w:rPr>
        <w:t>#    services/detection/data/phishing_email.csv</w:t>
      </w:r>
    </w:p>
    <w:p w14:paraId="7329BEFB"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23909933" w14:textId="77777777" w:rsidR="003335C4" w:rsidRDefault="00000000">
      <w:pPr>
        <w:shd w:val="clear" w:color="auto" w:fill="F2F5F7"/>
        <w:spacing w:line="236" w:lineRule="auto"/>
      </w:pPr>
      <w:r>
        <w:rPr>
          <w:rFonts w:ascii="Consolas" w:eastAsia="Consolas" w:hAnsi="Consolas" w:cs="Consolas"/>
          <w:sz w:val="17"/>
          <w:szCs w:val="17"/>
        </w:rPr>
        <w:t># 2. Train the model (approximately 2-4 minutes on CPU)</w:t>
      </w:r>
    </w:p>
    <w:p w14:paraId="7D51F04C" w14:textId="77777777" w:rsidR="003335C4" w:rsidRDefault="00000000">
      <w:pPr>
        <w:shd w:val="clear" w:color="auto" w:fill="F2F5F7"/>
        <w:spacing w:line="236" w:lineRule="auto"/>
      </w:pPr>
      <w:r>
        <w:rPr>
          <w:rFonts w:ascii="Consolas" w:eastAsia="Consolas" w:hAnsi="Consolas" w:cs="Consolas"/>
          <w:sz w:val="17"/>
          <w:szCs w:val="17"/>
        </w:rPr>
        <w:t>python services/detection/train.py</w:t>
      </w:r>
    </w:p>
    <w:p w14:paraId="4B7C8B58"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03FA9301" w14:textId="77777777" w:rsidR="003335C4" w:rsidRDefault="00000000">
      <w:pPr>
        <w:shd w:val="clear" w:color="auto" w:fill="F2F5F7"/>
        <w:spacing w:line="236" w:lineRule="auto"/>
      </w:pPr>
      <w:r>
        <w:rPr>
          <w:rFonts w:ascii="Consolas" w:eastAsia="Consolas" w:hAnsi="Consolas" w:cs="Consolas"/>
          <w:sz w:val="17"/>
          <w:szCs w:val="17"/>
        </w:rPr>
        <w:t># 3. Seed the training content library</w:t>
      </w:r>
    </w:p>
    <w:p w14:paraId="3EE62D48" w14:textId="77777777" w:rsidR="003335C4" w:rsidRDefault="00000000">
      <w:pPr>
        <w:shd w:val="clear" w:color="auto" w:fill="F2F5F7"/>
        <w:spacing w:after="150" w:line="236" w:lineRule="auto"/>
      </w:pPr>
      <w:r>
        <w:rPr>
          <w:rFonts w:ascii="Consolas" w:eastAsia="Consolas" w:hAnsi="Consolas" w:cs="Consolas"/>
          <w:sz w:val="17"/>
          <w:szCs w:val="17"/>
        </w:rPr>
        <w:t>python services/training/seed_content.py</w:t>
      </w:r>
    </w:p>
    <w:p w14:paraId="1F640B89" w14:textId="77777777" w:rsidR="003335C4" w:rsidRDefault="00000000">
      <w:pPr>
        <w:pStyle w:val="Heading2"/>
        <w:spacing w:before="260" w:after="110"/>
      </w:pPr>
      <w:r>
        <w:rPr>
          <w:b/>
          <w:bCs/>
          <w:color w:val="1F4E5F"/>
          <w:sz w:val="23"/>
          <w:szCs w:val="23"/>
        </w:rPr>
        <w:t>7.4 Starting the services</w:t>
      </w:r>
    </w:p>
    <w:p w14:paraId="5C1B3B38" w14:textId="77777777" w:rsidR="003335C4" w:rsidRDefault="00000000">
      <w:pPr>
        <w:spacing w:after="125" w:line="276" w:lineRule="auto"/>
        <w:jc w:val="both"/>
      </w:pPr>
      <w:r>
        <w:t>Each service runs in its own terminal session, with the virtual environment activated in each.</w:t>
      </w:r>
    </w:p>
    <w:p w14:paraId="1BBBB2E1" w14:textId="77777777" w:rsidR="003335C4" w:rsidRDefault="00000000">
      <w:pPr>
        <w:shd w:val="clear" w:color="auto" w:fill="F2F5F7"/>
        <w:spacing w:line="236" w:lineRule="auto"/>
      </w:pPr>
      <w:r>
        <w:rPr>
          <w:rFonts w:ascii="Consolas" w:eastAsia="Consolas" w:hAnsi="Consolas" w:cs="Consolas"/>
          <w:sz w:val="17"/>
          <w:szCs w:val="17"/>
        </w:rPr>
        <w:t># Terminal 1 - detection service</w:t>
      </w:r>
    </w:p>
    <w:p w14:paraId="0ACA2BEC" w14:textId="77777777" w:rsidR="003335C4" w:rsidRDefault="00000000">
      <w:pPr>
        <w:shd w:val="clear" w:color="auto" w:fill="F2F5F7"/>
        <w:spacing w:line="236" w:lineRule="auto"/>
      </w:pPr>
      <w:r>
        <w:rPr>
          <w:rFonts w:ascii="Consolas" w:eastAsia="Consolas" w:hAnsi="Consolas" w:cs="Consolas"/>
          <w:sz w:val="17"/>
          <w:szCs w:val="17"/>
        </w:rPr>
        <w:t>uvicorn services.detection.serve:app --reload --port 8001</w:t>
      </w:r>
    </w:p>
    <w:p w14:paraId="0903A978"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6C8924ED" w14:textId="77777777" w:rsidR="003335C4" w:rsidRDefault="00000000">
      <w:pPr>
        <w:shd w:val="clear" w:color="auto" w:fill="F2F5F7"/>
        <w:spacing w:line="236" w:lineRule="auto"/>
      </w:pPr>
      <w:r>
        <w:rPr>
          <w:rFonts w:ascii="Consolas" w:eastAsia="Consolas" w:hAnsi="Consolas" w:cs="Consolas"/>
          <w:sz w:val="17"/>
          <w:szCs w:val="17"/>
        </w:rPr>
        <w:t># Terminal 2 - URL verification service</w:t>
      </w:r>
    </w:p>
    <w:p w14:paraId="645A8B1C" w14:textId="77777777" w:rsidR="003335C4" w:rsidRDefault="00000000">
      <w:pPr>
        <w:shd w:val="clear" w:color="auto" w:fill="F2F5F7"/>
        <w:spacing w:line="236" w:lineRule="auto"/>
      </w:pPr>
      <w:r>
        <w:rPr>
          <w:rFonts w:ascii="Consolas" w:eastAsia="Consolas" w:hAnsi="Consolas" w:cs="Consolas"/>
          <w:sz w:val="17"/>
          <w:szCs w:val="17"/>
        </w:rPr>
        <w:t>uvicorn serve:app --reload --port 8002 --app-dir services/url-verify</w:t>
      </w:r>
    </w:p>
    <w:p w14:paraId="0097AA7C"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55740D72" w14:textId="77777777" w:rsidR="003335C4" w:rsidRDefault="00000000">
      <w:pPr>
        <w:shd w:val="clear" w:color="auto" w:fill="F2F5F7"/>
        <w:spacing w:line="236" w:lineRule="auto"/>
      </w:pPr>
      <w:r>
        <w:rPr>
          <w:rFonts w:ascii="Consolas" w:eastAsia="Consolas" w:hAnsi="Consolas" w:cs="Consolas"/>
          <w:sz w:val="17"/>
          <w:szCs w:val="17"/>
        </w:rPr>
        <w:t># Terminal 3 - awareness training service</w:t>
      </w:r>
    </w:p>
    <w:p w14:paraId="6034A34F" w14:textId="77777777" w:rsidR="003335C4" w:rsidRDefault="00000000">
      <w:pPr>
        <w:shd w:val="clear" w:color="auto" w:fill="F2F5F7"/>
        <w:spacing w:after="150" w:line="236" w:lineRule="auto"/>
      </w:pPr>
      <w:r>
        <w:rPr>
          <w:rFonts w:ascii="Consolas" w:eastAsia="Consolas" w:hAnsi="Consolas" w:cs="Consolas"/>
          <w:sz w:val="17"/>
          <w:szCs w:val="17"/>
        </w:rPr>
        <w:t>uvicorn serve:app --reload --port 8003 --app-dir services/training</w:t>
      </w:r>
    </w:p>
    <w:p w14:paraId="5E69EB48" w14:textId="77777777" w:rsidR="003335C4" w:rsidRDefault="00000000">
      <w:pPr>
        <w:spacing w:after="125" w:line="276" w:lineRule="auto"/>
        <w:jc w:val="both"/>
      </w:pPr>
      <w:r>
        <w:t>The frontend requires no server: open frontend/demo.html directly in a browser.</w:t>
      </w:r>
    </w:p>
    <w:p w14:paraId="20742457" w14:textId="77777777" w:rsidR="003335C4" w:rsidRDefault="00000000">
      <w:pPr>
        <w:pStyle w:val="Heading2"/>
        <w:spacing w:before="260" w:after="110"/>
      </w:pPr>
      <w:r>
        <w:rPr>
          <w:b/>
          <w:bCs/>
          <w:color w:val="1F4E5F"/>
          <w:sz w:val="23"/>
          <w:szCs w:val="23"/>
        </w:rPr>
        <w:t>7.5 Verifying the installation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200"/>
      </w:tblGrid>
      <w:tr w:rsidR="003335C4" w14:paraId="429CECD0" w14:textId="77777777">
        <w:tblPrEx>
          <w:tblCellMar>
            <w:top w:w="0" w:type="dxa"/>
            <w:bottom w:w="0" w:type="dxa"/>
          </w:tblCellMar>
        </w:tblPrEx>
        <w:trPr>
          <w:tblHeader/>
        </w:trPr>
        <w:tc>
          <w:tcPr>
            <w:tcW w:w="3000" w:type="dxa"/>
            <w:shd w:val="clear" w:color="auto" w:fill="1F4E5F"/>
            <w:tcMar>
              <w:top w:w="70" w:type="dxa"/>
              <w:left w:w="90" w:type="dxa"/>
              <w:bottom w:w="70" w:type="dxa"/>
              <w:right w:w="90" w:type="dxa"/>
            </w:tcMar>
          </w:tcPr>
          <w:p w14:paraId="22A2E8C3" w14:textId="77777777" w:rsidR="003335C4" w:rsidRDefault="00000000">
            <w:pPr>
              <w:spacing w:line="246" w:lineRule="auto"/>
            </w:pPr>
            <w:r>
              <w:rPr>
                <w:b/>
                <w:bCs/>
                <w:color w:val="FFFFFF"/>
                <w:sz w:val="18"/>
                <w:szCs w:val="18"/>
              </w:rPr>
              <w:t>Check</w:t>
            </w:r>
          </w:p>
        </w:tc>
        <w:tc>
          <w:tcPr>
            <w:tcW w:w="6200" w:type="dxa"/>
            <w:shd w:val="clear" w:color="auto" w:fill="1F4E5F"/>
            <w:tcMar>
              <w:top w:w="70" w:type="dxa"/>
              <w:left w:w="90" w:type="dxa"/>
              <w:bottom w:w="70" w:type="dxa"/>
              <w:right w:w="90" w:type="dxa"/>
            </w:tcMar>
          </w:tcPr>
          <w:p w14:paraId="5EC83B6F" w14:textId="77777777" w:rsidR="003335C4" w:rsidRDefault="00000000">
            <w:pPr>
              <w:spacing w:line="246" w:lineRule="auto"/>
            </w:pPr>
            <w:r>
              <w:rPr>
                <w:b/>
                <w:bCs/>
                <w:color w:val="FFFFFF"/>
                <w:sz w:val="18"/>
                <w:szCs w:val="18"/>
              </w:rPr>
              <w:t>Expected result</w:t>
            </w:r>
          </w:p>
        </w:tc>
      </w:tr>
      <w:tr w:rsidR="003335C4" w14:paraId="4F2387E1" w14:textId="77777777">
        <w:tblPrEx>
          <w:tblCellMar>
            <w:top w:w="0" w:type="dxa"/>
            <w:bottom w:w="0" w:type="dxa"/>
          </w:tblCellMar>
        </w:tblPrEx>
        <w:tc>
          <w:tcPr>
            <w:tcW w:w="3000" w:type="dxa"/>
            <w:tcMar>
              <w:top w:w="70" w:type="dxa"/>
              <w:left w:w="90" w:type="dxa"/>
              <w:bottom w:w="70" w:type="dxa"/>
              <w:right w:w="90" w:type="dxa"/>
            </w:tcMar>
          </w:tcPr>
          <w:p w14:paraId="1935B916" w14:textId="77777777" w:rsidR="003335C4" w:rsidRDefault="00000000">
            <w:pPr>
              <w:spacing w:line="246" w:lineRule="auto"/>
            </w:pPr>
            <w:r>
              <w:rPr>
                <w:sz w:val="18"/>
                <w:szCs w:val="18"/>
              </w:rPr>
              <w:t>http://127.0.0.1:8001/docs</w:t>
            </w:r>
          </w:p>
        </w:tc>
        <w:tc>
          <w:tcPr>
            <w:tcW w:w="6200" w:type="dxa"/>
            <w:tcMar>
              <w:top w:w="70" w:type="dxa"/>
              <w:left w:w="90" w:type="dxa"/>
              <w:bottom w:w="70" w:type="dxa"/>
              <w:right w:w="90" w:type="dxa"/>
            </w:tcMar>
          </w:tcPr>
          <w:p w14:paraId="3D0A4C72" w14:textId="77777777" w:rsidR="003335C4" w:rsidRDefault="00000000">
            <w:pPr>
              <w:spacing w:line="246" w:lineRule="auto"/>
            </w:pPr>
            <w:r>
              <w:rPr>
                <w:sz w:val="18"/>
                <w:szCs w:val="18"/>
              </w:rPr>
              <w:t>Detection service OpenAPI page loads</w:t>
            </w:r>
          </w:p>
        </w:tc>
      </w:tr>
      <w:tr w:rsidR="003335C4" w14:paraId="64D2A2BE" w14:textId="77777777">
        <w:tblPrEx>
          <w:tblCellMar>
            <w:top w:w="0" w:type="dxa"/>
            <w:bottom w:w="0" w:type="dxa"/>
          </w:tblCellMar>
        </w:tblPrEx>
        <w:tc>
          <w:tcPr>
            <w:tcW w:w="3000" w:type="dxa"/>
            <w:shd w:val="clear" w:color="auto" w:fill="F4F8FA"/>
            <w:tcMar>
              <w:top w:w="70" w:type="dxa"/>
              <w:left w:w="90" w:type="dxa"/>
              <w:bottom w:w="70" w:type="dxa"/>
              <w:right w:w="90" w:type="dxa"/>
            </w:tcMar>
          </w:tcPr>
          <w:p w14:paraId="2120B41B" w14:textId="77777777" w:rsidR="003335C4" w:rsidRDefault="00000000">
            <w:pPr>
              <w:spacing w:line="246" w:lineRule="auto"/>
            </w:pPr>
            <w:r>
              <w:rPr>
                <w:sz w:val="18"/>
                <w:szCs w:val="18"/>
              </w:rPr>
              <w:t>http://127.0.0.1:8002/docs</w:t>
            </w:r>
          </w:p>
        </w:tc>
        <w:tc>
          <w:tcPr>
            <w:tcW w:w="6200" w:type="dxa"/>
            <w:shd w:val="clear" w:color="auto" w:fill="F4F8FA"/>
            <w:tcMar>
              <w:top w:w="70" w:type="dxa"/>
              <w:left w:w="90" w:type="dxa"/>
              <w:bottom w:w="70" w:type="dxa"/>
              <w:right w:w="90" w:type="dxa"/>
            </w:tcMar>
          </w:tcPr>
          <w:p w14:paraId="7EAA42D3" w14:textId="77777777" w:rsidR="003335C4" w:rsidRDefault="00000000">
            <w:pPr>
              <w:spacing w:line="246" w:lineRule="auto"/>
            </w:pPr>
            <w:r>
              <w:rPr>
                <w:sz w:val="18"/>
                <w:szCs w:val="18"/>
              </w:rPr>
              <w:t>URL verification OpenAPI page loads</w:t>
            </w:r>
          </w:p>
        </w:tc>
      </w:tr>
      <w:tr w:rsidR="003335C4" w14:paraId="37D614AF" w14:textId="77777777">
        <w:tblPrEx>
          <w:tblCellMar>
            <w:top w:w="0" w:type="dxa"/>
            <w:bottom w:w="0" w:type="dxa"/>
          </w:tblCellMar>
        </w:tblPrEx>
        <w:tc>
          <w:tcPr>
            <w:tcW w:w="3000" w:type="dxa"/>
            <w:tcMar>
              <w:top w:w="70" w:type="dxa"/>
              <w:left w:w="90" w:type="dxa"/>
              <w:bottom w:w="70" w:type="dxa"/>
              <w:right w:w="90" w:type="dxa"/>
            </w:tcMar>
          </w:tcPr>
          <w:p w14:paraId="7FBA4A3B" w14:textId="77777777" w:rsidR="003335C4" w:rsidRDefault="00000000">
            <w:pPr>
              <w:spacing w:line="246" w:lineRule="auto"/>
            </w:pPr>
            <w:r>
              <w:rPr>
                <w:sz w:val="18"/>
                <w:szCs w:val="18"/>
              </w:rPr>
              <w:t>http://127.0.0.1:8003/docs</w:t>
            </w:r>
          </w:p>
        </w:tc>
        <w:tc>
          <w:tcPr>
            <w:tcW w:w="6200" w:type="dxa"/>
            <w:tcMar>
              <w:top w:w="70" w:type="dxa"/>
              <w:left w:w="90" w:type="dxa"/>
              <w:bottom w:w="70" w:type="dxa"/>
              <w:right w:w="90" w:type="dxa"/>
            </w:tcMar>
          </w:tcPr>
          <w:p w14:paraId="28BEB943" w14:textId="77777777" w:rsidR="003335C4" w:rsidRDefault="00000000">
            <w:pPr>
              <w:spacing w:line="246" w:lineRule="auto"/>
            </w:pPr>
            <w:r>
              <w:rPr>
                <w:sz w:val="18"/>
                <w:szCs w:val="18"/>
              </w:rPr>
              <w:t>Training service OpenAPI page loads</w:t>
            </w:r>
          </w:p>
        </w:tc>
      </w:tr>
      <w:tr w:rsidR="003335C4" w14:paraId="540EDD55" w14:textId="77777777">
        <w:tblPrEx>
          <w:tblCellMar>
            <w:top w:w="0" w:type="dxa"/>
            <w:bottom w:w="0" w:type="dxa"/>
          </w:tblCellMar>
        </w:tblPrEx>
        <w:tc>
          <w:tcPr>
            <w:tcW w:w="3000" w:type="dxa"/>
            <w:shd w:val="clear" w:color="auto" w:fill="F4F8FA"/>
            <w:tcMar>
              <w:top w:w="70" w:type="dxa"/>
              <w:left w:w="90" w:type="dxa"/>
              <w:bottom w:w="70" w:type="dxa"/>
              <w:right w:w="90" w:type="dxa"/>
            </w:tcMar>
          </w:tcPr>
          <w:p w14:paraId="2AE45325" w14:textId="77777777" w:rsidR="003335C4" w:rsidRDefault="00000000">
            <w:pPr>
              <w:spacing w:line="246" w:lineRule="auto"/>
            </w:pPr>
            <w:r>
              <w:rPr>
                <w:sz w:val="18"/>
                <w:szCs w:val="18"/>
              </w:rPr>
              <w:t>pytest tests/ -v</w:t>
            </w:r>
          </w:p>
        </w:tc>
        <w:tc>
          <w:tcPr>
            <w:tcW w:w="6200" w:type="dxa"/>
            <w:shd w:val="clear" w:color="auto" w:fill="F4F8FA"/>
            <w:tcMar>
              <w:top w:w="70" w:type="dxa"/>
              <w:left w:w="90" w:type="dxa"/>
              <w:bottom w:w="70" w:type="dxa"/>
              <w:right w:w="90" w:type="dxa"/>
            </w:tcMar>
          </w:tcPr>
          <w:p w14:paraId="1456768E" w14:textId="77777777" w:rsidR="003335C4" w:rsidRDefault="00000000">
            <w:pPr>
              <w:spacing w:line="246" w:lineRule="auto"/>
            </w:pPr>
            <w:r>
              <w:rPr>
                <w:sz w:val="18"/>
                <w:szCs w:val="18"/>
              </w:rPr>
              <w:t>23 tests pass (5 skip if the model has not been trained locally)</w:t>
            </w:r>
          </w:p>
        </w:tc>
      </w:tr>
    </w:tbl>
    <w:p w14:paraId="594DE51D" w14:textId="77777777" w:rsidR="003335C4" w:rsidRDefault="00000000">
      <w:pPr>
        <w:spacing w:before="70" w:after="190"/>
      </w:pPr>
      <w:r>
        <w:rPr>
          <w:i/>
          <w:iCs/>
          <w:color w:val="555555"/>
          <w:sz w:val="18"/>
          <w:szCs w:val="18"/>
        </w:rPr>
        <w:lastRenderedPageBreak/>
        <w:t>Table 7: Post-installation verification steps.</w:t>
      </w:r>
    </w:p>
    <w:p w14:paraId="1C5B5E35" w14:textId="77777777" w:rsidR="003335C4" w:rsidRDefault="00000000">
      <w:pPr>
        <w:pStyle w:val="Heading2"/>
        <w:spacing w:before="260" w:after="110"/>
      </w:pPr>
      <w:r>
        <w:rPr>
          <w:b/>
          <w:bCs/>
          <w:color w:val="1F4E5F"/>
          <w:sz w:val="23"/>
          <w:szCs w:val="23"/>
        </w:rPr>
        <w:t>7.6 Running the experiments</w:t>
      </w:r>
    </w:p>
    <w:p w14:paraId="7839D478" w14:textId="77777777" w:rsidR="003335C4" w:rsidRDefault="00000000">
      <w:pPr>
        <w:shd w:val="clear" w:color="auto" w:fill="F2F5F7"/>
        <w:spacing w:line="236" w:lineRule="auto"/>
      </w:pPr>
      <w:r>
        <w:rPr>
          <w:rFonts w:ascii="Consolas" w:eastAsia="Consolas" w:hAnsi="Consolas" w:cs="Consolas"/>
          <w:sz w:val="17"/>
          <w:szCs w:val="17"/>
        </w:rPr>
        <w:t># Five-model benchmark comparison against the published paper</w:t>
      </w:r>
    </w:p>
    <w:p w14:paraId="5D98E8CB" w14:textId="77777777" w:rsidR="003335C4" w:rsidRDefault="00000000">
      <w:pPr>
        <w:shd w:val="clear" w:color="auto" w:fill="F2F5F7"/>
        <w:spacing w:line="236" w:lineRule="auto"/>
      </w:pPr>
      <w:r>
        <w:rPr>
          <w:rFonts w:ascii="Consolas" w:eastAsia="Consolas" w:hAnsi="Consolas" w:cs="Consolas"/>
          <w:sz w:val="17"/>
          <w:szCs w:val="17"/>
        </w:rPr>
        <w:t>python services/detection/compare_models.py</w:t>
      </w:r>
    </w:p>
    <w:p w14:paraId="4E278E7C"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5E92039C" w14:textId="77777777" w:rsidR="003335C4" w:rsidRDefault="00000000">
      <w:pPr>
        <w:shd w:val="clear" w:color="auto" w:fill="F2F5F7"/>
        <w:spacing w:line="236" w:lineRule="auto"/>
      </w:pPr>
      <w:r>
        <w:rPr>
          <w:rFonts w:ascii="Consolas" w:eastAsia="Consolas" w:hAnsi="Consolas" w:cs="Consolas"/>
          <w:sz w:val="17"/>
          <w:szCs w:val="17"/>
        </w:rPr>
        <w:t># Optimisation experiments</w:t>
      </w:r>
    </w:p>
    <w:p w14:paraId="22A16C56" w14:textId="77777777" w:rsidR="003335C4" w:rsidRDefault="00000000">
      <w:pPr>
        <w:shd w:val="clear" w:color="auto" w:fill="F2F5F7"/>
        <w:spacing w:line="236" w:lineRule="auto"/>
      </w:pPr>
      <w:r>
        <w:rPr>
          <w:rFonts w:ascii="Consolas" w:eastAsia="Consolas" w:hAnsi="Consolas" w:cs="Consolas"/>
          <w:sz w:val="17"/>
          <w:szCs w:val="17"/>
        </w:rPr>
        <w:t>python services/detection/contribution_experiment.py</w:t>
      </w:r>
    </w:p>
    <w:p w14:paraId="25C5F1F7" w14:textId="77777777" w:rsidR="003335C4" w:rsidRDefault="00000000">
      <w:pPr>
        <w:shd w:val="clear" w:color="auto" w:fill="F2F5F7"/>
        <w:spacing w:line="236" w:lineRule="auto"/>
      </w:pPr>
      <w:r>
        <w:rPr>
          <w:rFonts w:ascii="Consolas" w:eastAsia="Consolas" w:hAnsi="Consolas" w:cs="Consolas"/>
          <w:sz w:val="17"/>
          <w:szCs w:val="17"/>
        </w:rPr>
        <w:t>python services/detection/contribution_experiment_v2.py</w:t>
      </w:r>
    </w:p>
    <w:p w14:paraId="35E05896"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7AB353BF" w14:textId="77777777" w:rsidR="003335C4" w:rsidRDefault="00000000">
      <w:pPr>
        <w:shd w:val="clear" w:color="auto" w:fill="F2F5F7"/>
        <w:spacing w:line="236" w:lineRule="auto"/>
      </w:pPr>
      <w:r>
        <w:rPr>
          <w:rFonts w:ascii="Consolas" w:eastAsia="Consolas" w:hAnsi="Consolas" w:cs="Consolas"/>
          <w:sz w:val="17"/>
          <w:szCs w:val="17"/>
        </w:rPr>
        <w:t># Transformer comparison (preliminary; 30-60 minutes on CPU)</w:t>
      </w:r>
    </w:p>
    <w:p w14:paraId="4CA0BDBF" w14:textId="77777777" w:rsidR="003335C4" w:rsidRDefault="00000000">
      <w:pPr>
        <w:shd w:val="clear" w:color="auto" w:fill="F2F5F7"/>
        <w:spacing w:line="236" w:lineRule="auto"/>
      </w:pPr>
      <w:r>
        <w:rPr>
          <w:rFonts w:ascii="Consolas" w:eastAsia="Consolas" w:hAnsi="Consolas" w:cs="Consolas"/>
          <w:sz w:val="17"/>
          <w:szCs w:val="17"/>
        </w:rPr>
        <w:t>python services/detection/distilbert_preliminary.py</w:t>
      </w:r>
    </w:p>
    <w:p w14:paraId="4D9C2FDD" w14:textId="77777777" w:rsidR="003335C4" w:rsidRDefault="00000000">
      <w:pPr>
        <w:shd w:val="clear" w:color="auto" w:fill="F2F5F7"/>
        <w:spacing w:line="236" w:lineRule="auto"/>
      </w:pPr>
      <w:r>
        <w:rPr>
          <w:rFonts w:ascii="Consolas" w:eastAsia="Consolas" w:hAnsi="Consolas" w:cs="Consolas"/>
          <w:sz w:val="17"/>
          <w:szCs w:val="17"/>
        </w:rPr>
        <w:t xml:space="preserve"> </w:t>
      </w:r>
    </w:p>
    <w:p w14:paraId="7BE50534" w14:textId="77777777" w:rsidR="003335C4" w:rsidRDefault="00000000">
      <w:pPr>
        <w:shd w:val="clear" w:color="auto" w:fill="F2F5F7"/>
        <w:spacing w:line="236" w:lineRule="auto"/>
      </w:pPr>
      <w:r>
        <w:rPr>
          <w:rFonts w:ascii="Consolas" w:eastAsia="Consolas" w:hAnsi="Consolas" w:cs="Consolas"/>
          <w:sz w:val="17"/>
          <w:szCs w:val="17"/>
        </w:rPr>
        <w:t># Regenerate results figures</w:t>
      </w:r>
    </w:p>
    <w:p w14:paraId="1C058684" w14:textId="77777777" w:rsidR="003335C4" w:rsidRDefault="00000000">
      <w:pPr>
        <w:shd w:val="clear" w:color="auto" w:fill="F2F5F7"/>
        <w:spacing w:after="150" w:line="236" w:lineRule="auto"/>
      </w:pPr>
      <w:r>
        <w:rPr>
          <w:rFonts w:ascii="Consolas" w:eastAsia="Consolas" w:hAnsi="Consolas" w:cs="Consolas"/>
          <w:sz w:val="17"/>
          <w:szCs w:val="17"/>
        </w:rPr>
        <w:t>python services/detection/generate_charts.py</w:t>
      </w:r>
    </w:p>
    <w:p w14:paraId="1B063BB7" w14:textId="77777777" w:rsidR="003335C4" w:rsidRDefault="00000000">
      <w:pPr>
        <w:pStyle w:val="Heading1"/>
        <w:spacing w:before="340" w:after="150"/>
      </w:pPr>
      <w:r>
        <w:rPr>
          <w:b/>
          <w:bCs/>
          <w:color w:val="1F4E5F"/>
          <w:sz w:val="28"/>
          <w:szCs w:val="28"/>
        </w:rPr>
        <w:t>8. Repository Structure</w:t>
      </w:r>
    </w:p>
    <w:p w14:paraId="592D9313" w14:textId="77777777" w:rsidR="003335C4" w:rsidRDefault="00000000">
      <w:pPr>
        <w:shd w:val="clear" w:color="auto" w:fill="F2F5F7"/>
        <w:spacing w:line="236" w:lineRule="auto"/>
      </w:pPr>
      <w:r>
        <w:rPr>
          <w:rFonts w:ascii="Consolas" w:eastAsia="Consolas" w:hAnsi="Consolas" w:cs="Consolas"/>
          <w:sz w:val="17"/>
          <w:szCs w:val="17"/>
        </w:rPr>
        <w:t>MIS5320-SEDAS-CyberProjectB/</w:t>
      </w:r>
    </w:p>
    <w:p w14:paraId="44703790" w14:textId="77777777" w:rsidR="003335C4" w:rsidRDefault="00000000">
      <w:pPr>
        <w:shd w:val="clear" w:color="auto" w:fill="F2F5F7"/>
        <w:spacing w:line="236" w:lineRule="auto"/>
      </w:pPr>
      <w:r>
        <w:rPr>
          <w:rFonts w:ascii="Consolas" w:eastAsia="Consolas" w:hAnsi="Consolas" w:cs="Consolas"/>
          <w:sz w:val="17"/>
          <w:szCs w:val="17"/>
        </w:rPr>
        <w:t>├── .github/workflows/ci.yml      GitHub Actions pipeline</w:t>
      </w:r>
    </w:p>
    <w:p w14:paraId="20106C3A" w14:textId="77777777" w:rsidR="003335C4" w:rsidRDefault="00000000">
      <w:pPr>
        <w:shd w:val="clear" w:color="auto" w:fill="F2F5F7"/>
        <w:spacing w:line="236" w:lineRule="auto"/>
      </w:pPr>
      <w:r>
        <w:rPr>
          <w:rFonts w:ascii="Consolas" w:eastAsia="Consolas" w:hAnsi="Consolas" w:cs="Consolas"/>
          <w:sz w:val="17"/>
          <w:szCs w:val="17"/>
        </w:rPr>
        <w:t>├── services/</w:t>
      </w:r>
    </w:p>
    <w:p w14:paraId="3114A98A" w14:textId="77777777" w:rsidR="003335C4" w:rsidRDefault="00000000">
      <w:pPr>
        <w:shd w:val="clear" w:color="auto" w:fill="F2F5F7"/>
        <w:spacing w:line="236" w:lineRule="auto"/>
      </w:pPr>
      <w:r>
        <w:rPr>
          <w:rFonts w:ascii="Consolas" w:eastAsia="Consolas" w:hAnsi="Consolas" w:cs="Consolas"/>
          <w:sz w:val="17"/>
          <w:szCs w:val="17"/>
        </w:rPr>
        <w:t>│   ├── detection/               classification service and experiments</w:t>
      </w:r>
    </w:p>
    <w:p w14:paraId="00B8DD04" w14:textId="77777777" w:rsidR="003335C4" w:rsidRDefault="00000000">
      <w:pPr>
        <w:shd w:val="clear" w:color="auto" w:fill="F2F5F7"/>
        <w:spacing w:line="236" w:lineRule="auto"/>
      </w:pPr>
      <w:r>
        <w:rPr>
          <w:rFonts w:ascii="Consolas" w:eastAsia="Consolas" w:hAnsi="Consolas" w:cs="Consolas"/>
          <w:sz w:val="17"/>
          <w:szCs w:val="17"/>
        </w:rPr>
        <w:t>│   │   ├── data/                corpus (excluded from VCS)</w:t>
      </w:r>
    </w:p>
    <w:p w14:paraId="4F0399AD" w14:textId="77777777" w:rsidR="003335C4" w:rsidRDefault="00000000">
      <w:pPr>
        <w:shd w:val="clear" w:color="auto" w:fill="F2F5F7"/>
        <w:spacing w:line="236" w:lineRule="auto"/>
      </w:pPr>
      <w:r>
        <w:rPr>
          <w:rFonts w:ascii="Consolas" w:eastAsia="Consolas" w:hAnsi="Consolas" w:cs="Consolas"/>
          <w:sz w:val="17"/>
          <w:szCs w:val="17"/>
        </w:rPr>
        <w:t>│   │   ├── train.py</w:t>
      </w:r>
    </w:p>
    <w:p w14:paraId="582B56AB" w14:textId="77777777" w:rsidR="003335C4" w:rsidRDefault="00000000">
      <w:pPr>
        <w:shd w:val="clear" w:color="auto" w:fill="F2F5F7"/>
        <w:spacing w:line="236" w:lineRule="auto"/>
      </w:pPr>
      <w:r>
        <w:rPr>
          <w:rFonts w:ascii="Consolas" w:eastAsia="Consolas" w:hAnsi="Consolas" w:cs="Consolas"/>
          <w:sz w:val="17"/>
          <w:szCs w:val="17"/>
        </w:rPr>
        <w:t>│   │   ├── serve.py</w:t>
      </w:r>
    </w:p>
    <w:p w14:paraId="11A8B4BE" w14:textId="77777777" w:rsidR="003335C4" w:rsidRDefault="00000000">
      <w:pPr>
        <w:shd w:val="clear" w:color="auto" w:fill="F2F5F7"/>
        <w:spacing w:line="236" w:lineRule="auto"/>
      </w:pPr>
      <w:r>
        <w:rPr>
          <w:rFonts w:ascii="Consolas" w:eastAsia="Consolas" w:hAnsi="Consolas" w:cs="Consolas"/>
          <w:sz w:val="17"/>
          <w:szCs w:val="17"/>
        </w:rPr>
        <w:t>│   │   ├── compare_models.py</w:t>
      </w:r>
    </w:p>
    <w:p w14:paraId="102A8F9A" w14:textId="77777777" w:rsidR="003335C4" w:rsidRDefault="00000000">
      <w:pPr>
        <w:shd w:val="clear" w:color="auto" w:fill="F2F5F7"/>
        <w:spacing w:line="236" w:lineRule="auto"/>
      </w:pPr>
      <w:r>
        <w:rPr>
          <w:rFonts w:ascii="Consolas" w:eastAsia="Consolas" w:hAnsi="Consolas" w:cs="Consolas"/>
          <w:sz w:val="17"/>
          <w:szCs w:val="17"/>
        </w:rPr>
        <w:t>│   │   ├── contribution_experiment.py</w:t>
      </w:r>
    </w:p>
    <w:p w14:paraId="4BD3D1B9" w14:textId="77777777" w:rsidR="003335C4" w:rsidRDefault="00000000">
      <w:pPr>
        <w:shd w:val="clear" w:color="auto" w:fill="F2F5F7"/>
        <w:spacing w:line="236" w:lineRule="auto"/>
      </w:pPr>
      <w:r>
        <w:rPr>
          <w:rFonts w:ascii="Consolas" w:eastAsia="Consolas" w:hAnsi="Consolas" w:cs="Consolas"/>
          <w:sz w:val="17"/>
          <w:szCs w:val="17"/>
        </w:rPr>
        <w:t>│   │   ├── contribution_experiment_v2.py</w:t>
      </w:r>
    </w:p>
    <w:p w14:paraId="18218AB0" w14:textId="77777777" w:rsidR="003335C4" w:rsidRDefault="00000000">
      <w:pPr>
        <w:shd w:val="clear" w:color="auto" w:fill="F2F5F7"/>
        <w:spacing w:line="236" w:lineRule="auto"/>
      </w:pPr>
      <w:r>
        <w:rPr>
          <w:rFonts w:ascii="Consolas" w:eastAsia="Consolas" w:hAnsi="Consolas" w:cs="Consolas"/>
          <w:sz w:val="17"/>
          <w:szCs w:val="17"/>
        </w:rPr>
        <w:t>│   │   ├── distilbert_preliminary.py</w:t>
      </w:r>
    </w:p>
    <w:p w14:paraId="59D24BAA" w14:textId="77777777" w:rsidR="003335C4" w:rsidRDefault="00000000">
      <w:pPr>
        <w:shd w:val="clear" w:color="auto" w:fill="F2F5F7"/>
        <w:spacing w:line="236" w:lineRule="auto"/>
      </w:pPr>
      <w:r>
        <w:rPr>
          <w:rFonts w:ascii="Consolas" w:eastAsia="Consolas" w:hAnsi="Consolas" w:cs="Consolas"/>
          <w:sz w:val="17"/>
          <w:szCs w:val="17"/>
        </w:rPr>
        <w:t>│   │   └── generate_charts.py</w:t>
      </w:r>
    </w:p>
    <w:p w14:paraId="73ADAEC4" w14:textId="77777777" w:rsidR="003335C4" w:rsidRDefault="00000000">
      <w:pPr>
        <w:shd w:val="clear" w:color="auto" w:fill="F2F5F7"/>
        <w:spacing w:line="236" w:lineRule="auto"/>
      </w:pPr>
      <w:r>
        <w:rPr>
          <w:rFonts w:ascii="Consolas" w:eastAsia="Consolas" w:hAnsi="Consolas" w:cs="Consolas"/>
          <w:sz w:val="17"/>
          <w:szCs w:val="17"/>
        </w:rPr>
        <w:t>│   ├── url-verify/</w:t>
      </w:r>
    </w:p>
    <w:p w14:paraId="691698A0" w14:textId="77777777" w:rsidR="003335C4" w:rsidRDefault="00000000">
      <w:pPr>
        <w:shd w:val="clear" w:color="auto" w:fill="F2F5F7"/>
        <w:spacing w:line="236" w:lineRule="auto"/>
      </w:pPr>
      <w:r>
        <w:rPr>
          <w:rFonts w:ascii="Consolas" w:eastAsia="Consolas" w:hAnsi="Consolas" w:cs="Consolas"/>
          <w:sz w:val="17"/>
          <w:szCs w:val="17"/>
        </w:rPr>
        <w:t>│   │   └── serve.py             heuristics and hash-chained registry</w:t>
      </w:r>
    </w:p>
    <w:p w14:paraId="22EA230B" w14:textId="77777777" w:rsidR="003335C4" w:rsidRDefault="00000000">
      <w:pPr>
        <w:shd w:val="clear" w:color="auto" w:fill="F2F5F7"/>
        <w:spacing w:line="236" w:lineRule="auto"/>
      </w:pPr>
      <w:r>
        <w:rPr>
          <w:rFonts w:ascii="Consolas" w:eastAsia="Consolas" w:hAnsi="Consolas" w:cs="Consolas"/>
          <w:sz w:val="17"/>
          <w:szCs w:val="17"/>
        </w:rPr>
        <w:t>│   └── training/</w:t>
      </w:r>
    </w:p>
    <w:p w14:paraId="0B4F2C93" w14:textId="77777777" w:rsidR="003335C4" w:rsidRDefault="00000000">
      <w:pPr>
        <w:shd w:val="clear" w:color="auto" w:fill="F2F5F7"/>
        <w:spacing w:line="236" w:lineRule="auto"/>
      </w:pPr>
      <w:r>
        <w:rPr>
          <w:rFonts w:ascii="Consolas" w:eastAsia="Consolas" w:hAnsi="Consolas" w:cs="Consolas"/>
          <w:sz w:val="17"/>
          <w:szCs w:val="17"/>
        </w:rPr>
        <w:t>│       ├── schema.sql           database schema</w:t>
      </w:r>
    </w:p>
    <w:p w14:paraId="776DB321" w14:textId="77777777" w:rsidR="003335C4" w:rsidRDefault="00000000">
      <w:pPr>
        <w:shd w:val="clear" w:color="auto" w:fill="F2F5F7"/>
        <w:spacing w:line="236" w:lineRule="auto"/>
      </w:pPr>
      <w:r>
        <w:rPr>
          <w:rFonts w:ascii="Consolas" w:eastAsia="Consolas" w:hAnsi="Consolas" w:cs="Consolas"/>
          <w:sz w:val="17"/>
          <w:szCs w:val="17"/>
        </w:rPr>
        <w:t>│       ├── seed_content.py      lesson and question library</w:t>
      </w:r>
    </w:p>
    <w:p w14:paraId="467DEDE0" w14:textId="77777777" w:rsidR="003335C4" w:rsidRDefault="00000000">
      <w:pPr>
        <w:shd w:val="clear" w:color="auto" w:fill="F2F5F7"/>
        <w:spacing w:line="236" w:lineRule="auto"/>
      </w:pPr>
      <w:r>
        <w:rPr>
          <w:rFonts w:ascii="Consolas" w:eastAsia="Consolas" w:hAnsi="Consolas" w:cs="Consolas"/>
          <w:sz w:val="17"/>
          <w:szCs w:val="17"/>
        </w:rPr>
        <w:t>│       └── serve.py             scoring engine and API</w:t>
      </w:r>
    </w:p>
    <w:p w14:paraId="681B9200" w14:textId="77777777" w:rsidR="003335C4" w:rsidRDefault="00000000">
      <w:pPr>
        <w:shd w:val="clear" w:color="auto" w:fill="F2F5F7"/>
        <w:spacing w:line="236" w:lineRule="auto"/>
      </w:pPr>
      <w:r>
        <w:rPr>
          <w:rFonts w:ascii="Consolas" w:eastAsia="Consolas" w:hAnsi="Consolas" w:cs="Consolas"/>
          <w:sz w:val="17"/>
          <w:szCs w:val="17"/>
        </w:rPr>
        <w:t>├── frontend/demo.html           demonstration interface</w:t>
      </w:r>
    </w:p>
    <w:p w14:paraId="04BCEBDC" w14:textId="77777777" w:rsidR="003335C4" w:rsidRDefault="00000000">
      <w:pPr>
        <w:shd w:val="clear" w:color="auto" w:fill="F2F5F7"/>
        <w:spacing w:line="236" w:lineRule="auto"/>
      </w:pPr>
      <w:r>
        <w:rPr>
          <w:rFonts w:ascii="Consolas" w:eastAsia="Consolas" w:hAnsi="Consolas" w:cs="Consolas"/>
          <w:sz w:val="17"/>
          <w:szCs w:val="17"/>
        </w:rPr>
        <w:t>├── tests/                       23 automated tests</w:t>
      </w:r>
    </w:p>
    <w:p w14:paraId="5EB112F0" w14:textId="77777777" w:rsidR="003335C4" w:rsidRDefault="00000000">
      <w:pPr>
        <w:shd w:val="clear" w:color="auto" w:fill="F2F5F7"/>
        <w:spacing w:line="236" w:lineRule="auto"/>
      </w:pPr>
      <w:r>
        <w:rPr>
          <w:rFonts w:ascii="Consolas" w:eastAsia="Consolas" w:hAnsi="Consolas" w:cs="Consolas"/>
          <w:sz w:val="17"/>
          <w:szCs w:val="17"/>
        </w:rPr>
        <w:t>│   ├── test_detection.py        TD-01..05</w:t>
      </w:r>
    </w:p>
    <w:p w14:paraId="4A306DFC" w14:textId="77777777" w:rsidR="003335C4" w:rsidRDefault="00000000">
      <w:pPr>
        <w:shd w:val="clear" w:color="auto" w:fill="F2F5F7"/>
        <w:spacing w:line="236" w:lineRule="auto"/>
      </w:pPr>
      <w:r>
        <w:rPr>
          <w:rFonts w:ascii="Consolas" w:eastAsia="Consolas" w:hAnsi="Consolas" w:cs="Consolas"/>
          <w:sz w:val="17"/>
          <w:szCs w:val="17"/>
        </w:rPr>
        <w:t>│   ├── test_url_verify.py       TU-01..03</w:t>
      </w:r>
    </w:p>
    <w:p w14:paraId="3EF82C7F" w14:textId="77777777" w:rsidR="003335C4" w:rsidRDefault="00000000">
      <w:pPr>
        <w:shd w:val="clear" w:color="auto" w:fill="F2F5F7"/>
        <w:spacing w:line="236" w:lineRule="auto"/>
      </w:pPr>
      <w:r>
        <w:rPr>
          <w:rFonts w:ascii="Consolas" w:eastAsia="Consolas" w:hAnsi="Consolas" w:cs="Consolas"/>
          <w:sz w:val="17"/>
          <w:szCs w:val="17"/>
        </w:rPr>
        <w:t>│   ├── test_training.py         TT-01..06</w:t>
      </w:r>
    </w:p>
    <w:p w14:paraId="51CFD6B5" w14:textId="77777777" w:rsidR="003335C4" w:rsidRDefault="00000000">
      <w:pPr>
        <w:shd w:val="clear" w:color="auto" w:fill="F2F5F7"/>
        <w:spacing w:line="236" w:lineRule="auto"/>
      </w:pPr>
      <w:r>
        <w:rPr>
          <w:rFonts w:ascii="Consolas" w:eastAsia="Consolas" w:hAnsi="Consolas" w:cs="Consolas"/>
          <w:sz w:val="17"/>
          <w:szCs w:val="17"/>
        </w:rPr>
        <w:t>│   └── test_security.py         TS-01..06</w:t>
      </w:r>
    </w:p>
    <w:p w14:paraId="2D6CBE0A" w14:textId="77777777" w:rsidR="003335C4" w:rsidRDefault="00000000">
      <w:pPr>
        <w:shd w:val="clear" w:color="auto" w:fill="F2F5F7"/>
        <w:spacing w:line="236" w:lineRule="auto"/>
      </w:pPr>
      <w:r>
        <w:rPr>
          <w:rFonts w:ascii="Consolas" w:eastAsia="Consolas" w:hAnsi="Consolas" w:cs="Consolas"/>
          <w:sz w:val="17"/>
          <w:szCs w:val="17"/>
        </w:rPr>
        <w:t>├── docs/                        documentation, minutes, evidence, figures</w:t>
      </w:r>
    </w:p>
    <w:p w14:paraId="3FC348C5" w14:textId="77777777" w:rsidR="003335C4" w:rsidRDefault="00000000">
      <w:pPr>
        <w:shd w:val="clear" w:color="auto" w:fill="F2F5F7"/>
        <w:spacing w:line="236" w:lineRule="auto"/>
      </w:pPr>
      <w:r>
        <w:rPr>
          <w:rFonts w:ascii="Consolas" w:eastAsia="Consolas" w:hAnsi="Consolas" w:cs="Consolas"/>
          <w:sz w:val="17"/>
          <w:szCs w:val="17"/>
        </w:rPr>
        <w:t>├── conftest.py                  pytest path configuration</w:t>
      </w:r>
    </w:p>
    <w:p w14:paraId="41CB7DD1" w14:textId="77777777" w:rsidR="003335C4" w:rsidRDefault="00000000">
      <w:pPr>
        <w:shd w:val="clear" w:color="auto" w:fill="F2F5F7"/>
        <w:spacing w:line="236" w:lineRule="auto"/>
      </w:pPr>
      <w:r>
        <w:rPr>
          <w:rFonts w:ascii="Consolas" w:eastAsia="Consolas" w:hAnsi="Consolas" w:cs="Consolas"/>
          <w:sz w:val="17"/>
          <w:szCs w:val="17"/>
        </w:rPr>
        <w:t>├── requirements.txt</w:t>
      </w:r>
    </w:p>
    <w:p w14:paraId="36A68302" w14:textId="77777777" w:rsidR="003335C4" w:rsidRDefault="00000000">
      <w:pPr>
        <w:shd w:val="clear" w:color="auto" w:fill="F2F5F7"/>
        <w:spacing w:after="150" w:line="236" w:lineRule="auto"/>
      </w:pPr>
      <w:r>
        <w:rPr>
          <w:rFonts w:ascii="Consolas" w:eastAsia="Consolas" w:hAnsi="Consolas" w:cs="Consolas"/>
          <w:sz w:val="17"/>
          <w:szCs w:val="17"/>
        </w:rPr>
        <w:t>└── PROJECT_LOG.md</w:t>
      </w:r>
    </w:p>
    <w:p w14:paraId="2CFCB387" w14:textId="77777777" w:rsidR="003335C4" w:rsidRDefault="00000000">
      <w:pPr>
        <w:shd w:val="clear" w:color="auto" w:fill="FBF3E6"/>
        <w:spacing w:before="80" w:after="160" w:line="266" w:lineRule="auto"/>
        <w:ind w:left="215" w:right="215"/>
      </w:pPr>
      <w:r>
        <w:rPr>
          <w:b/>
          <w:bCs/>
          <w:color w:val="8C4A00"/>
          <w:sz w:val="19"/>
          <w:szCs w:val="19"/>
        </w:rPr>
        <w:t xml:space="preserve">Note: </w:t>
      </w:r>
      <w:r>
        <w:rPr>
          <w:color w:val="8C4A00"/>
          <w:sz w:val="19"/>
          <w:szCs w:val="19"/>
        </w:rPr>
        <w:t>Both the URL verification and training services define a module named serve. Test modules must therefore load them explicitly by file path using importlib rather than by module name, otherwise Python returns whichever module was imported first. This is implemented in tests/test_security.py and tests/test_url_verify.py.</w:t>
      </w:r>
    </w:p>
    <w:p w14:paraId="758006AD" w14:textId="77777777" w:rsidR="003335C4" w:rsidRDefault="00000000">
      <w:pPr>
        <w:pStyle w:val="Heading1"/>
        <w:spacing w:before="340" w:after="150"/>
      </w:pPr>
      <w:r>
        <w:rPr>
          <w:b/>
          <w:bCs/>
          <w:color w:val="1F4E5F"/>
          <w:sz w:val="28"/>
          <w:szCs w:val="28"/>
        </w:rPr>
        <w:t>9. Testing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400"/>
        <w:gridCol w:w="2600"/>
        <w:gridCol w:w="2700"/>
      </w:tblGrid>
      <w:tr w:rsidR="003335C4" w14:paraId="0951D6A8" w14:textId="77777777">
        <w:tblPrEx>
          <w:tblCellMar>
            <w:top w:w="0" w:type="dxa"/>
            <w:bottom w:w="0" w:type="dxa"/>
          </w:tblCellMar>
        </w:tblPrEx>
        <w:trPr>
          <w:tblHeader/>
        </w:trPr>
        <w:tc>
          <w:tcPr>
            <w:tcW w:w="1500" w:type="dxa"/>
            <w:shd w:val="clear" w:color="auto" w:fill="1F4E5F"/>
            <w:tcMar>
              <w:top w:w="70" w:type="dxa"/>
              <w:left w:w="90" w:type="dxa"/>
              <w:bottom w:w="70" w:type="dxa"/>
              <w:right w:w="90" w:type="dxa"/>
            </w:tcMar>
          </w:tcPr>
          <w:p w14:paraId="4B8D035F" w14:textId="77777777" w:rsidR="003335C4" w:rsidRDefault="00000000">
            <w:pPr>
              <w:spacing w:line="246" w:lineRule="auto"/>
            </w:pPr>
            <w:r>
              <w:rPr>
                <w:b/>
                <w:bCs/>
                <w:color w:val="FFFFFF"/>
                <w:sz w:val="18"/>
                <w:szCs w:val="18"/>
              </w:rPr>
              <w:t>Suite</w:t>
            </w:r>
          </w:p>
        </w:tc>
        <w:tc>
          <w:tcPr>
            <w:tcW w:w="2400" w:type="dxa"/>
            <w:shd w:val="clear" w:color="auto" w:fill="1F4E5F"/>
            <w:tcMar>
              <w:top w:w="70" w:type="dxa"/>
              <w:left w:w="90" w:type="dxa"/>
              <w:bottom w:w="70" w:type="dxa"/>
              <w:right w:w="90" w:type="dxa"/>
            </w:tcMar>
          </w:tcPr>
          <w:p w14:paraId="7BC73C55" w14:textId="77777777" w:rsidR="003335C4" w:rsidRDefault="00000000">
            <w:pPr>
              <w:spacing w:line="246" w:lineRule="auto"/>
            </w:pPr>
            <w:r>
              <w:rPr>
                <w:b/>
                <w:bCs/>
                <w:color w:val="FFFFFF"/>
                <w:sz w:val="18"/>
                <w:szCs w:val="18"/>
              </w:rPr>
              <w:t>Test IDs</w:t>
            </w:r>
          </w:p>
        </w:tc>
        <w:tc>
          <w:tcPr>
            <w:tcW w:w="2600" w:type="dxa"/>
            <w:shd w:val="clear" w:color="auto" w:fill="1F4E5F"/>
            <w:tcMar>
              <w:top w:w="70" w:type="dxa"/>
              <w:left w:w="90" w:type="dxa"/>
              <w:bottom w:w="70" w:type="dxa"/>
              <w:right w:w="90" w:type="dxa"/>
            </w:tcMar>
          </w:tcPr>
          <w:p w14:paraId="25628D81" w14:textId="77777777" w:rsidR="003335C4" w:rsidRDefault="00000000">
            <w:pPr>
              <w:spacing w:line="246" w:lineRule="auto"/>
            </w:pPr>
            <w:r>
              <w:rPr>
                <w:b/>
                <w:bCs/>
                <w:color w:val="FFFFFF"/>
                <w:sz w:val="18"/>
                <w:szCs w:val="18"/>
              </w:rPr>
              <w:t>Coverage</w:t>
            </w:r>
          </w:p>
        </w:tc>
        <w:tc>
          <w:tcPr>
            <w:tcW w:w="2700" w:type="dxa"/>
            <w:shd w:val="clear" w:color="auto" w:fill="1F4E5F"/>
            <w:tcMar>
              <w:top w:w="70" w:type="dxa"/>
              <w:left w:w="90" w:type="dxa"/>
              <w:bottom w:w="70" w:type="dxa"/>
              <w:right w:w="90" w:type="dxa"/>
            </w:tcMar>
          </w:tcPr>
          <w:p w14:paraId="50DB54D2" w14:textId="77777777" w:rsidR="003335C4" w:rsidRDefault="00000000">
            <w:pPr>
              <w:spacing w:line="246" w:lineRule="auto"/>
            </w:pPr>
            <w:r>
              <w:rPr>
                <w:b/>
                <w:bCs/>
                <w:color w:val="FFFFFF"/>
                <w:sz w:val="18"/>
                <w:szCs w:val="18"/>
              </w:rPr>
              <w:t>Requirements</w:t>
            </w:r>
          </w:p>
        </w:tc>
      </w:tr>
      <w:tr w:rsidR="003335C4" w14:paraId="7D9C21C5" w14:textId="77777777">
        <w:tblPrEx>
          <w:tblCellMar>
            <w:top w:w="0" w:type="dxa"/>
            <w:bottom w:w="0" w:type="dxa"/>
          </w:tblCellMar>
        </w:tblPrEx>
        <w:tc>
          <w:tcPr>
            <w:tcW w:w="1500" w:type="dxa"/>
            <w:tcMar>
              <w:top w:w="70" w:type="dxa"/>
              <w:left w:w="90" w:type="dxa"/>
              <w:bottom w:w="70" w:type="dxa"/>
              <w:right w:w="90" w:type="dxa"/>
            </w:tcMar>
          </w:tcPr>
          <w:p w14:paraId="23A4A0C2" w14:textId="77777777" w:rsidR="003335C4" w:rsidRDefault="00000000">
            <w:pPr>
              <w:spacing w:line="246" w:lineRule="auto"/>
            </w:pPr>
            <w:r>
              <w:rPr>
                <w:sz w:val="18"/>
                <w:szCs w:val="18"/>
              </w:rPr>
              <w:t>Detection</w:t>
            </w:r>
          </w:p>
        </w:tc>
        <w:tc>
          <w:tcPr>
            <w:tcW w:w="2400" w:type="dxa"/>
            <w:tcMar>
              <w:top w:w="70" w:type="dxa"/>
              <w:left w:w="90" w:type="dxa"/>
              <w:bottom w:w="70" w:type="dxa"/>
              <w:right w:w="90" w:type="dxa"/>
            </w:tcMar>
          </w:tcPr>
          <w:p w14:paraId="7DB7EF04" w14:textId="77777777" w:rsidR="003335C4" w:rsidRDefault="00000000">
            <w:pPr>
              <w:spacing w:line="246" w:lineRule="auto"/>
            </w:pPr>
            <w:r>
              <w:rPr>
                <w:sz w:val="18"/>
                <w:szCs w:val="18"/>
              </w:rPr>
              <w:t>TD-01..TD-05</w:t>
            </w:r>
          </w:p>
        </w:tc>
        <w:tc>
          <w:tcPr>
            <w:tcW w:w="2600" w:type="dxa"/>
            <w:tcMar>
              <w:top w:w="70" w:type="dxa"/>
              <w:left w:w="90" w:type="dxa"/>
              <w:bottom w:w="70" w:type="dxa"/>
              <w:right w:w="90" w:type="dxa"/>
            </w:tcMar>
          </w:tcPr>
          <w:p w14:paraId="145963AB" w14:textId="77777777" w:rsidR="003335C4" w:rsidRDefault="00000000">
            <w:pPr>
              <w:spacing w:line="246" w:lineRule="auto"/>
            </w:pPr>
            <w:r>
              <w:rPr>
                <w:sz w:val="18"/>
                <w:szCs w:val="18"/>
              </w:rPr>
              <w:t>Health, phishing detection, legitimate pass-through, explainability, latency</w:t>
            </w:r>
          </w:p>
        </w:tc>
        <w:tc>
          <w:tcPr>
            <w:tcW w:w="2700" w:type="dxa"/>
            <w:tcMar>
              <w:top w:w="70" w:type="dxa"/>
              <w:left w:w="90" w:type="dxa"/>
              <w:bottom w:w="70" w:type="dxa"/>
              <w:right w:w="90" w:type="dxa"/>
            </w:tcMar>
          </w:tcPr>
          <w:p w14:paraId="44514A4C" w14:textId="77777777" w:rsidR="003335C4" w:rsidRDefault="00000000">
            <w:pPr>
              <w:spacing w:line="246" w:lineRule="auto"/>
            </w:pPr>
            <w:r>
              <w:rPr>
                <w:sz w:val="18"/>
                <w:szCs w:val="18"/>
              </w:rPr>
              <w:t>FR-01, FR-02, FR-09, NFR-03</w:t>
            </w:r>
          </w:p>
        </w:tc>
      </w:tr>
      <w:tr w:rsidR="003335C4" w14:paraId="28D5F0D9" w14:textId="77777777">
        <w:tblPrEx>
          <w:tblCellMar>
            <w:top w:w="0" w:type="dxa"/>
            <w:bottom w:w="0" w:type="dxa"/>
          </w:tblCellMar>
        </w:tblPrEx>
        <w:tc>
          <w:tcPr>
            <w:tcW w:w="1500" w:type="dxa"/>
            <w:shd w:val="clear" w:color="auto" w:fill="F4F8FA"/>
            <w:tcMar>
              <w:top w:w="70" w:type="dxa"/>
              <w:left w:w="90" w:type="dxa"/>
              <w:bottom w:w="70" w:type="dxa"/>
              <w:right w:w="90" w:type="dxa"/>
            </w:tcMar>
          </w:tcPr>
          <w:p w14:paraId="69C86C70" w14:textId="77777777" w:rsidR="003335C4" w:rsidRDefault="00000000">
            <w:pPr>
              <w:spacing w:line="246" w:lineRule="auto"/>
            </w:pPr>
            <w:r>
              <w:rPr>
                <w:sz w:val="18"/>
                <w:szCs w:val="18"/>
              </w:rPr>
              <w:t>URL verification</w:t>
            </w:r>
          </w:p>
        </w:tc>
        <w:tc>
          <w:tcPr>
            <w:tcW w:w="2400" w:type="dxa"/>
            <w:shd w:val="clear" w:color="auto" w:fill="F4F8FA"/>
            <w:tcMar>
              <w:top w:w="70" w:type="dxa"/>
              <w:left w:w="90" w:type="dxa"/>
              <w:bottom w:w="70" w:type="dxa"/>
              <w:right w:w="90" w:type="dxa"/>
            </w:tcMar>
          </w:tcPr>
          <w:p w14:paraId="48F4F7DA" w14:textId="77777777" w:rsidR="003335C4" w:rsidRDefault="00000000">
            <w:pPr>
              <w:spacing w:line="246" w:lineRule="auto"/>
            </w:pPr>
            <w:r>
              <w:rPr>
                <w:sz w:val="18"/>
                <w:szCs w:val="18"/>
              </w:rPr>
              <w:t>TU-01..TU-03</w:t>
            </w:r>
          </w:p>
        </w:tc>
        <w:tc>
          <w:tcPr>
            <w:tcW w:w="2600" w:type="dxa"/>
            <w:shd w:val="clear" w:color="auto" w:fill="F4F8FA"/>
            <w:tcMar>
              <w:top w:w="70" w:type="dxa"/>
              <w:left w:w="90" w:type="dxa"/>
              <w:bottom w:w="70" w:type="dxa"/>
              <w:right w:w="90" w:type="dxa"/>
            </w:tcMar>
          </w:tcPr>
          <w:p w14:paraId="78D54700" w14:textId="77777777" w:rsidR="003335C4" w:rsidRDefault="00000000">
            <w:pPr>
              <w:spacing w:line="246" w:lineRule="auto"/>
            </w:pPr>
            <w:r>
              <w:rPr>
                <w:sz w:val="18"/>
                <w:szCs w:val="18"/>
              </w:rPr>
              <w:t>Heuristic flagging, report-then-blocked, chain integrity</w:t>
            </w:r>
          </w:p>
        </w:tc>
        <w:tc>
          <w:tcPr>
            <w:tcW w:w="2700" w:type="dxa"/>
            <w:shd w:val="clear" w:color="auto" w:fill="F4F8FA"/>
            <w:tcMar>
              <w:top w:w="70" w:type="dxa"/>
              <w:left w:w="90" w:type="dxa"/>
              <w:bottom w:w="70" w:type="dxa"/>
              <w:right w:w="90" w:type="dxa"/>
            </w:tcMar>
          </w:tcPr>
          <w:p w14:paraId="2911BEEA" w14:textId="77777777" w:rsidR="003335C4" w:rsidRDefault="00000000">
            <w:pPr>
              <w:spacing w:line="246" w:lineRule="auto"/>
            </w:pPr>
            <w:r>
              <w:rPr>
                <w:sz w:val="18"/>
                <w:szCs w:val="18"/>
              </w:rPr>
              <w:t>FR-03, FR-04</w:t>
            </w:r>
          </w:p>
        </w:tc>
      </w:tr>
      <w:tr w:rsidR="003335C4" w14:paraId="14C949FA" w14:textId="77777777">
        <w:tblPrEx>
          <w:tblCellMar>
            <w:top w:w="0" w:type="dxa"/>
            <w:bottom w:w="0" w:type="dxa"/>
          </w:tblCellMar>
        </w:tblPrEx>
        <w:tc>
          <w:tcPr>
            <w:tcW w:w="1500" w:type="dxa"/>
            <w:tcMar>
              <w:top w:w="70" w:type="dxa"/>
              <w:left w:w="90" w:type="dxa"/>
              <w:bottom w:w="70" w:type="dxa"/>
              <w:right w:w="90" w:type="dxa"/>
            </w:tcMar>
          </w:tcPr>
          <w:p w14:paraId="32858681" w14:textId="77777777" w:rsidR="003335C4" w:rsidRDefault="00000000">
            <w:pPr>
              <w:spacing w:line="246" w:lineRule="auto"/>
            </w:pPr>
            <w:r>
              <w:rPr>
                <w:sz w:val="18"/>
                <w:szCs w:val="18"/>
              </w:rPr>
              <w:t>Training</w:t>
            </w:r>
          </w:p>
        </w:tc>
        <w:tc>
          <w:tcPr>
            <w:tcW w:w="2400" w:type="dxa"/>
            <w:tcMar>
              <w:top w:w="70" w:type="dxa"/>
              <w:left w:w="90" w:type="dxa"/>
              <w:bottom w:w="70" w:type="dxa"/>
              <w:right w:w="90" w:type="dxa"/>
            </w:tcMar>
          </w:tcPr>
          <w:p w14:paraId="4785DC41" w14:textId="77777777" w:rsidR="003335C4" w:rsidRDefault="00000000">
            <w:pPr>
              <w:spacing w:line="246" w:lineRule="auto"/>
            </w:pPr>
            <w:r>
              <w:rPr>
                <w:sz w:val="18"/>
                <w:szCs w:val="18"/>
              </w:rPr>
              <w:t>TT-01..TT-06</w:t>
            </w:r>
          </w:p>
        </w:tc>
        <w:tc>
          <w:tcPr>
            <w:tcW w:w="2600" w:type="dxa"/>
            <w:tcMar>
              <w:top w:w="70" w:type="dxa"/>
              <w:left w:w="90" w:type="dxa"/>
              <w:bottom w:w="70" w:type="dxa"/>
              <w:right w:w="90" w:type="dxa"/>
            </w:tcMar>
          </w:tcPr>
          <w:p w14:paraId="755F77D6" w14:textId="77777777" w:rsidR="003335C4" w:rsidRDefault="00000000">
            <w:pPr>
              <w:spacing w:line="246" w:lineRule="auto"/>
            </w:pPr>
            <w:r>
              <w:rPr>
                <w:sz w:val="18"/>
                <w:szCs w:val="18"/>
              </w:rPr>
              <w:t>Scoring, EWMA risk, banding, adaptive selection, fallback</w:t>
            </w:r>
          </w:p>
        </w:tc>
        <w:tc>
          <w:tcPr>
            <w:tcW w:w="2700" w:type="dxa"/>
            <w:tcMar>
              <w:top w:w="70" w:type="dxa"/>
              <w:left w:w="90" w:type="dxa"/>
              <w:bottom w:w="70" w:type="dxa"/>
              <w:right w:w="90" w:type="dxa"/>
            </w:tcMar>
          </w:tcPr>
          <w:p w14:paraId="6A853EDB" w14:textId="77777777" w:rsidR="003335C4" w:rsidRDefault="00000000">
            <w:pPr>
              <w:spacing w:line="246" w:lineRule="auto"/>
            </w:pPr>
            <w:r>
              <w:rPr>
                <w:sz w:val="18"/>
                <w:szCs w:val="18"/>
              </w:rPr>
              <w:t>FR-05, FR-06</w:t>
            </w:r>
          </w:p>
        </w:tc>
      </w:tr>
      <w:tr w:rsidR="003335C4" w14:paraId="183F51C0" w14:textId="77777777">
        <w:tblPrEx>
          <w:tblCellMar>
            <w:top w:w="0" w:type="dxa"/>
            <w:bottom w:w="0" w:type="dxa"/>
          </w:tblCellMar>
        </w:tblPrEx>
        <w:tc>
          <w:tcPr>
            <w:tcW w:w="1500" w:type="dxa"/>
            <w:shd w:val="clear" w:color="auto" w:fill="F4F8FA"/>
            <w:tcMar>
              <w:top w:w="70" w:type="dxa"/>
              <w:left w:w="90" w:type="dxa"/>
              <w:bottom w:w="70" w:type="dxa"/>
              <w:right w:w="90" w:type="dxa"/>
            </w:tcMar>
          </w:tcPr>
          <w:p w14:paraId="0927BD50" w14:textId="77777777" w:rsidR="003335C4" w:rsidRDefault="00000000">
            <w:pPr>
              <w:spacing w:line="246" w:lineRule="auto"/>
            </w:pPr>
            <w:r>
              <w:rPr>
                <w:sz w:val="18"/>
                <w:szCs w:val="18"/>
              </w:rPr>
              <w:t>Security</w:t>
            </w:r>
          </w:p>
        </w:tc>
        <w:tc>
          <w:tcPr>
            <w:tcW w:w="2400" w:type="dxa"/>
            <w:shd w:val="clear" w:color="auto" w:fill="F4F8FA"/>
            <w:tcMar>
              <w:top w:w="70" w:type="dxa"/>
              <w:left w:w="90" w:type="dxa"/>
              <w:bottom w:w="70" w:type="dxa"/>
              <w:right w:w="90" w:type="dxa"/>
            </w:tcMar>
          </w:tcPr>
          <w:p w14:paraId="54965019" w14:textId="77777777" w:rsidR="003335C4" w:rsidRDefault="00000000">
            <w:pPr>
              <w:spacing w:line="246" w:lineRule="auto"/>
            </w:pPr>
            <w:r>
              <w:rPr>
                <w:sz w:val="18"/>
                <w:szCs w:val="18"/>
              </w:rPr>
              <w:t>TS-01..TS-06</w:t>
            </w:r>
          </w:p>
        </w:tc>
        <w:tc>
          <w:tcPr>
            <w:tcW w:w="2600" w:type="dxa"/>
            <w:shd w:val="clear" w:color="auto" w:fill="F4F8FA"/>
            <w:tcMar>
              <w:top w:w="70" w:type="dxa"/>
              <w:left w:w="90" w:type="dxa"/>
              <w:bottom w:w="70" w:type="dxa"/>
              <w:right w:w="90" w:type="dxa"/>
            </w:tcMar>
          </w:tcPr>
          <w:p w14:paraId="258BA51A" w14:textId="77777777" w:rsidR="003335C4" w:rsidRDefault="00000000">
            <w:pPr>
              <w:spacing w:line="246" w:lineRule="auto"/>
            </w:pPr>
            <w:r>
              <w:rPr>
                <w:sz w:val="18"/>
                <w:szCs w:val="18"/>
              </w:rPr>
              <w:t xml:space="preserve">Injection, malformed input, unknown resources, answer </w:t>
            </w:r>
            <w:r>
              <w:rPr>
                <w:sz w:val="18"/>
                <w:szCs w:val="18"/>
              </w:rPr>
              <w:lastRenderedPageBreak/>
              <w:t>confidentiality, health, chain integrity</w:t>
            </w:r>
          </w:p>
        </w:tc>
        <w:tc>
          <w:tcPr>
            <w:tcW w:w="2700" w:type="dxa"/>
            <w:shd w:val="clear" w:color="auto" w:fill="F4F8FA"/>
            <w:tcMar>
              <w:top w:w="70" w:type="dxa"/>
              <w:left w:w="90" w:type="dxa"/>
              <w:bottom w:w="70" w:type="dxa"/>
              <w:right w:w="90" w:type="dxa"/>
            </w:tcMar>
          </w:tcPr>
          <w:p w14:paraId="79499E00" w14:textId="77777777" w:rsidR="003335C4" w:rsidRDefault="00000000">
            <w:pPr>
              <w:spacing w:line="246" w:lineRule="auto"/>
            </w:pPr>
            <w:r>
              <w:rPr>
                <w:sz w:val="18"/>
                <w:szCs w:val="18"/>
              </w:rPr>
              <w:lastRenderedPageBreak/>
              <w:t>NFR-05</w:t>
            </w:r>
          </w:p>
        </w:tc>
      </w:tr>
    </w:tbl>
    <w:p w14:paraId="502FEE05" w14:textId="77777777" w:rsidR="003335C4" w:rsidRDefault="00000000">
      <w:pPr>
        <w:spacing w:before="70" w:after="190"/>
      </w:pPr>
      <w:r>
        <w:rPr>
          <w:i/>
          <w:iCs/>
          <w:color w:val="555555"/>
          <w:sz w:val="18"/>
          <w:szCs w:val="18"/>
        </w:rPr>
        <w:t>Table 8: Test suite structure. Total 23 tests.</w:t>
      </w:r>
    </w:p>
    <w:p w14:paraId="59CB034A" w14:textId="77777777" w:rsidR="003335C4" w:rsidRDefault="00000000">
      <w:pPr>
        <w:spacing w:after="125" w:line="276" w:lineRule="auto"/>
        <w:jc w:val="both"/>
      </w:pPr>
      <w:r>
        <w:t>Model-dependent tests skip cleanly when the trained model is absent, allowing the continuous integration pipeline to execute the remaining suites on a clean checkout without requiring the corpus or a trained artefact.</w:t>
      </w:r>
    </w:p>
    <w:sectPr w:rsidR="003335C4">
      <w:pgSz w:w="11906" w:h="16838"/>
      <w:pgMar w:top="1000" w:right="1050" w:bottom="1000" w:left="10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C81A47"/>
    <w:multiLevelType w:val="hybridMultilevel"/>
    <w:tmpl w:val="8DD4841E"/>
    <w:lvl w:ilvl="0" w:tplc="F1142FA2">
      <w:start w:val="1"/>
      <w:numFmt w:val="bullet"/>
      <w:lvlText w:val="•"/>
      <w:lvlJc w:val="left"/>
      <w:pPr>
        <w:ind w:left="431" w:hanging="259"/>
      </w:pPr>
    </w:lvl>
    <w:lvl w:ilvl="1" w:tplc="D2D861F2">
      <w:numFmt w:val="decimal"/>
      <w:lvlText w:val=""/>
      <w:lvlJc w:val="left"/>
    </w:lvl>
    <w:lvl w:ilvl="2" w:tplc="11F8A864">
      <w:numFmt w:val="decimal"/>
      <w:lvlText w:val=""/>
      <w:lvlJc w:val="left"/>
    </w:lvl>
    <w:lvl w:ilvl="3" w:tplc="97868224">
      <w:numFmt w:val="decimal"/>
      <w:lvlText w:val=""/>
      <w:lvlJc w:val="left"/>
    </w:lvl>
    <w:lvl w:ilvl="4" w:tplc="014AD28E">
      <w:numFmt w:val="decimal"/>
      <w:lvlText w:val=""/>
      <w:lvlJc w:val="left"/>
    </w:lvl>
    <w:lvl w:ilvl="5" w:tplc="39468288">
      <w:numFmt w:val="decimal"/>
      <w:lvlText w:val=""/>
      <w:lvlJc w:val="left"/>
    </w:lvl>
    <w:lvl w:ilvl="6" w:tplc="374AA4DE">
      <w:numFmt w:val="decimal"/>
      <w:lvlText w:val=""/>
      <w:lvlJc w:val="left"/>
    </w:lvl>
    <w:lvl w:ilvl="7" w:tplc="525E3B56">
      <w:numFmt w:val="decimal"/>
      <w:lvlText w:val=""/>
      <w:lvlJc w:val="left"/>
    </w:lvl>
    <w:lvl w:ilvl="8" w:tplc="BB486F26">
      <w:numFmt w:val="decimal"/>
      <w:lvlText w:val=""/>
      <w:lvlJc w:val="left"/>
    </w:lvl>
  </w:abstractNum>
  <w:abstractNum w:abstractNumId="1" w15:restartNumberingAfterBreak="0">
    <w:nsid w:val="7F13420F"/>
    <w:multiLevelType w:val="hybridMultilevel"/>
    <w:tmpl w:val="5784FA6C"/>
    <w:lvl w:ilvl="0" w:tplc="CB94794C">
      <w:start w:val="1"/>
      <w:numFmt w:val="bullet"/>
      <w:lvlText w:val="●"/>
      <w:lvlJc w:val="left"/>
      <w:pPr>
        <w:ind w:left="720" w:hanging="360"/>
      </w:pPr>
    </w:lvl>
    <w:lvl w:ilvl="1" w:tplc="E78469DA">
      <w:start w:val="1"/>
      <w:numFmt w:val="bullet"/>
      <w:lvlText w:val="○"/>
      <w:lvlJc w:val="left"/>
      <w:pPr>
        <w:ind w:left="1440" w:hanging="360"/>
      </w:pPr>
    </w:lvl>
    <w:lvl w:ilvl="2" w:tplc="3C202572">
      <w:start w:val="1"/>
      <w:numFmt w:val="bullet"/>
      <w:lvlText w:val="■"/>
      <w:lvlJc w:val="left"/>
      <w:pPr>
        <w:ind w:left="2160" w:hanging="360"/>
      </w:pPr>
    </w:lvl>
    <w:lvl w:ilvl="3" w:tplc="E54EA4F6">
      <w:start w:val="1"/>
      <w:numFmt w:val="bullet"/>
      <w:lvlText w:val="●"/>
      <w:lvlJc w:val="left"/>
      <w:pPr>
        <w:ind w:left="2880" w:hanging="360"/>
      </w:pPr>
    </w:lvl>
    <w:lvl w:ilvl="4" w:tplc="E196CF6C">
      <w:start w:val="1"/>
      <w:numFmt w:val="bullet"/>
      <w:lvlText w:val="○"/>
      <w:lvlJc w:val="left"/>
      <w:pPr>
        <w:ind w:left="3600" w:hanging="360"/>
      </w:pPr>
    </w:lvl>
    <w:lvl w:ilvl="5" w:tplc="F6EA2754">
      <w:start w:val="1"/>
      <w:numFmt w:val="bullet"/>
      <w:lvlText w:val="■"/>
      <w:lvlJc w:val="left"/>
      <w:pPr>
        <w:ind w:left="4320" w:hanging="360"/>
      </w:pPr>
    </w:lvl>
    <w:lvl w:ilvl="6" w:tplc="33C6B560">
      <w:start w:val="1"/>
      <w:numFmt w:val="bullet"/>
      <w:lvlText w:val="●"/>
      <w:lvlJc w:val="left"/>
      <w:pPr>
        <w:ind w:left="5040" w:hanging="360"/>
      </w:pPr>
    </w:lvl>
    <w:lvl w:ilvl="7" w:tplc="B8727E88">
      <w:start w:val="1"/>
      <w:numFmt w:val="bullet"/>
      <w:lvlText w:val="●"/>
      <w:lvlJc w:val="left"/>
      <w:pPr>
        <w:ind w:left="5760" w:hanging="360"/>
      </w:pPr>
    </w:lvl>
    <w:lvl w:ilvl="8" w:tplc="B05C2B40">
      <w:start w:val="1"/>
      <w:numFmt w:val="bullet"/>
      <w:lvlText w:val="●"/>
      <w:lvlJc w:val="left"/>
      <w:pPr>
        <w:ind w:left="6480" w:hanging="360"/>
      </w:pPr>
    </w:lvl>
  </w:abstractNum>
  <w:num w:numId="1" w16cid:durableId="1805809854">
    <w:abstractNumId w:val="1"/>
    <w:lvlOverride w:ilvl="0">
      <w:startOverride w:val="1"/>
    </w:lvlOverride>
  </w:num>
  <w:num w:numId="2" w16cid:durableId="6027347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5C4"/>
    <w:rsid w:val="003335C4"/>
    <w:rsid w:val="00B14DFB"/>
    <w:rsid w:val="00DC66F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0D0BC"/>
  <w15:docId w15:val="{2AE9076F-C763-4DBF-B009-7B7258E6C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2619</Words>
  <Characters>14929</Characters>
  <Application>Microsoft Office Word</Application>
  <DocSecurity>0</DocSecurity>
  <Lines>124</Lines>
  <Paragraphs>35</Paragraphs>
  <ScaleCrop>false</ScaleCrop>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Ashraful Islam</cp:lastModifiedBy>
  <cp:revision>2</cp:revision>
  <dcterms:created xsi:type="dcterms:W3CDTF">2026-08-07T02:28:00Z</dcterms:created>
  <dcterms:modified xsi:type="dcterms:W3CDTF">2026-08-07T02:32:00Z</dcterms:modified>
</cp:coreProperties>
</file>