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587" w:val="left"/>
        </w:tabs>
        <w:spacing w:before="40" w:after="40"/>
      </w:pPr>
      <w:r>
        <w:rPr>
          <w:rFonts w:ascii="Times New Roman" w:hAnsi="Times New Roman" w:eastAsia="宋体"/>
          <w:b/>
          <w:color w:val="1B3A5C"/>
          <w:sz w:val="22"/>
        </w:rPr>
        <w:t>姓    名：</w:t>
      </w:r>
      <w:r>
        <w:rPr>
          <w:rFonts w:ascii="Times New Roman" w:hAnsi="Times New Roman" w:eastAsia="宋体"/>
          <w:b w:val="0"/>
          <w:color w:val="000000"/>
          <w:sz w:val="22"/>
        </w:rPr>
        <w:tab/>
        <w:t>李强</w:t>
      </w:r>
    </w:p>
    <w:p>
      <w:pPr>
        <w:tabs>
          <w:tab w:pos="1587" w:val="left"/>
        </w:tabs>
        <w:spacing w:before="40" w:after="40"/>
      </w:pPr>
      <w:r>
        <w:rPr>
          <w:rFonts w:ascii="Times New Roman" w:hAnsi="Times New Roman" w:eastAsia="宋体"/>
          <w:b/>
          <w:color w:val="1B3A5C"/>
          <w:sz w:val="22"/>
        </w:rPr>
        <w:t>教育背景：</w:t>
      </w:r>
      <w:r>
        <w:rPr>
          <w:rFonts w:ascii="Times New Roman" w:hAnsi="Times New Roman" w:eastAsia="宋体"/>
          <w:b w:val="0"/>
          <w:color w:val="000000"/>
          <w:sz w:val="22"/>
        </w:rPr>
        <w:tab/>
        <w:t>武汉工程科技学院 · 本科 · 2017-2021</w:t>
      </w:r>
    </w:p>
    <w:p>
      <w:pPr>
        <w:tabs>
          <w:tab w:pos="1587" w:val="left"/>
        </w:tabs>
        <w:spacing w:before="40" w:after="40"/>
      </w:pPr>
      <w:r>
        <w:rPr>
          <w:rFonts w:ascii="Times New Roman" w:hAnsi="Times New Roman" w:eastAsia="宋体"/>
          <w:b/>
          <w:color w:val="1B3A5C"/>
          <w:sz w:val="22"/>
        </w:rPr>
        <w:t>工作年限：</w:t>
      </w:r>
      <w:r>
        <w:rPr>
          <w:rFonts w:ascii="Times New Roman" w:hAnsi="Times New Roman" w:eastAsia="宋体"/>
          <w:b w:val="0"/>
          <w:color w:val="000000"/>
          <w:sz w:val="22"/>
        </w:rPr>
        <w:tab/>
        <w:t>4年测试经验（功能/接口/UI/AI）</w:t>
      </w:r>
    </w:p>
    <w:p>
      <w:pPr>
        <w:tabs>
          <w:tab w:pos="1587" w:val="left"/>
        </w:tabs>
        <w:spacing w:before="40" w:after="40"/>
      </w:pPr>
      <w:r>
        <w:rPr>
          <w:rFonts w:ascii="Times New Roman" w:hAnsi="Times New Roman" w:eastAsia="宋体"/>
          <w:b/>
          <w:color w:val="1B3A5C"/>
          <w:sz w:val="22"/>
        </w:rPr>
        <w:t>求职意向：</w:t>
      </w:r>
      <w:r>
        <w:rPr>
          <w:rFonts w:ascii="Times New Roman" w:hAnsi="Times New Roman" w:eastAsia="宋体"/>
          <w:b w:val="0"/>
          <w:color w:val="000000"/>
          <w:sz w:val="22"/>
        </w:rPr>
        <w:tab/>
        <w:t>AI软件测试工程师（上海/深圳/广州）</w:t>
      </w:r>
    </w:p>
    <w:p>
      <w:pPr>
        <w:tabs>
          <w:tab w:pos="1587" w:val="left"/>
        </w:tabs>
        <w:spacing w:before="40" w:after="40"/>
      </w:pPr>
      <w:r>
        <w:rPr>
          <w:rFonts w:ascii="Times New Roman" w:hAnsi="Times New Roman" w:eastAsia="宋体"/>
          <w:b/>
          <w:color w:val="1B3A5C"/>
          <w:sz w:val="22"/>
        </w:rPr>
        <w:t>期望薪资：</w:t>
      </w:r>
      <w:r>
        <w:rPr>
          <w:rFonts w:ascii="Times New Roman" w:hAnsi="Times New Roman" w:eastAsia="宋体"/>
          <w:b w:val="0"/>
          <w:color w:val="000000"/>
          <w:sz w:val="22"/>
        </w:rPr>
        <w:tab/>
        <w:t>15-20K · 1-2周到岗</w:t>
      </w:r>
    </w:p>
    <w:p>
      <w:pPr>
        <w:spacing w:before="80" w:after="120"/>
      </w:pPr>
      <w:r>
        <w:rPr>
          <w:rFonts w:ascii="Times New Roman" w:hAnsi="Times New Roman" w:eastAsia="宋体"/>
          <w:b w:val="0"/>
          <w:color w:val="666666"/>
          <w:sz w:val="19"/>
        </w:rPr>
        <w:t>独立搭建接口/UI 双端自动化回归体系  |  AI 测试工具开源可演示  |  量化评分驱动迭代至 82%</w:t>
      </w:r>
    </w:p>
    <w:p>
      <w:pPr>
        <w:spacing w:before="360" w:after="120"/>
        <w:pBdr>
          <w:bottom w:val="single" w:sz="8" w:space="4" w:color="2B67B8"/>
        </w:pBdr>
      </w:pPr>
      <w:r>
        <w:rPr>
          <w:color w:val="2B67B8"/>
          <w:sz w:val="28"/>
        </w:rPr>
        <w:t xml:space="preserve">  </w:t>
      </w:r>
      <w:r>
        <w:rPr>
          <w:rFonts w:ascii="Times New Roman" w:hAnsi="Times New Roman" w:eastAsia="宋体"/>
          <w:b/>
          <w:color w:val="1B3A5C"/>
          <w:sz w:val="28"/>
        </w:rPr>
        <w:t xml:space="preserve">  核心优势</w:t>
      </w:r>
    </w:p>
    <w:p>
      <w:pPr>
        <w:spacing w:before="60" w:after="60"/>
        <w:ind w:left="283"/>
      </w:pPr>
      <w:r>
        <w:rPr>
          <w:rFonts w:ascii="Times New Roman" w:hAnsi="Times New Roman" w:eastAsia="宋体"/>
          <w:b w:val="0"/>
          <w:color w:val="000000"/>
          <w:sz w:val="21"/>
        </w:rPr>
        <w:t>- AI辅助接口用例设计：基于大模型+量化评估闭环，单模块用例设计从1-2天压缩至3-5分钟，10模块平均评分82.0%</w:t>
      </w:r>
    </w:p>
    <w:p>
      <w:pPr>
        <w:spacing w:before="60" w:after="60"/>
        <w:ind w:left="283"/>
      </w:pPr>
      <w:r>
        <w:rPr>
          <w:rFonts w:ascii="Times New Roman" w:hAnsi="Times New Roman" w:eastAsia="宋体"/>
          <w:b w:val="0"/>
          <w:color w:val="000000"/>
          <w:sz w:val="21"/>
        </w:rPr>
        <w:t>- 手工用例智能生成：AI解析业务规则自动编排测试场景，8模块平均评分80.6%，步骤自动换行增强可读性</w:t>
      </w:r>
    </w:p>
    <w:p>
      <w:pPr>
        <w:spacing w:before="60" w:after="60"/>
        <w:ind w:left="283"/>
      </w:pPr>
      <w:r>
        <w:rPr>
          <w:rFonts w:ascii="Times New Roman" w:hAnsi="Times New Roman" w:eastAsia="宋体"/>
          <w:b w:val="0"/>
          <w:color w:val="000000"/>
          <w:sz w:val="21"/>
        </w:rPr>
        <w:t>- 接口自动化测试：独立搭建自动化回归体系，覆盖正向/反向/SQL注入等场景，回归时间缩短87.5%，累计发现7个后端缺陷</w:t>
      </w:r>
    </w:p>
    <w:p>
      <w:pPr>
        <w:spacing w:before="60" w:after="60"/>
        <w:ind w:left="283"/>
      </w:pPr>
      <w:r>
        <w:rPr>
          <w:rFonts w:ascii="Times New Roman" w:hAnsi="Times New Roman" w:eastAsia="宋体"/>
          <w:b w:val="0"/>
          <w:color w:val="000000"/>
          <w:sz w:val="21"/>
        </w:rPr>
        <w:t>- 测试设计方法论：等价类/边界值/判定表/场景法，覆盖正向、反向、异常、边界全场景</w:t>
      </w:r>
    </w:p>
    <w:p>
      <w:pPr>
        <w:spacing w:before="360" w:after="120"/>
        <w:pBdr>
          <w:bottom w:val="single" w:sz="8" w:space="4" w:color="2B67B8"/>
        </w:pBdr>
      </w:pPr>
      <w:r>
        <w:rPr>
          <w:color w:val="2B67B8"/>
          <w:sz w:val="28"/>
        </w:rPr>
        <w:t xml:space="preserve">  </w:t>
      </w:r>
      <w:r>
        <w:rPr>
          <w:rFonts w:ascii="Times New Roman" w:hAnsi="Times New Roman" w:eastAsia="宋体"/>
          <w:b/>
          <w:color w:val="1B3A5C"/>
          <w:sz w:val="28"/>
        </w:rPr>
        <w:t xml:space="preserve">  项目经历</w:t>
      </w:r>
    </w:p>
    <w:p>
      <w:pPr>
        <w:spacing w:before="240" w:after="40"/>
      </w:pPr>
      <w:r>
        <w:rPr>
          <w:rFonts w:ascii="Times New Roman" w:hAnsi="Times New Roman" w:eastAsia="宋体"/>
          <w:b/>
          <w:color w:val="1B3A5C"/>
          <w:sz w:val="23"/>
        </w:rPr>
        <w:t>AI大模型测试用例生成平台（个人开源项目）</w:t>
      </w:r>
      <w:r>
        <w:rPr>
          <w:rFonts w:ascii="Times New Roman" w:hAnsi="Times New Roman" w:eastAsia="宋体"/>
          <w:b w:val="0"/>
          <w:color w:val="666666"/>
          <w:sz w:val="20"/>
        </w:rPr>
        <w:t xml:space="preserve">    2025.04 - 至今</w:t>
      </w:r>
    </w:p>
    <w:p>
      <w:pPr>
        <w:spacing w:before="0" w:after="60"/>
      </w:pPr>
      <w:r>
        <w:rPr>
          <w:rFonts w:ascii="Times New Roman" w:hAnsi="Times New Roman" w:eastAsia="宋体"/>
          <w:b w:val="0"/>
          <w:color w:val="666666"/>
          <w:sz w:val="19"/>
        </w:rPr>
        <w:t>技术栈：deepseek-v4-flash, LangChain, Streamlit, DeepEval, Python</w:t>
      </w:r>
    </w:p>
    <w:p>
      <w:pPr>
        <w:spacing w:before="60" w:after="60"/>
        <w:ind w:left="340"/>
      </w:pPr>
      <w:r>
        <w:rPr>
          <w:rFonts w:ascii="Times New Roman" w:hAnsi="Times New Roman" w:eastAsia="宋体"/>
          <w:b w:val="0"/>
          <w:color w:val="000000"/>
          <w:sz w:val="21"/>
        </w:rPr>
        <w:t>- 基于LangChain调用deepseek-v4-flash实现接口与手工用例智能生成，12种固定模板保底 + LLM动态生成深度业务场景</w:t>
      </w:r>
    </w:p>
    <w:p>
      <w:pPr>
        <w:spacing w:before="60" w:after="60"/>
        <w:ind w:left="340"/>
      </w:pPr>
      <w:r>
        <w:rPr>
          <w:rFonts w:ascii="Times New Roman" w:hAnsi="Times New Roman" w:eastAsia="宋体"/>
          <w:b w:val="0"/>
          <w:color w:val="000000"/>
          <w:sz w:val="21"/>
        </w:rPr>
        <w:t>- 手工用例支持AI解析业务规则自动编排测试步骤，动态列配置与数据驱动</w:t>
      </w:r>
    </w:p>
    <w:p>
      <w:pPr>
        <w:spacing w:before="60" w:after="60"/>
        <w:ind w:left="340"/>
      </w:pPr>
      <w:r>
        <w:rPr>
          <w:rFonts w:ascii="Times New Roman" w:hAnsi="Times New Roman" w:eastAsia="宋体"/>
          <w:b w:val="0"/>
          <w:color w:val="000000"/>
          <w:sz w:val="21"/>
        </w:rPr>
        <w:t>- 搭建DeepEval + 独立裁判模型双评估体系，覆盖数量达标率/字段完整性/断言规范性等8维度22模块</w:t>
      </w:r>
    </w:p>
    <w:p>
      <w:pPr>
        <w:spacing w:before="60" w:after="60"/>
        <w:ind w:left="340"/>
      </w:pPr>
      <w:r>
        <w:rPr>
          <w:rFonts w:ascii="Times New Roman" w:hAnsi="Times New Roman" w:eastAsia="宋体"/>
          <w:b w:val="0"/>
          <w:color w:val="000000"/>
          <w:sz w:val="21"/>
        </w:rPr>
        <w:t>- 基于Streamlit构建Web应用，支持项目/模块配置，一键导出Excel/JSON/Pytest脚本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b/>
          <w:color w:val="2B67B8"/>
          <w:sz w:val="21"/>
        </w:rPr>
        <w:t>▸ 接口用例10模块平均评分82.0%，手工用例8模块平均80.6%；项目已开源可演示</w:t>
      </w:r>
    </w:p>
    <w:p>
      <w:pPr>
        <w:spacing w:before="240" w:after="40"/>
      </w:pPr>
      <w:r>
        <w:rPr>
          <w:rFonts w:ascii="Times New Roman" w:hAnsi="Times New Roman" w:eastAsia="宋体"/>
          <w:b/>
          <w:color w:val="1B3A5C"/>
          <w:sz w:val="23"/>
        </w:rPr>
        <w:t>接口自动化测试框架（教育平台）</w:t>
      </w:r>
      <w:r>
        <w:rPr>
          <w:rFonts w:ascii="Times New Roman" w:hAnsi="Times New Roman" w:eastAsia="宋体"/>
          <w:b w:val="0"/>
          <w:color w:val="666666"/>
          <w:sz w:val="20"/>
        </w:rPr>
        <w:t xml:space="preserve">    2025.01 - 至今</w:t>
      </w:r>
    </w:p>
    <w:p>
      <w:pPr>
        <w:spacing w:before="0" w:after="60"/>
      </w:pPr>
      <w:r>
        <w:rPr>
          <w:rFonts w:ascii="Times New Roman" w:hAnsi="Times New Roman" w:eastAsia="宋体"/>
          <w:b w:val="0"/>
          <w:color w:val="666666"/>
          <w:sz w:val="19"/>
        </w:rPr>
        <w:t>技术栈：Pytest, Requests, Jenkins, Allure, Python</w:t>
      </w:r>
    </w:p>
    <w:p>
      <w:pPr>
        <w:spacing w:before="60" w:after="60"/>
        <w:ind w:left="340"/>
      </w:pPr>
      <w:r>
        <w:rPr>
          <w:rFonts w:ascii="Times New Roman" w:hAnsi="Times New Roman" w:eastAsia="宋体"/>
          <w:b w:val="0"/>
          <w:color w:val="000000"/>
          <w:sz w:val="21"/>
        </w:rPr>
        <w:t>- 独立搭建Pytest+Requests数据驱动接口自动化框架，初期覆盖登录/课程20+条核心用例，随版本迭代扩展至60+条，覆盖正向/反向/SQL注入等场景</w:t>
      </w:r>
    </w:p>
    <w:p>
      <w:pPr>
        <w:spacing w:before="60" w:after="60"/>
        <w:ind w:left="340"/>
      </w:pPr>
      <w:r>
        <w:rPr>
          <w:rFonts w:ascii="Times New Roman" w:hAnsi="Times New Roman" w:eastAsia="宋体"/>
          <w:b w:val="0"/>
          <w:color w:val="000000"/>
          <w:sz w:val="21"/>
        </w:rPr>
        <w:t>- 实现Token自动管理、动态测试数据隔离与自动清理，保障用例可随时重复执行</w:t>
      </w:r>
    </w:p>
    <w:p>
      <w:pPr>
        <w:spacing w:before="60" w:after="60"/>
        <w:ind w:left="340"/>
      </w:pPr>
      <w:r>
        <w:rPr>
          <w:rFonts w:ascii="Times New Roman" w:hAnsi="Times New Roman" w:eastAsia="宋体"/>
          <w:b w:val="0"/>
          <w:color w:val="000000"/>
          <w:sz w:val="21"/>
        </w:rPr>
        <w:t>- 对接Jenkins CI/CD，代码提交自动触发全量回归，推送Allure报告至项目组邮箱</w:t>
      </w:r>
    </w:p>
    <w:p>
      <w:pPr>
        <w:spacing w:before="60" w:after="60"/>
        <w:ind w:left="340"/>
      </w:pPr>
      <w:r>
        <w:rPr>
          <w:rFonts w:ascii="Times New Roman" w:hAnsi="Times New Roman" w:eastAsia="宋体"/>
          <w:b w:val="0"/>
          <w:color w:val="000000"/>
          <w:sz w:val="21"/>
        </w:rPr>
        <w:t>- 搭建分级日志系统，失败自动留存请求/响应快照，问题定位从30分钟缩短至5分钟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b/>
          <w:color w:val="2B67B8"/>
          <w:sz w:val="21"/>
        </w:rPr>
        <w:t>▸ 回归时间从2小时降至15分钟（效率提升87.5%）；累计发现7个后端缺陷（含2个P1级）；支撑10+个版本顺利上线</w:t>
      </w:r>
    </w:p>
    <w:p>
      <w:pPr>
        <w:spacing w:before="240" w:after="40"/>
      </w:pPr>
      <w:r>
        <w:rPr>
          <w:rFonts w:ascii="Times New Roman" w:hAnsi="Times New Roman" w:eastAsia="宋体"/>
          <w:b/>
          <w:color w:val="1B3A5C"/>
          <w:sz w:val="23"/>
        </w:rPr>
        <w:t>B2C电商平台UI自动化测试框架</w:t>
      </w:r>
      <w:r>
        <w:rPr>
          <w:rFonts w:ascii="Times New Roman" w:hAnsi="Times New Roman" w:eastAsia="宋体"/>
          <w:b w:val="0"/>
          <w:color w:val="666666"/>
          <w:sz w:val="20"/>
        </w:rPr>
        <w:t xml:space="preserve">    2024.01 - 2024.12</w:t>
      </w:r>
    </w:p>
    <w:p>
      <w:pPr>
        <w:spacing w:before="0" w:after="60"/>
      </w:pPr>
      <w:r>
        <w:rPr>
          <w:rFonts w:ascii="Times New Roman" w:hAnsi="Times New Roman" w:eastAsia="宋体"/>
          <w:b w:val="0"/>
          <w:color w:val="666666"/>
          <w:sz w:val="19"/>
        </w:rPr>
        <w:t>技术栈：Playwright, Pytest, Jenkins, Allure, Python</w:t>
      </w:r>
    </w:p>
    <w:p>
      <w:pPr>
        <w:spacing w:before="60" w:after="60"/>
        <w:ind w:left="340"/>
      </w:pPr>
      <w:r>
        <w:rPr>
          <w:rFonts w:ascii="Times New Roman" w:hAnsi="Times New Roman" w:eastAsia="宋体"/>
          <w:b w:val="0"/>
          <w:color w:val="000000"/>
          <w:sz w:val="21"/>
        </w:rPr>
        <w:t>- 基于Playwright+Pytest搭建POM分层UI自动化框架，JSON数据驱动覆盖登录/搜索/购物车/下单核心流程</w:t>
      </w:r>
    </w:p>
    <w:p>
      <w:pPr>
        <w:spacing w:before="60" w:after="60"/>
        <w:ind w:left="340"/>
      </w:pPr>
      <w:r>
        <w:rPr>
          <w:rFonts w:ascii="Times New Roman" w:hAnsi="Times New Roman" w:eastAsia="宋体"/>
          <w:b w:val="0"/>
          <w:color w:val="000000"/>
          <w:sz w:val="21"/>
        </w:rPr>
        <w:t>- 开发图片加载拦截使执行提速30%、登录态复用减少重复鉴权</w:t>
      </w:r>
    </w:p>
    <w:p>
      <w:pPr>
        <w:spacing w:before="60" w:after="60"/>
        <w:ind w:left="340"/>
      </w:pPr>
      <w:r>
        <w:rPr>
          <w:rFonts w:ascii="Times New Roman" w:hAnsi="Times New Roman" w:eastAsia="宋体"/>
          <w:b w:val="0"/>
          <w:color w:val="000000"/>
          <w:sz w:val="21"/>
        </w:rPr>
        <w:t>- 对接Jenkins CI/CD + Allure报告 + 邮件通知，提交代码自动执行并推送结果，实现无人值守回归</w:t>
      </w:r>
    </w:p>
    <w:p>
      <w:pPr>
        <w:spacing w:before="60" w:after="60"/>
        <w:ind w:left="340"/>
      </w:pPr>
      <w:r>
        <w:rPr>
          <w:rFonts w:ascii="Times New Roman" w:hAnsi="Times New Roman" w:eastAsia="宋体"/>
          <w:b w:val="0"/>
          <w:color w:val="000000"/>
          <w:sz w:val="21"/>
        </w:rPr>
        <w:t>- 随版本迭代持续维护自动化用例，分析自动化失败原因并跟踪缺陷至闭环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b/>
          <w:color w:val="2B67B8"/>
          <w:sz w:val="21"/>
        </w:rPr>
        <w:t>▸ 页面维护成本降低60%，发现前端校验缺陷5处，全年支撑多次版本上线</w:t>
      </w:r>
    </w:p>
    <w:p>
      <w:pPr>
        <w:spacing w:before="240" w:after="40"/>
      </w:pPr>
      <w:r>
        <w:rPr>
          <w:rFonts w:ascii="Times New Roman" w:hAnsi="Times New Roman" w:eastAsia="宋体"/>
          <w:b/>
          <w:color w:val="1B3A5C"/>
          <w:sz w:val="23"/>
        </w:rPr>
        <w:t>电商平台功能测试</w:t>
      </w:r>
      <w:r>
        <w:rPr>
          <w:rFonts w:ascii="Times New Roman" w:hAnsi="Times New Roman" w:eastAsia="宋体"/>
          <w:b w:val="0"/>
          <w:color w:val="666666"/>
          <w:sz w:val="20"/>
        </w:rPr>
        <w:t xml:space="preserve">    2022.01 - 2023.12</w:t>
      </w:r>
    </w:p>
    <w:p>
      <w:pPr>
        <w:spacing w:before="0" w:after="60"/>
      </w:pPr>
      <w:r>
        <w:rPr>
          <w:rFonts w:ascii="Times New Roman" w:hAnsi="Times New Roman" w:eastAsia="宋体"/>
          <w:b w:val="0"/>
          <w:color w:val="666666"/>
          <w:sz w:val="19"/>
        </w:rPr>
        <w:t>技术栈：禅道, XMind, Postman</w:t>
      </w:r>
    </w:p>
    <w:p>
      <w:pPr>
        <w:spacing w:before="60" w:after="60"/>
        <w:ind w:left="340"/>
      </w:pPr>
      <w:r>
        <w:rPr>
          <w:rFonts w:ascii="Times New Roman" w:hAnsi="Times New Roman" w:eastAsia="宋体"/>
          <w:b w:val="0"/>
          <w:color w:val="000000"/>
          <w:sz w:val="21"/>
        </w:rPr>
        <w:t>- 独立负责购物车/订单/搜索模块功能测试，运用等价类/边界值/判定表多方法设计用例80+条</w:t>
      </w:r>
    </w:p>
    <w:p>
      <w:pPr>
        <w:spacing w:before="60" w:after="60"/>
        <w:ind w:left="340"/>
      </w:pPr>
      <w:r>
        <w:rPr>
          <w:rFonts w:ascii="Times New Roman" w:hAnsi="Times New Roman" w:eastAsia="宋体"/>
          <w:b w:val="0"/>
          <w:color w:val="000000"/>
          <w:sz w:val="21"/>
        </w:rPr>
        <w:t>- 使用禅道全流程跟踪缺陷至闭环，发现8个缺陷（含1个P1级重复添加异常）</w:t>
      </w:r>
    </w:p>
    <w:p>
      <w:pPr>
        <w:spacing w:before="60" w:after="120"/>
        <w:ind w:left="340"/>
      </w:pPr>
      <w:r>
        <w:rPr>
          <w:rFonts w:ascii="Times New Roman" w:hAnsi="Times New Roman" w:eastAsia="宋体"/>
          <w:b/>
          <w:color w:val="2B67B8"/>
          <w:sz w:val="21"/>
        </w:rPr>
        <w:t>▸ 发现8个缺陷（含1个P1级）</w:t>
      </w:r>
    </w:p>
    <w:p>
      <w:pPr>
        <w:spacing w:before="360" w:after="120"/>
        <w:pBdr>
          <w:bottom w:val="single" w:sz="8" w:space="4" w:color="2B67B8"/>
        </w:pBdr>
      </w:pPr>
      <w:r>
        <w:rPr>
          <w:color w:val="2B67B8"/>
          <w:sz w:val="28"/>
        </w:rPr>
        <w:t xml:space="preserve">  </w:t>
      </w:r>
      <w:r>
        <w:rPr>
          <w:rFonts w:ascii="Times New Roman" w:hAnsi="Times New Roman" w:eastAsia="宋体"/>
          <w:b/>
          <w:color w:val="1B3A5C"/>
          <w:sz w:val="28"/>
        </w:rPr>
        <w:t xml:space="preserve">  工作经历</w:t>
      </w:r>
    </w:p>
    <w:p>
      <w:pPr>
        <w:spacing w:before="160" w:after="40"/>
      </w:pPr>
      <w:r>
        <w:rPr>
          <w:rFonts w:ascii="Times New Roman" w:hAnsi="Times New Roman" w:eastAsia="宋体"/>
          <w:b/>
          <w:color w:val="1B3A5C"/>
          <w:sz w:val="21"/>
        </w:rPr>
        <w:t>杭州砺信科技有限公司 | 测试工程师 | 2025.01 - 至今</w:t>
      </w:r>
    </w:p>
    <w:p>
      <w:pPr>
        <w:spacing w:before="0" w:after="120"/>
        <w:ind w:left="340"/>
      </w:pPr>
      <w:r>
        <w:rPr>
          <w:rFonts w:ascii="Times New Roman" w:hAnsi="Times New Roman" w:eastAsia="宋体"/>
          <w:b w:val="0"/>
          <w:color w:val="000000"/>
          <w:sz w:val="21"/>
        </w:rPr>
        <w:t>从0到1搭建接口自动化回归体系，回归效率提升87.5%，累计发现7个缺陷（含2个P1级），支撑10+个版本顺利上线；个人开源AI测试平台已可在线演示。</w:t>
      </w:r>
    </w:p>
    <w:p>
      <w:pPr>
        <w:spacing w:before="160" w:after="40"/>
      </w:pPr>
      <w:r>
        <w:rPr>
          <w:rFonts w:ascii="Times New Roman" w:hAnsi="Times New Roman" w:eastAsia="宋体"/>
          <w:b/>
          <w:color w:val="1B3A5C"/>
          <w:sz w:val="21"/>
        </w:rPr>
        <w:t>杭州魂喵科技有限公司 | 测试工程师 | 2024.01 - 2024.12</w:t>
      </w:r>
    </w:p>
    <w:p>
      <w:pPr>
        <w:spacing w:before="0" w:after="120"/>
        <w:ind w:left="340"/>
      </w:pPr>
      <w:r>
        <w:rPr>
          <w:rFonts w:ascii="Times New Roman" w:hAnsi="Times New Roman" w:eastAsia="宋体"/>
          <w:b w:val="0"/>
          <w:color w:val="000000"/>
          <w:sz w:val="21"/>
        </w:rPr>
        <w:t>搭建电商UI自动化回归体系，页面维护成本降低60%，发现前端缺陷5个，落地Jenkins+Allure无人值守回归。</w:t>
      </w:r>
    </w:p>
    <w:p>
      <w:pPr>
        <w:spacing w:before="160" w:after="40"/>
      </w:pPr>
      <w:r>
        <w:rPr>
          <w:rFonts w:ascii="Times New Roman" w:hAnsi="Times New Roman" w:eastAsia="宋体"/>
          <w:b/>
          <w:color w:val="1B3A5C"/>
          <w:sz w:val="21"/>
        </w:rPr>
        <w:t>杭州微风口网络科技有限公司 | 测试工程师 | 2022.01 - 2023.12</w:t>
      </w:r>
    </w:p>
    <w:p>
      <w:pPr>
        <w:spacing w:before="0" w:after="120"/>
        <w:ind w:left="340"/>
      </w:pPr>
      <w:r>
        <w:rPr>
          <w:rFonts w:ascii="Times New Roman" w:hAnsi="Times New Roman" w:eastAsia="宋体"/>
          <w:b w:val="0"/>
          <w:color w:val="000000"/>
          <w:sz w:val="21"/>
        </w:rPr>
        <w:t>负责电商核心模块功能测试，独立完成购物车用例设计与缺陷闭环，产出可复用测试资产。</w:t>
      </w:r>
    </w:p>
    <w:p>
      <w:pPr>
        <w:spacing w:before="360" w:after="120"/>
        <w:pBdr>
          <w:bottom w:val="single" w:sz="8" w:space="4" w:color="2B67B8"/>
        </w:pBdr>
      </w:pPr>
      <w:r>
        <w:rPr>
          <w:color w:val="2B67B8"/>
          <w:sz w:val="28"/>
        </w:rPr>
        <w:t xml:space="preserve">  </w:t>
      </w:r>
      <w:r>
        <w:rPr>
          <w:rFonts w:ascii="Times New Roman" w:hAnsi="Times New Roman" w:eastAsia="宋体"/>
          <w:b/>
          <w:color w:val="1B3A5C"/>
          <w:sz w:val="28"/>
        </w:rPr>
        <w:t xml:space="preserve">  自我评价</w:t>
      </w:r>
    </w:p>
    <w:p>
      <w:pPr>
        <w:spacing w:before="60" w:after="60"/>
        <w:ind w:left="283"/>
      </w:pPr>
      <w:r>
        <w:rPr>
          <w:rFonts w:ascii="Times New Roman" w:hAnsi="Times New Roman" w:eastAsia="宋体"/>
          <w:b w:val="0"/>
          <w:color w:val="000000"/>
          <w:sz w:val="21"/>
        </w:rPr>
        <w:t>- 全栈测试能力：功能测试 + 接口自动化 + UI自动化 + AI测试，覆盖测试全流程</w:t>
      </w:r>
    </w:p>
    <w:p>
      <w:pPr>
        <w:spacing w:before="60" w:after="60"/>
        <w:ind w:left="283"/>
      </w:pPr>
      <w:r>
        <w:rPr>
          <w:rFonts w:ascii="Times New Roman" w:hAnsi="Times New Roman" w:eastAsia="宋体"/>
          <w:b w:val="0"/>
          <w:color w:val="000000"/>
          <w:sz w:val="21"/>
        </w:rPr>
        <w:t>- 结果导向：接口回归提效87.5%，UI维护成本降低60%，累计发现缺陷20+个</w:t>
      </w:r>
    </w:p>
    <w:p>
      <w:pPr>
        <w:spacing w:before="60" w:after="60"/>
        <w:ind w:left="283"/>
      </w:pPr>
      <w:r>
        <w:rPr>
          <w:rFonts w:ascii="Times New Roman" w:hAnsi="Times New Roman" w:eastAsia="宋体"/>
          <w:b w:val="0"/>
          <w:color w:val="000000"/>
          <w:sz w:val="21"/>
        </w:rPr>
        <w:t>- AI工程化：大模型+测试设计结合，项目已开源可在线演示，具备量化评估体系</w:t>
      </w:r>
    </w:p>
    <w:p>
      <w:pPr>
        <w:spacing w:before="60" w:after="60"/>
        <w:ind w:left="283"/>
      </w:pPr>
      <w:r>
        <w:rPr>
          <w:rFonts w:ascii="Times New Roman" w:hAnsi="Times New Roman" w:eastAsia="宋体"/>
          <w:b w:val="0"/>
          <w:color w:val="000000"/>
          <w:sz w:val="21"/>
        </w:rPr>
        <w:t>- 快速适应：电商/教育/AI多领域项目经验，能快速融入新业务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