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方正小标宋简体" w:eastAsia="方正小标宋简体"/>
          <w:color w:val="auto"/>
          <w:sz w:val="32"/>
          <w:szCs w:val="32"/>
        </w:rPr>
      </w:pPr>
      <w:r>
        <w:rPr>
          <w:rFonts w:hint="eastAsia" w:ascii="方正小标宋简体" w:eastAsia="方正小标宋简体"/>
          <w:color w:val="auto"/>
          <w:sz w:val="32"/>
          <w:szCs w:val="32"/>
        </w:rPr>
        <w:t>福建建筑学校学生宿舍管理制度实施细则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为加强学生违纪处分管理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工作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，切实做好违纪学生的教育工作。根据《福建建筑学校学生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集体宿舍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安全管理制度》和《福建建筑学校学生违纪行政处分条例》，结合实际情况，制定本细则。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第一条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住宿学生必须自觉遵守宿舍作息时间：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40" w:firstLineChars="6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开关门时间：上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--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开门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6：30; 关门7：30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2880" w:firstLineChars="1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中  午--开门11:30；关门14:00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2880" w:firstLineChars="1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下  午--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开门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16:10; 关门19:00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晚  上--开门20:30；关门21:15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40" w:firstLineChars="6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开关灯时间：早  上--关灯7: 30；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下  午--关灯14:00；开灯17:00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傍  晚--关灯19:00；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晚  上--开灯20:30；关灯22:30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注：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上课（晚自习）期间，学生因生病或其它原因需留在宿舍的，须及时办理相关手续并由班主任提前告知生管教师。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第二条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  <w:t>学生在宿舍区发生以下行为者，须参加宿舍组组织的德育培训班学习；一学期内累计达到5次，直接给予警告处分，受警告处分学生，一学期未达到5次违纪的学生，记录留档，供参考；考察期内再次违纪者，参照本细则第七条处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  <w:t>迟离、迟归；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无故滞留宿舍；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480" w:firstLineChars="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  <w:t>在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宿舍区域吸烟；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firstLine="480" w:firstLineChars="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未按规定整理内务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第三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偷窃、勒索、诈骗、冒领、侵占他人财物者，除追回赃款、赃物或赔偿损失外，给予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严重警告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以上处分；为作案者望风，提供信息、作案工具或进行掩盖、窝赃等，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参照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作案者处理；共同作案的，区分责任，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一并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</w:rPr>
        <w:t> 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第四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</w:rPr>
        <w:t>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有下列情形之一的，给予严重警告或者记过处分；情节严重的，给予留校察看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以上处分：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（一）故意损毁、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破坏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集体宿舍或者公共设施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未经批准，对集体宿舍或者公共设施私自改造、装修的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，给予严重警告以上处分。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（二）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在宿舍区域擅自使用明火，造成严重公共安全隐患的，给予记过以上处分；情节严重的，给予留校察看或者开除学籍处分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（三）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违章用电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违章使用电器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或者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私拉电线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、私接电源插座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一经发现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，给予严重警告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以上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处分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（四）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谩骂、侮辱或者诽谤他人，造成不良影响的，给予严重警告处分；情节严重的，给予记过以上直至留校察看处分。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五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）使用学校提供的宿舍从事个人商业活动，给予严重警告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以上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处分；情节严重的，给予记过或者留校察看处分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六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）参与赌博或者明知赌博而提供赌具或场所的，给予严重警告或者记过处分；聚众赌博、屡次赌博或者勾结校外人员赌博等，给予留校察看或者开除学籍处分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七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）酗酒、哄闹、故意砸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摔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敲打各种物品、设施，给予严重警告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以上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处分；情节严重的，给予留校察看或者开除学籍处分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八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）有乱涂画、乱张贴、乱挂放等故意破坏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卫生行为的，给予严重警告处分；情节严重的，给予记过或者留校察看处分。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第五条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违反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管理有关规定，扰乱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管理、生活秩序者，视情节轻重给予如下处分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一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未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经学生管理部门批准私自调换宿舍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者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给予严重警告处分；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经教育不改的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留校察看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）扰乱宿舍管理秩序，对其他人的正常学习、生活造成影响，经批评教育不改者，给予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记过以上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三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）未经批准，留宿非本宿舍同性人员，未造成不良后果者，给予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记过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以上处分；造成不良后果者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留校察看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以上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四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）在集体宿舍留宿异性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在异性集体宿舍留宿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或未经允许进入异性宿舍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者，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冒名顶替他人点名，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给予留校察看以上处分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五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）在宿舍区域寻衅滋事、打架斗殴致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他人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人身伤害者，给予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留校察看以上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处分，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移送学生科安全保卫组处理。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（六）学生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将枪支、弹药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、管制物品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或者易燃、易爆、有毒、有害等危险品擅自带入宿舍，给予留校察看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以上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处分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（七）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吸食毒品者，给予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开除学籍处分，并移送公安机关处理；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第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六条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</w:rPr>
        <w:t> </w:t>
      </w:r>
      <w:r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本实施细则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视学生违纪情况处分等级分为：（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）警告；（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）严重警告；（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）记过；（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）留校察看；（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）开除学籍，细则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中所述给予处分中有“以上”者均含本级处分在内。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第七条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学生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受到处分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未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改正，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考察期内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再次违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纪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的，原受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严重警告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以下处分者，给予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记过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处分；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原受记过以下处分者，给予留校察看处分；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原受留校察看处分者，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由宿舍组对违纪学生进行综合评估，给出处理意见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第八条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val="en-US" w:eastAsia="zh-CN"/>
        </w:rPr>
        <w:t xml:space="preserve">  学生在宿舍区域发生违纪情况，由学生宿舍管理组按照《福建建筑学校学生手册》相关条例作出处理意见。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2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第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九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条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 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本实施细则由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学生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  <w:lang w:eastAsia="zh-CN"/>
        </w:rPr>
        <w:t>保卫科宿舍组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4"/>
          <w:szCs w:val="24"/>
        </w:rPr>
        <w:t>负责解释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</w:rPr>
        <w:t>，自2019年9月1日起施行。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8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学生（签章）：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              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家长（签章）：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 w:ascii="仿宋_GB2312" w:hAnsi="仿宋_GB2312" w:eastAsia="仿宋_GB2312" w:cs="仿宋_GB2312"/>
          <w:color w:val="auto"/>
          <w:sz w:val="24"/>
          <w:szCs w:val="24"/>
          <w:lang w:eastAsia="zh-CN"/>
        </w:rPr>
        <w:t>时间：</w:t>
      </w:r>
    </w:p>
    <w:sectPr>
      <w:footerReference r:id="rId3" w:type="default"/>
      <w:pgSz w:w="11906" w:h="16838"/>
      <w:pgMar w:top="1134" w:right="1417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9067E"/>
    <w:multiLevelType w:val="singleLevel"/>
    <w:tmpl w:val="DD39067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47"/>
    <w:rsid w:val="000E2270"/>
    <w:rsid w:val="00231F16"/>
    <w:rsid w:val="002E5992"/>
    <w:rsid w:val="00384765"/>
    <w:rsid w:val="003B00A0"/>
    <w:rsid w:val="006A386A"/>
    <w:rsid w:val="00A729E0"/>
    <w:rsid w:val="00C31335"/>
    <w:rsid w:val="00CF67F3"/>
    <w:rsid w:val="00E55547"/>
    <w:rsid w:val="04166EAE"/>
    <w:rsid w:val="10561808"/>
    <w:rsid w:val="11B61276"/>
    <w:rsid w:val="13142462"/>
    <w:rsid w:val="15635CE6"/>
    <w:rsid w:val="158F46C4"/>
    <w:rsid w:val="177066DD"/>
    <w:rsid w:val="1967417C"/>
    <w:rsid w:val="1BD9512B"/>
    <w:rsid w:val="1ECB5AC4"/>
    <w:rsid w:val="1F5C7D5C"/>
    <w:rsid w:val="1F630845"/>
    <w:rsid w:val="2F3E3487"/>
    <w:rsid w:val="343C74B8"/>
    <w:rsid w:val="3AA9064C"/>
    <w:rsid w:val="3B2A0320"/>
    <w:rsid w:val="3E361A3D"/>
    <w:rsid w:val="4F252AEE"/>
    <w:rsid w:val="531C1577"/>
    <w:rsid w:val="53DB0DA1"/>
    <w:rsid w:val="55F108A3"/>
    <w:rsid w:val="58E27FE0"/>
    <w:rsid w:val="59686383"/>
    <w:rsid w:val="5AF30AF1"/>
    <w:rsid w:val="5B387242"/>
    <w:rsid w:val="5CE14376"/>
    <w:rsid w:val="5DFF709A"/>
    <w:rsid w:val="66CA485E"/>
    <w:rsid w:val="6C8608BF"/>
    <w:rsid w:val="73C47CD0"/>
    <w:rsid w:val="742C3C32"/>
    <w:rsid w:val="75392B85"/>
    <w:rsid w:val="757E1EA1"/>
    <w:rsid w:val="762D7818"/>
    <w:rsid w:val="7AA22467"/>
    <w:rsid w:val="7DB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314</Words>
  <Characters>1796</Characters>
  <Lines>14</Lines>
  <Paragraphs>4</Paragraphs>
  <TotalTime>6</TotalTime>
  <ScaleCrop>false</ScaleCrop>
  <LinksUpToDate>false</LinksUpToDate>
  <CharactersWithSpaces>2106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2019-06-10T06:25:00Z</dcterms:created>
  <dc:creator>User</dc:creator>
  <cp:lastModifiedBy>thtf</cp:lastModifiedBy>
  <dcterms:modified xsi:type="dcterms:W3CDTF">2019-06-19T03:16:39Z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