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F5014" w:rsidRDefault="00766153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DD753F" id="AutoShape 44" o:spid="_x0000_s1026" style="position:absolute;left:0;text-align:left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5014" w:rsidRDefault="00402AE0" w:rsidP="00402AE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D7B7EB0C464F1096D1AEEE64F488C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B035A3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HW3 - Indexing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5014" w:rsidRPr="007D7F0F" w:rsidRDefault="00EC325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EastAsia" w:eastAsiaTheme="majorEastAsia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HAnsi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0A0F70717134C1B9F6122BD5CFC86F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5A4C" w:rsidRPr="007D7F0F">
                                            <w:rPr>
                                              <w:rFonts w:asciiTheme="majorEastAsia" w:eastAsiaTheme="majorEastAsia" w:hAnsiTheme="majorHAnsi" w:hint="eastAsia"/>
                                              <w:sz w:val="36"/>
                                              <w:szCs w:val="36"/>
                                            </w:rPr>
                                            <w:t>PB15111604金泽文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5014" w:rsidRDefault="00FF501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5014" w:rsidRDefault="00402AE0" w:rsidP="00402AE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D7B7EB0C464F1096D1AEEE64F488C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B035A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HW3 - Indexing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5014" w:rsidRPr="007D7F0F" w:rsidRDefault="00EC325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EastAsia" w:eastAsiaTheme="majorEastAsia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HAnsi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0A0F70717134C1B9F6122BD5CFC86F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A4C" w:rsidRPr="007D7F0F">
                                      <w:rPr>
                                        <w:rFonts w:asciiTheme="majorEastAsia" w:eastAsiaTheme="majorEastAsia" w:hAnsiTheme="majorHAnsi" w:hint="eastAsia"/>
                                        <w:sz w:val="36"/>
                                        <w:szCs w:val="36"/>
                                      </w:rPr>
                                      <w:t>PB15111604金泽文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5014" w:rsidRDefault="00FF50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252220"/>
                    <wp:effectExtent l="0" t="4445" r="0" b="63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252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5014" w:rsidRDefault="00EC325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Pr="00957619" w:rsidRDefault="00EC325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52"/>
                                  </w:rPr>
                                </w:pPr>
                                <w:hyperlink r:id="rId11" w:history="1">
                                  <w:r w:rsidR="00957619" w:rsidRPr="00957619">
                                    <w:rPr>
                                      <w:rStyle w:val="af7"/>
                                      <w:b/>
                                      <w:bCs/>
                                      <w:caps/>
                                      <w:sz w:val="52"/>
                                    </w:rPr>
                                    <w:t>Web Information Processing and Applications</w:t>
                                  </w:r>
                                </w:hyperlink>
                              </w:p>
                              <w:p w:rsidR="00FF5014" w:rsidRDefault="00EC325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7619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Default="00FF5014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8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ftwIAALs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CcYCdpBiz5D0ahYtwyRyNZn6HUKbk/9o7IMdf8gy28aCblowI3dKSWHhtEKUIXW37+4YDcarqLV&#10;8EFWEJ5ujHSl2tWqswGhCGjnOvJ87AjbGVTC4WQ2DYJ4glEJtjCaRFHkeubT9HC9V9q8Y7JDdpFh&#10;BehdeLp90MbCoenBxWYTsuBt69reiosDcBxPIDlctTYLw3XxZxIky3gZE49E06VHgjz37ooF8aZF&#10;OJvk1/likYe/bN6QpA2vKiZsmoOiQvJnHdtre9TCUVNatryy4SwkrdarRavQloKiC/e5ooPl5OZf&#10;wnBFAC4vKIURCe6jxCum8cwjBZl4ySyIvSBM7pNpQBKSF5eUHrhg/04JDRm+hqq5Lp2BfsEtcN9r&#10;bjTtuIGZ0fIuw/HRiaZWg0tRudYayttxfVYKC/9UCmj3odFOsVako9jNbrVzT8LJ2Qp4JatnkLCS&#10;IDCYIjDvYNFI9QOjAWZHhvX3DVUMo/a9gGeQhITYYeM2URSDhjFS56bVhYmKEoJleIXRuFyYcURt&#10;esXXDeQKx2L1d/B4Cu5kfcK1f3IwIRy7/TSzI+h877xOM3f+GwAA//8DAFBLAwQUAAYACAAAACEA&#10;RSjGDtwAAAAFAQAADwAAAGRycy9kb3ducmV2LnhtbEyPzWrDMBCE74W8g9hAb40cQ5rEtRzSktJD&#10;KOSnD6BYG8vEWhlLTpy377aX9jKwzDDzbb4aXCOu2IXak4LpJAGBVHpTU6Xg6/j+tAARoiajG0+o&#10;4I4BVsXoIdeZ8Tfa4/UQK8ElFDKtwMbYZlKG0qLTYeJbJPbOvnM68tlV0nT6xuWukWmSPEuna+IF&#10;q1t8s1heDr1TMFt/ylTOeqT7637zYbc72m4qpR7Hw/oFRMQh/oXhB5/RoWCmk+/JBNEo4Efir7K3&#10;TOZTECcOLecpyCKX/+mLbwAAAP//AwBQSwECLQAUAAYACAAAACEAtoM4kv4AAADhAQAAEwAAAAAA&#10;AAAAAAAAAAAAAAAAW0NvbnRlbnRfVHlwZXNdLnhtbFBLAQItABQABgAIAAAAIQA4/SH/1gAAAJQB&#10;AAALAAAAAAAAAAAAAAAAAC8BAABfcmVscy8ucmVsc1BLAQItABQABgAIAAAAIQDOiHpftwIAALsF&#10;AAAOAAAAAAAAAAAAAAAAAC4CAABkcnMvZTJvRG9jLnhtbFBLAQItABQABgAIAAAAIQBFKMYO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FF5014" w:rsidRDefault="00EC325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5014" w:rsidRPr="00957619" w:rsidRDefault="00EC325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52"/>
                            </w:rPr>
                          </w:pPr>
                          <w:hyperlink r:id="rId12" w:history="1">
                            <w:r w:rsidR="00957619" w:rsidRPr="00957619">
                              <w:rPr>
                                <w:rStyle w:val="af7"/>
                                <w:b/>
                                <w:bCs/>
                                <w:caps/>
                                <w:sz w:val="52"/>
                              </w:rPr>
                              <w:t>Web Information Processing and Applications</w:t>
                            </w:r>
                          </w:hyperlink>
                        </w:p>
                        <w:p w:rsidR="00FF5014" w:rsidRDefault="00EC325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7619">
                                <w:t xml:space="preserve">     </w:t>
                              </w:r>
                            </w:sdtContent>
                          </w:sdt>
                        </w:p>
                        <w:p w:rsidR="00FF5014" w:rsidRDefault="00FF5014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664BE">
            <w:rPr>
              <w:smallCaps/>
            </w:rPr>
            <w:br w:type="page"/>
          </w:r>
        </w:p>
      </w:sdtContent>
    </w:sdt>
    <w:p w:rsidR="00FF5014" w:rsidRDefault="00EC3251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F3524DC1C7FD48888498B8E0DAB468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035A3">
            <w:rPr>
              <w:smallCaps w:val="0"/>
            </w:rPr>
            <w:t>HW3 - Indexing</w:t>
          </w:r>
        </w:sdtContent>
      </w:sdt>
    </w:p>
    <w:p w:rsidR="00FF5014" w:rsidRPr="007D7F0F" w:rsidRDefault="00EC3251">
      <w:pPr>
        <w:pStyle w:val="a5"/>
        <w:rPr>
          <w:sz w:val="36"/>
        </w:rPr>
      </w:pPr>
      <w:sdt>
        <w:sdtPr>
          <w:rPr>
            <w:sz w:val="36"/>
          </w:rPr>
          <w:alias w:val="副标题"/>
          <w:tag w:val="副标题"/>
          <w:id w:val="11808339"/>
          <w:placeholder>
            <w:docPart w:val="46062439676B4BE0ACCB16B1172BC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5A4C" w:rsidRPr="007D7F0F">
            <w:rPr>
              <w:sz w:val="36"/>
            </w:rPr>
            <w:t>PB15111604</w:t>
          </w:r>
          <w:r w:rsidR="001E5A4C" w:rsidRPr="007D7F0F">
            <w:rPr>
              <w:sz w:val="36"/>
            </w:rPr>
            <w:t>金泽文</w:t>
          </w:r>
        </w:sdtContent>
      </w:sdt>
    </w:p>
    <w:p w:rsidR="00402AE0" w:rsidRPr="00402AE0" w:rsidRDefault="00402AE0" w:rsidP="00957619">
      <w:pPr>
        <w:pStyle w:val="af8"/>
        <w:numPr>
          <w:ilvl w:val="0"/>
          <w:numId w:val="16"/>
        </w:numPr>
        <w:ind w:firstLineChars="0"/>
        <w:rPr>
          <w:rStyle w:val="auto-style4"/>
          <w:rFonts w:ascii="微软雅黑" w:eastAsia="微软雅黑" w:hAnsi="微软雅黑"/>
          <w:sz w:val="36"/>
        </w:rPr>
      </w:pPr>
      <w:r w:rsidRPr="00402AE0">
        <w:rPr>
          <w:rStyle w:val="auto-style4"/>
          <w:rFonts w:ascii="微软雅黑" w:eastAsia="微软雅黑" w:hAnsi="微软雅黑" w:cs="Times New Roman"/>
          <w:color w:val="000000"/>
          <w:sz w:val="36"/>
          <w:szCs w:val="27"/>
        </w:rPr>
        <w:t>考虑下面的文档：</w:t>
      </w:r>
      <w:r>
        <w:rPr>
          <w:rStyle w:val="auto-style4"/>
          <w:rFonts w:ascii="Times New Roman" w:hAnsi="Times New Roman" w:cs="Times New Roman"/>
          <w:color w:val="000000"/>
          <w:sz w:val="27"/>
          <w:szCs w:val="27"/>
        </w:rPr>
        <w:t>    </w:t>
      </w:r>
    </w:p>
    <w:p w:rsidR="00FF5014" w:rsidRDefault="00402AE0" w:rsidP="00402AE0">
      <w:pPr>
        <w:pStyle w:val="af8"/>
        <w:ind w:firstLineChars="100" w:firstLine="271"/>
        <w:rPr>
          <w:rFonts w:ascii="微软雅黑" w:eastAsia="微软雅黑" w:hAnsi="微软雅黑"/>
          <w:sz w:val="36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Doc 1</w:t>
      </w:r>
      <w:r>
        <w:rPr>
          <w:rStyle w:val="auto-style4"/>
          <w:rFonts w:ascii="Times New Roman" w:hAnsi="Times New Roman" w:cs="Times New Roman"/>
          <w:color w:val="000000"/>
          <w:sz w:val="27"/>
          <w:szCs w:val="27"/>
        </w:rPr>
        <w:t>    prediction of whole country sales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    </w:t>
      </w:r>
      <w:r>
        <w:rPr>
          <w:rStyle w:val="auto-style3"/>
          <w:rFonts w:ascii="Times New Roman" w:hAnsi="Times New Roman" w:cs="Times New Roman"/>
          <w:b/>
          <w:bCs/>
          <w:color w:val="000000"/>
          <w:sz w:val="27"/>
          <w:szCs w:val="27"/>
        </w:rPr>
        <w:t>Doc 2</w:t>
      </w:r>
      <w:r>
        <w:rPr>
          <w:rStyle w:val="auto-style4"/>
          <w:rFonts w:ascii="Times New Roman" w:hAnsi="Times New Roman" w:cs="Times New Roman"/>
          <w:color w:val="000000"/>
          <w:sz w:val="27"/>
          <w:szCs w:val="27"/>
        </w:rPr>
        <w:t>    country sales rise in July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Style w:val="auto-style3"/>
          <w:rFonts w:ascii="Times New Roman" w:hAnsi="Times New Roman" w:cs="Times New Roman"/>
          <w:color w:val="000000"/>
          <w:sz w:val="27"/>
          <w:szCs w:val="27"/>
        </w:rPr>
        <w:t>    </w:t>
      </w:r>
      <w:r>
        <w:rPr>
          <w:rStyle w:val="auto-style3"/>
          <w:rFonts w:ascii="Times New Roman" w:hAnsi="Times New Roman" w:cs="Times New Roman"/>
          <w:b/>
          <w:bCs/>
          <w:color w:val="000000"/>
          <w:sz w:val="27"/>
          <w:szCs w:val="27"/>
        </w:rPr>
        <w:t>Doc 3</w:t>
      </w:r>
      <w:r>
        <w:rPr>
          <w:rStyle w:val="auto-style4"/>
          <w:rFonts w:ascii="Times New Roman" w:hAnsi="Times New Roman" w:cs="Times New Roman"/>
          <w:color w:val="000000"/>
          <w:sz w:val="27"/>
          <w:szCs w:val="27"/>
        </w:rPr>
        <w:t>    decrease in home sales in Ju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ne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Style w:val="auto-style3"/>
          <w:rFonts w:ascii="Times New Roman" w:hAnsi="Times New Roman" w:cs="Times New Roman"/>
          <w:color w:val="000000"/>
          <w:sz w:val="27"/>
          <w:szCs w:val="27"/>
        </w:rPr>
        <w:t>    </w:t>
      </w:r>
      <w:r>
        <w:rPr>
          <w:rStyle w:val="auto-style3"/>
          <w:rFonts w:ascii="Times New Roman" w:hAnsi="Times New Roman" w:cs="Times New Roman"/>
          <w:b/>
          <w:bCs/>
          <w:color w:val="000000"/>
          <w:sz w:val="27"/>
          <w:szCs w:val="27"/>
        </w:rPr>
        <w:t>Doc 4</w:t>
      </w:r>
      <w:r>
        <w:rPr>
          <w:rStyle w:val="auto-style3"/>
          <w:rFonts w:ascii="Times New Roman" w:hAnsi="Times New Roman" w:cs="Times New Roman"/>
          <w:color w:val="000000"/>
          <w:sz w:val="27"/>
          <w:szCs w:val="27"/>
        </w:rPr>
        <w:t>    July country sales rise prediction</w:t>
      </w:r>
    </w:p>
    <w:p w:rsidR="00B035A3" w:rsidRPr="00B035A3" w:rsidRDefault="00402AE0" w:rsidP="00B035A3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 w:hint="eastAsia"/>
          <w:sz w:val="36"/>
        </w:rPr>
      </w:pPr>
      <w:r w:rsidRPr="00402AE0">
        <w:rPr>
          <w:rFonts w:ascii="微软雅黑" w:eastAsia="微软雅黑" w:hAnsi="微软雅黑" w:hint="eastAsia"/>
          <w:sz w:val="36"/>
        </w:rPr>
        <w:t>term</w:t>
      </w:r>
      <w:r w:rsidRPr="00402AE0">
        <w:rPr>
          <w:rFonts w:ascii="微软雅黑" w:eastAsia="微软雅黑" w:hAnsi="微软雅黑"/>
          <w:sz w:val="36"/>
        </w:rPr>
        <w:t>-document</w:t>
      </w:r>
      <w:r w:rsidRPr="00402AE0">
        <w:rPr>
          <w:rFonts w:ascii="微软雅黑" w:eastAsia="微软雅黑" w:hAnsi="微软雅黑" w:hint="eastAsia"/>
          <w:sz w:val="36"/>
        </w:rPr>
        <w:t>关联矩阵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1316"/>
        <w:gridCol w:w="960"/>
        <w:gridCol w:w="960"/>
        <w:gridCol w:w="960"/>
        <w:gridCol w:w="960"/>
      </w:tblGrid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02AE0">
              <w:rPr>
                <w:rFonts w:ascii="宋体" w:eastAsia="宋体" w:hAnsi="宋体" w:cs="宋体" w:hint="eastAsia"/>
                <w:color w:val="9C65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02AE0">
              <w:rPr>
                <w:rFonts w:ascii="宋体" w:eastAsia="宋体" w:hAnsi="宋体" w:cs="宋体" w:hint="eastAsia"/>
                <w:color w:val="9C65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02AE0">
              <w:rPr>
                <w:rFonts w:ascii="宋体" w:eastAsia="宋体" w:hAnsi="宋体" w:cs="宋体" w:hint="eastAsia"/>
                <w:color w:val="9C65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402AE0">
              <w:rPr>
                <w:rFonts w:ascii="宋体" w:eastAsia="宋体" w:hAnsi="宋体" w:cs="宋体" w:hint="eastAsia"/>
                <w:color w:val="9C6500"/>
              </w:rPr>
              <w:t>4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3E07E1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/>
                <w:color w:val="006100"/>
              </w:rPr>
              <w:t>C</w:t>
            </w:r>
            <w:r w:rsidR="00402AE0" w:rsidRPr="00402AE0">
              <w:rPr>
                <w:rFonts w:ascii="宋体" w:eastAsia="宋体" w:hAnsi="宋体" w:cs="宋体" w:hint="eastAsia"/>
                <w:color w:val="006100"/>
              </w:rPr>
              <w:t>ountry</w:t>
            </w: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3E07E1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/>
                <w:color w:val="006100"/>
              </w:rPr>
              <w:t>D</w:t>
            </w:r>
            <w:r w:rsidR="00402AE0" w:rsidRPr="00402AE0">
              <w:rPr>
                <w:rFonts w:ascii="宋体" w:eastAsia="宋体" w:hAnsi="宋体" w:cs="宋体" w:hint="eastAsia"/>
                <w:color w:val="006100"/>
              </w:rPr>
              <w:t>ecrease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3E07E1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/>
                <w:color w:val="006100"/>
              </w:rPr>
              <w:t>H</w:t>
            </w:r>
            <w:r w:rsidR="00402AE0" w:rsidRPr="00402AE0">
              <w:rPr>
                <w:rFonts w:ascii="宋体" w:eastAsia="宋体" w:hAnsi="宋体" w:cs="宋体" w:hint="eastAsia"/>
                <w:color w:val="006100"/>
              </w:rPr>
              <w:t>ome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3E07E1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/>
                <w:color w:val="006100"/>
              </w:rPr>
              <w:t>I</w:t>
            </w:r>
            <w:r w:rsidR="00402AE0" w:rsidRPr="00402AE0">
              <w:rPr>
                <w:rFonts w:ascii="宋体" w:eastAsia="宋体" w:hAnsi="宋体" w:cs="宋体" w:hint="eastAsia"/>
                <w:color w:val="006100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 w:hint="eastAsia"/>
                <w:color w:val="006100"/>
              </w:rPr>
              <w:t>July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 w:hint="eastAsia"/>
                <w:color w:val="006100"/>
              </w:rPr>
              <w:t>June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3E07E1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/>
                <w:color w:val="006100"/>
              </w:rPr>
              <w:t>O</w:t>
            </w:r>
            <w:r w:rsidR="00402AE0" w:rsidRPr="00402AE0">
              <w:rPr>
                <w:rFonts w:ascii="宋体" w:eastAsia="宋体" w:hAnsi="宋体" w:cs="宋体" w:hint="eastAsia"/>
                <w:color w:val="006100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 w:hint="eastAsia"/>
                <w:color w:val="006100"/>
              </w:rPr>
              <w:t>prediction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 w:hint="eastAsia"/>
                <w:color w:val="006100"/>
              </w:rPr>
              <w:t>rise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 w:hint="eastAsia"/>
                <w:color w:val="0061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</w:tr>
      <w:tr w:rsidR="00402AE0" w:rsidRPr="00402AE0" w:rsidTr="00B035A3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402AE0">
              <w:rPr>
                <w:rFonts w:ascii="宋体" w:eastAsia="宋体" w:hAnsi="宋体" w:cs="宋体" w:hint="eastAsia"/>
                <w:color w:val="006100"/>
              </w:rPr>
              <w:t>whole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02AE0" w:rsidRPr="00402AE0" w:rsidRDefault="00402AE0" w:rsidP="00B035A3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402AE0">
              <w:rPr>
                <w:rFonts w:ascii="宋体" w:eastAsia="宋体" w:hAnsi="宋体" w:cs="宋体" w:hint="eastAsia"/>
                <w:b/>
                <w:bCs/>
                <w:color w:val="3F3F3F"/>
              </w:rPr>
              <w:t>0</w:t>
            </w:r>
          </w:p>
        </w:tc>
      </w:tr>
    </w:tbl>
    <w:p w:rsidR="00402AE0" w:rsidRDefault="00B035A3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倒排索引</w:t>
      </w:r>
      <w:bookmarkStart w:id="0" w:name="_GoBack"/>
      <w:bookmarkEnd w:id="0"/>
    </w:p>
    <w:tbl>
      <w:tblPr>
        <w:tblW w:w="9100" w:type="dxa"/>
        <w:tblLook w:val="04A0" w:firstRow="1" w:lastRow="0" w:firstColumn="1" w:lastColumn="0" w:noHBand="0" w:noVBand="1"/>
      </w:tblPr>
      <w:tblGrid>
        <w:gridCol w:w="1316"/>
        <w:gridCol w:w="1206"/>
        <w:gridCol w:w="960"/>
        <w:gridCol w:w="1460"/>
        <w:gridCol w:w="1460"/>
        <w:gridCol w:w="1460"/>
        <w:gridCol w:w="1460"/>
      </w:tblGrid>
      <w:tr w:rsidR="003E07E1" w:rsidRPr="003E07E1" w:rsidTr="003E07E1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3E07E1" w:rsidRPr="003E07E1" w:rsidRDefault="006D11A3" w:rsidP="003E07E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9C6500"/>
              </w:rPr>
            </w:pPr>
            <w:r w:rsidRPr="003E07E1">
              <w:rPr>
                <w:rFonts w:ascii="宋体" w:eastAsia="宋体" w:hAnsi="宋体" w:cs="宋体"/>
                <w:color w:val="9C6500"/>
              </w:rPr>
              <w:t>T</w:t>
            </w:r>
            <w:r w:rsidR="003E07E1" w:rsidRPr="003E07E1">
              <w:rPr>
                <w:rFonts w:ascii="宋体" w:eastAsia="宋体" w:hAnsi="宋体" w:cs="宋体" w:hint="eastAsia"/>
                <w:color w:val="9C6500"/>
              </w:rPr>
              <w:t>erm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proofErr w:type="spellStart"/>
            <w:r w:rsidRPr="003E07E1">
              <w:rPr>
                <w:rFonts w:ascii="宋体" w:eastAsia="宋体" w:hAnsi="宋体" w:cs="宋体" w:hint="eastAsia"/>
                <w:color w:val="9C6500"/>
              </w:rPr>
              <w:t>doc.freq</w:t>
            </w:r>
            <w:proofErr w:type="spellEnd"/>
            <w:r w:rsidRPr="003E07E1">
              <w:rPr>
                <w:rFonts w:ascii="宋体" w:eastAsia="宋体" w:hAnsi="宋体" w:cs="宋体" w:hint="eastAsia"/>
                <w:color w:val="9C6500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E07E1">
              <w:rPr>
                <w:rFonts w:ascii="宋体" w:eastAsia="宋体" w:hAnsi="宋体" w:cs="宋体" w:hint="eastAsia"/>
                <w:color w:val="9C6500"/>
              </w:rPr>
              <w:t xml:space="preserve">　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9C6500"/>
              </w:rPr>
            </w:pPr>
            <w:r w:rsidRPr="003E07E1">
              <w:rPr>
                <w:rFonts w:ascii="宋体" w:eastAsia="宋体" w:hAnsi="宋体" w:cs="宋体" w:hint="eastAsia"/>
                <w:color w:val="9C6500"/>
              </w:rPr>
              <w:t>postings list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4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decrease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3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6D11A3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/>
                <w:color w:val="006100"/>
              </w:rPr>
              <w:t>H</w:t>
            </w:r>
            <w:r w:rsidR="003E07E1" w:rsidRPr="003E07E1">
              <w:rPr>
                <w:rFonts w:ascii="宋体" w:eastAsia="宋体" w:hAnsi="宋体" w:cs="宋体" w:hint="eastAsia"/>
                <w:color w:val="006100"/>
              </w:rPr>
              <w:t>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3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6D11A3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/>
                <w:color w:val="006100"/>
              </w:rPr>
              <w:t>I</w:t>
            </w:r>
            <w:r w:rsidR="003E07E1" w:rsidRPr="003E07E1">
              <w:rPr>
                <w:rFonts w:ascii="宋体" w:eastAsia="宋体" w:hAnsi="宋体" w:cs="宋体" w:hint="eastAsia"/>
                <w:color w:val="0061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3 [freq.=2]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July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4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June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3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6D11A3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/>
                <w:color w:val="006100"/>
              </w:rPr>
              <w:t>O</w:t>
            </w:r>
            <w:r w:rsidR="003E07E1" w:rsidRPr="003E07E1">
              <w:rPr>
                <w:rFonts w:ascii="宋体" w:eastAsia="宋体" w:hAnsi="宋体" w:cs="宋体" w:hint="eastAsia"/>
                <w:color w:val="00610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prediction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4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rise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4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sales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2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3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4 [freq.=1]</w:t>
            </w:r>
          </w:p>
        </w:tc>
      </w:tr>
      <w:tr w:rsidR="003E07E1" w:rsidRPr="003E07E1" w:rsidTr="003E07E1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color w:val="006100"/>
              </w:rPr>
            </w:pPr>
            <w:r w:rsidRPr="003E07E1">
              <w:rPr>
                <w:rFonts w:ascii="宋体" w:eastAsia="宋体" w:hAnsi="宋体" w:cs="宋体" w:hint="eastAsia"/>
                <w:color w:val="006100"/>
              </w:rPr>
              <w:t>whole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 =&gt;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>1 [freq.=1]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07E1" w:rsidRPr="003E07E1" w:rsidRDefault="003E07E1" w:rsidP="003E07E1">
            <w:pPr>
              <w:spacing w:after="0" w:line="240" w:lineRule="auto"/>
              <w:rPr>
                <w:rFonts w:ascii="宋体" w:eastAsia="宋体" w:hAnsi="宋体" w:cs="宋体" w:hint="eastAsia"/>
                <w:b/>
                <w:bCs/>
                <w:color w:val="3F3F3F"/>
              </w:rPr>
            </w:pPr>
            <w:r w:rsidRPr="003E07E1">
              <w:rPr>
                <w:rFonts w:ascii="宋体" w:eastAsia="宋体" w:hAnsi="宋体" w:cs="宋体" w:hint="eastAsia"/>
                <w:b/>
                <w:bCs/>
                <w:color w:val="3F3F3F"/>
              </w:rPr>
              <w:t xml:space="preserve">　</w:t>
            </w:r>
          </w:p>
        </w:tc>
      </w:tr>
    </w:tbl>
    <w:p w:rsidR="00766153" w:rsidRPr="006D11A3" w:rsidRDefault="00766153" w:rsidP="006D11A3">
      <w:pPr>
        <w:rPr>
          <w:rFonts w:ascii="微软雅黑" w:eastAsia="微软雅黑" w:hAnsi="微软雅黑" w:hint="eastAsia"/>
        </w:rPr>
      </w:pPr>
    </w:p>
    <w:sectPr w:rsidR="00766153" w:rsidRPr="006D11A3">
      <w:footerReference w:type="even" r:id="rId13"/>
      <w:footerReference w:type="default" r:id="rId14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251" w:rsidRDefault="00EC3251">
      <w:pPr>
        <w:spacing w:after="0" w:line="240" w:lineRule="auto"/>
      </w:pPr>
      <w:r>
        <w:separator/>
      </w:r>
    </w:p>
  </w:endnote>
  <w:endnote w:type="continuationSeparator" w:id="0">
    <w:p w:rsidR="00EC3251" w:rsidRDefault="00EC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EC325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4632C2D2FEB54B3B939CAA8120DEA1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35A3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HW3 - Indexing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D16EDB70D1984C98AD81A3B259DE70EE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VvgIAALgFAAAOAAAAZHJzL2Uyb0RvYy54bWysVNtu2zAMfR+wfxD07voS2Y6NOkUXx8OA&#10;bivW7QMUW46F2ZInKXWKYf8+Srk0aV+GbX4QTIkiD8mjc32zG3r0yJTmUhQ4vAowYqKWDRebAn/7&#10;WnlzjLShoqG9FKzAT0zjm8XbN9fTmLNIdrJvmEIQROh8GgvcGTPmvq/rjg1UX8mRCThspRqoAVNt&#10;/EbRCaIPvR8FQeJPUjWjkjXTGnbL/SFeuPhty2rzuW01M6gvMGAzblVuXdvVX1zTfKPo2PH6AIP+&#10;BYqBcgFJT6FKaijaKv4q1MBrJbVszVUtB1+2La+ZqwGqCYMX1Tx0dGSuFmiOHk9t0v8vbP3p8V4h&#10;3hQ4xUjQAUb0BZpGxaZnKJrZ/kyjzsHtYbxXtkI93sn6u0ZCLjtwY7dKyaljtAFUofX3Ly5YQ8NV&#10;tJ4+ygbC062RrlW7Vg02IDQB7dxEnk4TYTuDatiMZyHJYoxqOJrPk1mWxC4FzY+3R6XNeyYHZH8K&#10;rAC8i04f77SxaGh+dLHJhKx437up9+JiAxz3O5Abrtozi8IN8WcWZKv5ak48EiUrjwRl6d1WS+Il&#10;VZjG5axcLsvwl80bkrzjTcOETXMkVEj+bGAHau+pcKKUlj1vbDgLSavNetkr9EiB0JX7Dg05c/Mv&#10;YbgmQC0vSgojEryLMq9K5qlHKhJ7WRrMvSDM3mVJQDJSVpcl3XHB/r0kNBU4i6PYTekM9IvaAve9&#10;ro3mAzcgGT0fgBInJ5pbCq5E40ZrKO/3/2etsPCfWwHjPg7aEdZydM91s1vvIIol7lo2T0BdJYFZ&#10;oB6gc/Bj1ygFcwLZKLD+saWKYdR/EPACspAQqzPOIHEagaGcEQZZGoEarvfWLA0TOKOi7iToUW3U&#10;0ViavT5tR8U3HSQMXauEvIWX03JH6mdwh/cG8uBqO0iZ1Z9z23k9C+7iNwA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C2gziS/gAAAOEB&#10;AAATAAAAAAAAAAAAAAAAAAAAAABbQ29udGVudF9UeXBlc10ueG1sUEsBAi0AFAAGAAgAAAAhADj9&#10;If/WAAAAlAEAAAsAAAAAAAAAAAAAAAAALwEAAF9yZWxzLy5yZWxzUEsBAi0AFAAGAAgAAAAhAKbp&#10;4lW+AgAAuAUAAA4AAAAAAAAAAAAAAAAALg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FF5014" w:rsidRDefault="00EC3251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4632C2D2FEB54B3B939CAA8120DEA1B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035A3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HW3 - Indexing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D16EDB70D1984C98AD81A3B259DE70EE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EF894B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D11A3" w:rsidRPr="006D11A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D11A3" w:rsidRPr="006D11A3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EC325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35A3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HW3 - Indexing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BwAIAAL8FAAAOAAAAZHJzL2Uyb0RvYy54bWysVG1v0zAQ/o7Ef7D8PcvLnLSJlk6jaRDS&#10;gInBD3ATp7FI7GC7TSfEf+fstF27fUFAPlg5+3z3PHeP7+Z233dox5TmUuQ4vAowYqKSNRebHH/7&#10;WnpzjLShoqadFCzHT0zj28XbNzfjkLFItrKrmUIQROhsHHLcGjNkvq+rlvVUX8mBCThspOqpAVNt&#10;/FrREaL3nR8FQeKPUtWDkhXTGnaL6RAvXPymYZX53DSaGdTlGLAZtyq3ru3qL25otlF0aHl1gEH/&#10;AkVPuYCkp1AFNRRtFX8VqueVklo25qqSvS+bhlfMcQA2YfCCzWNLB+a4QHH0cCqT/n9hq0+7B4V4&#10;nWOCkaA9tOgLFI2KTcdQFNr6jIPOwO1xeFCWoR7uZfVdIyGXLbixO6Xk2DJaAyrn719csIaGq2g9&#10;fpQ1hKdbI12p9o3qbUAoAtq7jjydOsL2BlWwGackTWOMKjiaz5PrNIktJJ9mx9uD0uY9kz2yPzlW&#10;AN5Fp7t7bSbXo4tNJmTJu851vRMXGxBz2oHccNWeWRSuiT/TIF3NV3PikShZeSQoCu+uXBIvKcNZ&#10;XFwXy2UR/rJ5Q5K1vK6ZsGmOggrJnzXsIO1JCidJadnx2oazkLTarJedQjsKgi7ddyjImZt/CcPV&#10;C7i8oBRGJHgXpV6ZzGceKUnspbNg7gVh+i5NApKSorykdM8F+3dKaMxxGkex69IZ6BfcAve95kaz&#10;nhsYGR3vQRInJ5pZCa5E7VprKO+m/7NSWPjPpYB2HxvtBGs1Omnd7Nd79yKio/rXsn4CBSsJAoMh&#10;AuMOfuwazcAcYXrkWP/YUsUw6j4IeAhpSIgdN84g8SwCQzkjDNJZBENxPVnXszCBMyqqVsJYqow6&#10;GkszjantoPimhYShq5iQd/CAGu60bR/XBA6IWQOmhKN4mGh2DJ3bzut57i5+AwAA//8DAFBLAwQU&#10;AAYACAAAACEAA4ary90AAAAFAQAADwAAAGRycy9kb3ducmV2LnhtbEyPQUvDQBCF74L/YRnBS7Gb&#10;tmpNzKaIoHjwYpTQ4zYZs6HZ2ZCdtvHfO3rRy4PhPd77Jt9MvldHHGMXyMBinoBCqkPTUWvg4/3p&#10;6g5UZEuN7QOhgS+MsCnOz3KbNeFEb3gsuVVSQjGzBhzzkGkda4fexnkYkMT7DKO3LOfY6ma0Jyn3&#10;vV4mya32tiNZcHbAR4f1vjx4A7PquazqLfNyva+unZttF6/uxZjLi+nhHhTjxH9h+MEXdCiEaRcO&#10;1ETVG5BH+FfFS1drUDvJrNKbFHSR6//0xTcAAAD//wMAUEsBAi0AFAAGAAgAAAAhALaDOJL+AAAA&#10;4QEAABMAAAAAAAAAAAAAAAAAAAAAAFtDb250ZW50X1R5cGVzXS54bWxQSwECLQAUAAYACAAAACEA&#10;OP0h/9YAAACUAQAACwAAAAAAAAAAAAAAAAAvAQAAX3JlbHMvLnJlbHNQSwECLQAUAAYACAAAACEA&#10;ol9DgcACAAC/BQAADgAAAAAAAAAAAAAAAAAuAgAAZHJzL2Uyb0RvYy54bWxQSwECLQAUAAYACAAA&#10;ACEAA4ary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F5014" w:rsidRDefault="00EC3251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035A3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HW3 - Indexing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7F6190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D11A3" w:rsidRPr="006D11A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D11A3" w:rsidRPr="006D11A3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5014" w:rsidRDefault="00FF501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251" w:rsidRDefault="00EC3251">
      <w:pPr>
        <w:spacing w:after="0" w:line="240" w:lineRule="auto"/>
      </w:pPr>
      <w:r>
        <w:separator/>
      </w:r>
    </w:p>
  </w:footnote>
  <w:footnote w:type="continuationSeparator" w:id="0">
    <w:p w:rsidR="00EC3251" w:rsidRDefault="00EC3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3"/>
    <w:rsid w:val="00082B0C"/>
    <w:rsid w:val="000F73C7"/>
    <w:rsid w:val="001968CA"/>
    <w:rsid w:val="001E5A4C"/>
    <w:rsid w:val="002A0AC6"/>
    <w:rsid w:val="00327E4E"/>
    <w:rsid w:val="003466ED"/>
    <w:rsid w:val="003E07E1"/>
    <w:rsid w:val="00402AE0"/>
    <w:rsid w:val="004C556B"/>
    <w:rsid w:val="00542826"/>
    <w:rsid w:val="006D11A3"/>
    <w:rsid w:val="00766153"/>
    <w:rsid w:val="007664BE"/>
    <w:rsid w:val="007725A8"/>
    <w:rsid w:val="00773EAA"/>
    <w:rsid w:val="007D7F0F"/>
    <w:rsid w:val="00835DFB"/>
    <w:rsid w:val="00847188"/>
    <w:rsid w:val="008660A5"/>
    <w:rsid w:val="00955582"/>
    <w:rsid w:val="00957619"/>
    <w:rsid w:val="00992317"/>
    <w:rsid w:val="009F27EA"/>
    <w:rsid w:val="00A22E4F"/>
    <w:rsid w:val="00AF77E5"/>
    <w:rsid w:val="00B035A3"/>
    <w:rsid w:val="00C624E6"/>
    <w:rsid w:val="00E77FDE"/>
    <w:rsid w:val="00EC3251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16859D-C630-4FDF-8450-9078B4A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5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957619"/>
    <w:pPr>
      <w:ind w:firstLineChars="200" w:firstLine="420"/>
    </w:pPr>
  </w:style>
  <w:style w:type="character" w:customStyle="1" w:styleId="auto-style4">
    <w:name w:val="auto-style4"/>
    <w:basedOn w:val="a1"/>
    <w:rsid w:val="00402AE0"/>
  </w:style>
  <w:style w:type="character" w:customStyle="1" w:styleId="apple-converted-space">
    <w:name w:val="apple-converted-space"/>
    <w:basedOn w:val="a1"/>
    <w:rsid w:val="00402AE0"/>
  </w:style>
  <w:style w:type="character" w:customStyle="1" w:styleId="auto-style3">
    <w:name w:val="auto-style3"/>
    <w:basedOn w:val="a1"/>
    <w:rsid w:val="0040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ff.ustc.edu.cn/~jpq/courses/webinfo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ff.ustc.edu.cn/~jpq/courses/webinfo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in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24DC1C7FD48888498B8E0DAB46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4D176F-E0C9-49E2-B496-C34B862E2F09}"/>
      </w:docPartPr>
      <w:docPartBody>
        <w:p w:rsidR="00AA4F08" w:rsidRDefault="0050032B">
          <w:pPr>
            <w:pStyle w:val="F3524DC1C7FD48888498B8E0DAB4687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6062439676B4BE0ACCB16B1172BC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228F3-57D7-4527-90CE-8BCB92175207}"/>
      </w:docPartPr>
      <w:docPartBody>
        <w:p w:rsidR="00AA4F08" w:rsidRDefault="0050032B">
          <w:pPr>
            <w:pStyle w:val="46062439676B4BE0ACCB16B1172BCF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1D7B7EB0C464F1096D1AEEE64F48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68A5D-A432-4E25-9987-4C073B3192AF}"/>
      </w:docPartPr>
      <w:docPartBody>
        <w:p w:rsidR="00AA4F08" w:rsidRDefault="0050032B">
          <w:pPr>
            <w:pStyle w:val="81D7B7EB0C464F1096D1AEEE64F488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B0A0F70717134C1B9F6122BD5CFC8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39AD6-5CFB-46A9-A088-BF21CD5AD963}"/>
      </w:docPartPr>
      <w:docPartBody>
        <w:p w:rsidR="00AA4F08" w:rsidRDefault="0050032B">
          <w:pPr>
            <w:pStyle w:val="B0A0F70717134C1B9F6122BD5CFC86F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4632C2D2FEB54B3B939CAA8120DEA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08956-BA2A-46BB-92CD-EF35F5DDE2D1}"/>
      </w:docPartPr>
      <w:docPartBody>
        <w:p w:rsidR="00AA4F08" w:rsidRDefault="0050032B">
          <w:pPr>
            <w:pStyle w:val="4632C2D2FEB54B3B939CAA8120DEA1B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16EDB70D1984C98AD81A3B259DE7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F261A-FDAE-4993-A0EF-8D8067E4F0F4}"/>
      </w:docPartPr>
      <w:docPartBody>
        <w:p w:rsidR="00AA4F08" w:rsidRDefault="0050032B">
          <w:pPr>
            <w:pStyle w:val="D16EDB70D1984C98AD81A3B259DE70E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B"/>
    <w:rsid w:val="0050032B"/>
    <w:rsid w:val="00556F59"/>
    <w:rsid w:val="006E2ADF"/>
    <w:rsid w:val="00911535"/>
    <w:rsid w:val="00AA4F08"/>
    <w:rsid w:val="00E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24DC1C7FD48888498B8E0DAB4687E">
    <w:name w:val="F3524DC1C7FD48888498B8E0DAB4687E"/>
    <w:pPr>
      <w:widowControl w:val="0"/>
      <w:jc w:val="both"/>
    </w:pPr>
  </w:style>
  <w:style w:type="paragraph" w:customStyle="1" w:styleId="46062439676B4BE0ACCB16B1172BCF36">
    <w:name w:val="46062439676B4BE0ACCB16B1172BCF3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D7B7EB0C464F1096D1AEEE64F488C2">
    <w:name w:val="81D7B7EB0C464F1096D1AEEE64F488C2"/>
    <w:pPr>
      <w:widowControl w:val="0"/>
      <w:jc w:val="both"/>
    </w:pPr>
  </w:style>
  <w:style w:type="paragraph" w:customStyle="1" w:styleId="B0A0F70717134C1B9F6122BD5CFC86FA">
    <w:name w:val="B0A0F70717134C1B9F6122BD5CFC86FA"/>
    <w:pPr>
      <w:widowControl w:val="0"/>
      <w:jc w:val="both"/>
    </w:pPr>
  </w:style>
  <w:style w:type="paragraph" w:customStyle="1" w:styleId="B11639DC812049738233DEB881088E19">
    <w:name w:val="B11639DC812049738233DEB881088E19"/>
    <w:pPr>
      <w:widowControl w:val="0"/>
      <w:jc w:val="both"/>
    </w:pPr>
  </w:style>
  <w:style w:type="paragraph" w:customStyle="1" w:styleId="71E93062074E4831A11F033573D37A83">
    <w:name w:val="71E93062074E4831A11F033573D37A83"/>
    <w:pPr>
      <w:widowControl w:val="0"/>
      <w:jc w:val="both"/>
    </w:pPr>
  </w:style>
  <w:style w:type="paragraph" w:customStyle="1" w:styleId="08B886CD722D4E15BA506E2EA623A16C">
    <w:name w:val="08B886CD722D4E15BA506E2EA623A16C"/>
    <w:pPr>
      <w:widowControl w:val="0"/>
      <w:jc w:val="both"/>
    </w:pPr>
  </w:style>
  <w:style w:type="paragraph" w:customStyle="1" w:styleId="951A7F6CCB0C424DAB728B0A76E70BCD">
    <w:name w:val="951A7F6CCB0C424DAB728B0A76E70BCD"/>
    <w:pPr>
      <w:widowControl w:val="0"/>
      <w:jc w:val="both"/>
    </w:pPr>
  </w:style>
  <w:style w:type="paragraph" w:customStyle="1" w:styleId="4632C2D2FEB54B3B939CAA8120DEA1BA">
    <w:name w:val="4632C2D2FEB54B3B939CAA8120DEA1BA"/>
    <w:pPr>
      <w:widowControl w:val="0"/>
      <w:jc w:val="both"/>
    </w:pPr>
  </w:style>
  <w:style w:type="paragraph" w:customStyle="1" w:styleId="D16EDB70D1984C98AD81A3B259DE70EE">
    <w:name w:val="D16EDB70D1984C98AD81A3B259DE70EE"/>
    <w:pPr>
      <w:widowControl w:val="0"/>
      <w:jc w:val="both"/>
    </w:pPr>
  </w:style>
  <w:style w:type="paragraph" w:customStyle="1" w:styleId="33F0D77FA2DA48438E64FA48B5D28672">
    <w:name w:val="33F0D77FA2DA48438E64FA48B5D28672"/>
    <w:pPr>
      <w:widowControl w:val="0"/>
      <w:jc w:val="both"/>
    </w:pPr>
  </w:style>
  <w:style w:type="paragraph" w:customStyle="1" w:styleId="8FBD0C7B4B4C4E58AE1652EE7844E315">
    <w:name w:val="8FBD0C7B4B4C4E58AE1652EE7844E3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4510EDAB-AEDC-4513-A8DD-81D36237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7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HW3 - Indexing</dc:title>
  <dc:subject>PB15111604金泽文</dc:subject>
  <dc:creator>金泽文</dc:creator>
  <cp:keywords/>
  <dc:description/>
  <cp:lastModifiedBy>King Zevin</cp:lastModifiedBy>
  <cp:revision>3</cp:revision>
  <dcterms:created xsi:type="dcterms:W3CDTF">2017-09-22T12:26:00Z</dcterms:created>
  <dcterms:modified xsi:type="dcterms:W3CDTF">2017-09-22T12:33:00Z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