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A5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18881448"/>
      <w:bookmarkEnd w:id="0"/>
    </w:p>
    <w:p w14:paraId="1E54D241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712D3BE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851E87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5082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BCEDC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7DADAFE" w14:textId="3B4FC1EF" w:rsidR="00CA713A" w:rsidRPr="00BC1AE4" w:rsidRDefault="00CA713A" w:rsidP="00A60165">
      <w:pPr>
        <w:pStyle w:val="Textoindependiente"/>
        <w:ind w:left="2390"/>
        <w:jc w:val="both"/>
        <w:rPr>
          <w:rFonts w:asciiTheme="minorHAnsi" w:hAnsiTheme="minorHAnsi" w:cstheme="minorHAnsi"/>
          <w:sz w:val="22"/>
          <w:szCs w:val="22"/>
        </w:rPr>
      </w:pPr>
    </w:p>
    <w:p w14:paraId="0210297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112FF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D4A9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96B4B4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433255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2CC9A2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64020D2" w14:textId="106F11C4" w:rsidR="00CA713A" w:rsidRPr="00BC1AE4" w:rsidRDefault="00C47A04" w:rsidP="00A60165">
      <w:pPr>
        <w:spacing w:before="209"/>
        <w:ind w:right="117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C1AE4">
        <w:rPr>
          <w:rFonts w:asciiTheme="minorHAnsi" w:hAnsiTheme="minorHAnsi" w:cstheme="minorHAnsi"/>
          <w:b/>
          <w:sz w:val="28"/>
          <w:szCs w:val="28"/>
        </w:rPr>
        <w:t>EasyAirport</w:t>
      </w:r>
    </w:p>
    <w:p w14:paraId="5537F161" w14:textId="501AA15C" w:rsidR="00CA713A" w:rsidRPr="00BC1AE4" w:rsidRDefault="00C47A04" w:rsidP="00A60165">
      <w:pPr>
        <w:pStyle w:val="Ttulo"/>
        <w:jc w:val="right"/>
        <w:rPr>
          <w:rFonts w:asciiTheme="minorHAnsi" w:hAnsiTheme="minorHAnsi" w:cstheme="minorHAnsi"/>
          <w:sz w:val="32"/>
          <w:szCs w:val="32"/>
        </w:rPr>
      </w:pPr>
      <w:r w:rsidRPr="00BC1AE4">
        <w:rPr>
          <w:rFonts w:asciiTheme="minorHAnsi" w:hAnsiTheme="minorHAnsi" w:cstheme="minorHAnsi"/>
          <w:sz w:val="32"/>
          <w:szCs w:val="32"/>
        </w:rPr>
        <w:t>Manual de usuario</w:t>
      </w:r>
    </w:p>
    <w:p w14:paraId="5E33EEF4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962E2E2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31A69C38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5FC3D8F3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A2312EC" w14:textId="477FB502" w:rsidR="009B4DE3" w:rsidRPr="00BC1AE4" w:rsidRDefault="001556D9" w:rsidP="00A60165">
      <w:pPr>
        <w:pStyle w:val="Textoindependiente"/>
        <w:spacing w:line="343" w:lineRule="auto"/>
        <w:ind w:left="7978" w:right="113" w:firstLine="453"/>
        <w:jc w:val="right"/>
        <w:rPr>
          <w:rFonts w:asciiTheme="minorHAnsi" w:hAnsiTheme="minorHAnsi" w:cstheme="minorHAnsi"/>
          <w:spacing w:val="-4"/>
        </w:rPr>
      </w:pPr>
      <w:r w:rsidRPr="00BC1AE4">
        <w:rPr>
          <w:rFonts w:asciiTheme="minorHAnsi" w:hAnsiTheme="minorHAnsi" w:cstheme="minorHAnsi"/>
          <w:spacing w:val="-2"/>
          <w:sz w:val="22"/>
          <w:szCs w:val="22"/>
        </w:rPr>
        <w:t>Versión:</w:t>
      </w:r>
      <w:r w:rsidRPr="00BC1AE4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C47A04" w:rsidRPr="00BC1AE4">
        <w:rPr>
          <w:rFonts w:asciiTheme="minorHAnsi" w:hAnsiTheme="minorHAnsi" w:cstheme="minorHAnsi"/>
          <w:spacing w:val="-4"/>
          <w:sz w:val="22"/>
          <w:szCs w:val="22"/>
        </w:rPr>
        <w:t>0</w:t>
      </w:r>
      <w:r w:rsidR="00254ED8">
        <w:rPr>
          <w:rFonts w:asciiTheme="minorHAnsi" w:hAnsiTheme="minorHAnsi" w:cstheme="minorHAnsi"/>
          <w:spacing w:val="-4"/>
          <w:sz w:val="22"/>
          <w:szCs w:val="22"/>
        </w:rPr>
        <w:t>2</w:t>
      </w:r>
      <w:r w:rsidR="00C47A04" w:rsidRPr="00BC1AE4">
        <w:rPr>
          <w:rFonts w:asciiTheme="minorHAnsi" w:hAnsiTheme="minorHAnsi" w:cstheme="minorHAnsi"/>
          <w:spacing w:val="-4"/>
          <w:sz w:val="22"/>
          <w:szCs w:val="22"/>
        </w:rPr>
        <w:t>00</w:t>
      </w:r>
    </w:p>
    <w:p w14:paraId="7766BC7D" w14:textId="1B6B1A24" w:rsidR="00CA713A" w:rsidRPr="00BC1AE4" w:rsidRDefault="001556D9" w:rsidP="007C536E">
      <w:pPr>
        <w:pStyle w:val="Textoindependiente"/>
        <w:spacing w:line="343" w:lineRule="auto"/>
        <w:ind w:left="7978" w:right="113"/>
        <w:jc w:val="right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Fecha:</w:t>
      </w:r>
      <w:r w:rsidRPr="00BC1AE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pacing w:val="-3"/>
          <w:sz w:val="22"/>
          <w:szCs w:val="22"/>
        </w:rPr>
        <w:t>10</w:t>
      </w:r>
      <w:r w:rsidR="00A60165" w:rsidRPr="00BC1AE4">
        <w:rPr>
          <w:rFonts w:asciiTheme="minorHAnsi" w:hAnsiTheme="minorHAnsi" w:cstheme="minorHAnsi"/>
          <w:spacing w:val="-2"/>
          <w:sz w:val="22"/>
          <w:szCs w:val="22"/>
        </w:rPr>
        <w:t>/11</w:t>
      </w:r>
      <w:r w:rsidRPr="00BC1AE4">
        <w:rPr>
          <w:rFonts w:asciiTheme="minorHAnsi" w:hAnsiTheme="minorHAnsi" w:cstheme="minorHAnsi"/>
          <w:spacing w:val="-2"/>
          <w:sz w:val="22"/>
          <w:szCs w:val="22"/>
        </w:rPr>
        <w:t>/2022</w:t>
      </w:r>
    </w:p>
    <w:p w14:paraId="3B59FBE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062277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7360C911" w14:textId="77777777" w:rsidR="00CA713A" w:rsidRPr="00BC1AE4" w:rsidRDefault="00CA713A" w:rsidP="00A60165">
      <w:pPr>
        <w:pStyle w:val="Textoindependiente"/>
        <w:spacing w:before="3"/>
        <w:jc w:val="both"/>
        <w:rPr>
          <w:rFonts w:asciiTheme="minorHAnsi" w:hAnsiTheme="minorHAnsi" w:cstheme="minorHAnsi"/>
          <w:sz w:val="22"/>
          <w:szCs w:val="22"/>
        </w:rPr>
      </w:pPr>
    </w:p>
    <w:p w14:paraId="483F986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</w:pPr>
    </w:p>
    <w:p w14:paraId="685A8BA2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AB7B15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4329836C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63BC3980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07708EBD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5099A3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05755E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3CBB9E99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C16F458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1F3FF76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9396ED6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CAC56E7" w14:textId="45CE4762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22EAD2E1" w14:textId="77777777" w:rsidR="00CA713A" w:rsidRPr="00BC1AE4" w:rsidRDefault="001556D9" w:rsidP="0008508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lastRenderedPageBreak/>
        <w:t>HOJA DE CONTROL</w:t>
      </w:r>
    </w:p>
    <w:p w14:paraId="25A8C0E8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003"/>
        <w:gridCol w:w="2010"/>
        <w:gridCol w:w="1851"/>
      </w:tblGrid>
      <w:tr w:rsidR="00CA713A" w:rsidRPr="00BC1AE4" w14:paraId="6052E253" w14:textId="77777777" w:rsidTr="00EE6C56">
        <w:trPr>
          <w:trHeight w:val="340"/>
          <w:jc w:val="center"/>
        </w:trPr>
        <w:tc>
          <w:tcPr>
            <w:tcW w:w="2208" w:type="dxa"/>
            <w:shd w:val="clear" w:color="auto" w:fill="E6E6E6"/>
          </w:tcPr>
          <w:p w14:paraId="52E19D4E" w14:textId="77777777" w:rsidR="00CA713A" w:rsidRPr="00BC1AE4" w:rsidRDefault="001556D9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Organismo</w:t>
            </w:r>
          </w:p>
        </w:tc>
        <w:tc>
          <w:tcPr>
            <w:tcW w:w="6864" w:type="dxa"/>
            <w:gridSpan w:val="3"/>
          </w:tcPr>
          <w:p w14:paraId="345C9F2A" w14:textId="48CB67BA" w:rsidR="00CA713A" w:rsidRPr="00BC1AE4" w:rsidRDefault="0012218F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77C62C79" w14:textId="77777777" w:rsidTr="00EE6C56">
        <w:trPr>
          <w:trHeight w:val="331"/>
          <w:jc w:val="center"/>
        </w:trPr>
        <w:tc>
          <w:tcPr>
            <w:tcW w:w="2208" w:type="dxa"/>
            <w:shd w:val="clear" w:color="auto" w:fill="E6E6E6"/>
          </w:tcPr>
          <w:p w14:paraId="66C182B6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Proyecto</w:t>
            </w:r>
          </w:p>
        </w:tc>
        <w:tc>
          <w:tcPr>
            <w:tcW w:w="6864" w:type="dxa"/>
            <w:gridSpan w:val="3"/>
          </w:tcPr>
          <w:p w14:paraId="28C063EC" w14:textId="10093737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EasyAirport</w:t>
            </w:r>
          </w:p>
        </w:tc>
      </w:tr>
      <w:tr w:rsidR="00CA713A" w:rsidRPr="00BC1AE4" w14:paraId="6C44F688" w14:textId="77777777" w:rsidTr="00EE6C56">
        <w:trPr>
          <w:trHeight w:val="328"/>
          <w:jc w:val="center"/>
        </w:trPr>
        <w:tc>
          <w:tcPr>
            <w:tcW w:w="2208" w:type="dxa"/>
            <w:shd w:val="clear" w:color="auto" w:fill="E6E6E6"/>
          </w:tcPr>
          <w:p w14:paraId="08A512B3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Entregable</w:t>
            </w:r>
          </w:p>
        </w:tc>
        <w:tc>
          <w:tcPr>
            <w:tcW w:w="6864" w:type="dxa"/>
            <w:gridSpan w:val="3"/>
          </w:tcPr>
          <w:p w14:paraId="3FCB1081" w14:textId="423DEB06" w:rsidR="00CA713A" w:rsidRPr="00BC1AE4" w:rsidRDefault="0012218F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Manual de usuario</w:t>
            </w:r>
          </w:p>
        </w:tc>
      </w:tr>
      <w:tr w:rsidR="00CA713A" w:rsidRPr="00BC1AE4" w14:paraId="51638EE2" w14:textId="77777777" w:rsidTr="00EE6C56">
        <w:trPr>
          <w:trHeight w:val="330"/>
          <w:jc w:val="center"/>
        </w:trPr>
        <w:tc>
          <w:tcPr>
            <w:tcW w:w="2208" w:type="dxa"/>
            <w:shd w:val="clear" w:color="auto" w:fill="E6E6E6"/>
          </w:tcPr>
          <w:p w14:paraId="2CB2BF29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Autor</w:t>
            </w:r>
          </w:p>
        </w:tc>
        <w:tc>
          <w:tcPr>
            <w:tcW w:w="6864" w:type="dxa"/>
            <w:gridSpan w:val="3"/>
          </w:tcPr>
          <w:p w14:paraId="605C5631" w14:textId="29096239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0CFE8F9A" w14:textId="77777777" w:rsidTr="00EE6C56">
        <w:trPr>
          <w:trHeight w:val="330"/>
          <w:jc w:val="center"/>
        </w:trPr>
        <w:tc>
          <w:tcPr>
            <w:tcW w:w="2208" w:type="dxa"/>
            <w:shd w:val="clear" w:color="auto" w:fill="E6E6E6"/>
          </w:tcPr>
          <w:p w14:paraId="736D6251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Versión/Edición</w:t>
            </w:r>
          </w:p>
        </w:tc>
        <w:tc>
          <w:tcPr>
            <w:tcW w:w="3003" w:type="dxa"/>
          </w:tcPr>
          <w:p w14:paraId="4661C50C" w14:textId="57349136" w:rsidR="00CA713A" w:rsidRPr="00BC1AE4" w:rsidRDefault="00F06C96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</w:t>
            </w:r>
            <w:r w:rsidR="00254ED8">
              <w:rPr>
                <w:rFonts w:asciiTheme="minorHAnsi" w:hAnsiTheme="minorHAnsi" w:cstheme="minorHAnsi"/>
                <w:spacing w:val="-4"/>
              </w:rPr>
              <w:t>2</w:t>
            </w:r>
            <w:r w:rsidRPr="00BC1AE4">
              <w:rPr>
                <w:rFonts w:asciiTheme="minorHAnsi" w:hAnsiTheme="minorHAnsi" w:cstheme="minorHAnsi"/>
                <w:spacing w:val="-4"/>
              </w:rPr>
              <w:t>00</w:t>
            </w:r>
          </w:p>
        </w:tc>
        <w:tc>
          <w:tcPr>
            <w:tcW w:w="2010" w:type="dxa"/>
            <w:shd w:val="clear" w:color="auto" w:fill="E6E6E6"/>
          </w:tcPr>
          <w:p w14:paraId="2FD12E82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1851" w:type="dxa"/>
          </w:tcPr>
          <w:p w14:paraId="06F20034" w14:textId="268B44DE" w:rsidR="00CA713A" w:rsidRPr="00BC1AE4" w:rsidRDefault="00796C97" w:rsidP="00A60165">
            <w:pPr>
              <w:pStyle w:val="TableParagraph"/>
              <w:spacing w:before="46"/>
              <w:ind w:left="365" w:right="3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2"/>
              </w:rPr>
              <w:t>10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 w:rsidR="00F06C96" w:rsidRPr="00BC1AE4">
              <w:rPr>
                <w:rFonts w:asciiTheme="minorHAnsi" w:hAnsiTheme="minorHAnsi" w:cstheme="minorHAnsi"/>
                <w:spacing w:val="-2"/>
              </w:rPr>
              <w:t>11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  <w:tr w:rsidR="00CA713A" w:rsidRPr="00BC1AE4" w14:paraId="17881696" w14:textId="77777777" w:rsidTr="00EE6C56">
        <w:trPr>
          <w:trHeight w:val="328"/>
          <w:jc w:val="center"/>
        </w:trPr>
        <w:tc>
          <w:tcPr>
            <w:tcW w:w="2208" w:type="dxa"/>
            <w:shd w:val="clear" w:color="auto" w:fill="E6E6E6"/>
          </w:tcPr>
          <w:p w14:paraId="1CD7D014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Aprobado</w:t>
            </w:r>
            <w:r w:rsidRPr="00BC1AE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>por</w:t>
            </w:r>
          </w:p>
        </w:tc>
        <w:tc>
          <w:tcPr>
            <w:tcW w:w="3003" w:type="dxa"/>
          </w:tcPr>
          <w:p w14:paraId="1E564D89" w14:textId="6590A13E" w:rsidR="00CA713A" w:rsidRPr="00BC1AE4" w:rsidRDefault="00CA713A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6FE93212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w w:val="95"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8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Aprobación</w:t>
            </w:r>
          </w:p>
        </w:tc>
        <w:tc>
          <w:tcPr>
            <w:tcW w:w="1851" w:type="dxa"/>
          </w:tcPr>
          <w:p w14:paraId="6032CA4F" w14:textId="319132C8" w:rsidR="00CA713A" w:rsidRPr="00BC1AE4" w:rsidRDefault="00CA713A" w:rsidP="00A60165">
            <w:pPr>
              <w:pStyle w:val="TableParagraph"/>
              <w:spacing w:before="43"/>
              <w:ind w:left="365" w:right="355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A713A" w:rsidRPr="00BC1AE4" w14:paraId="7D5093B5" w14:textId="77777777" w:rsidTr="00EE6C56">
        <w:trPr>
          <w:trHeight w:val="330"/>
          <w:jc w:val="center"/>
        </w:trPr>
        <w:tc>
          <w:tcPr>
            <w:tcW w:w="2208" w:type="dxa"/>
          </w:tcPr>
          <w:p w14:paraId="5AD742D2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3" w:type="dxa"/>
          </w:tcPr>
          <w:p w14:paraId="0F2B5353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0C285340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BC1AE4">
              <w:rPr>
                <w:rFonts w:asciiTheme="minorHAnsi" w:hAnsiTheme="minorHAnsi" w:cstheme="minorHAnsi"/>
                <w:b/>
              </w:rPr>
              <w:t>Nº</w:t>
            </w:r>
            <w:proofErr w:type="spellEnd"/>
            <w:r w:rsidRPr="00BC1AE4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Total</w:t>
            </w:r>
            <w:r w:rsidRPr="00BC1AE4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</w:t>
            </w:r>
            <w:r w:rsidRPr="00BC1AE4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Páginas</w:t>
            </w:r>
          </w:p>
        </w:tc>
        <w:tc>
          <w:tcPr>
            <w:tcW w:w="1851" w:type="dxa"/>
          </w:tcPr>
          <w:p w14:paraId="020E654B" w14:textId="4EE57951" w:rsidR="00CA713A" w:rsidRPr="00BC1AE4" w:rsidRDefault="00710538" w:rsidP="00A60165">
            <w:pPr>
              <w:pStyle w:val="TableParagraph"/>
              <w:spacing w:before="46"/>
              <w:ind w:left="365" w:right="35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</w:tbl>
    <w:p w14:paraId="7F5EEBD0" w14:textId="77777777" w:rsidR="000F4574" w:rsidRPr="00BC1AE4" w:rsidRDefault="000F4574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947CE98" w14:textId="4389250B" w:rsidR="00CA713A" w:rsidRPr="00BC1AE4" w:rsidRDefault="001556D9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REGISTRO DE CAMBIOS</w:t>
      </w:r>
    </w:p>
    <w:p w14:paraId="32CD702A" w14:textId="77777777" w:rsidR="00CA713A" w:rsidRPr="00BC1AE4" w:rsidRDefault="00CA713A" w:rsidP="00A60165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3780"/>
        <w:gridCol w:w="2730"/>
        <w:gridCol w:w="1669"/>
      </w:tblGrid>
      <w:tr w:rsidR="00CA713A" w:rsidRPr="00BC1AE4" w14:paraId="7F742692" w14:textId="77777777" w:rsidTr="00EE6C56">
        <w:trPr>
          <w:trHeight w:val="340"/>
          <w:jc w:val="center"/>
        </w:trPr>
        <w:tc>
          <w:tcPr>
            <w:tcW w:w="893" w:type="dxa"/>
            <w:shd w:val="clear" w:color="auto" w:fill="E6E6E6"/>
          </w:tcPr>
          <w:p w14:paraId="0E54D806" w14:textId="77777777" w:rsidR="00CA713A" w:rsidRPr="00BC1AE4" w:rsidRDefault="001556D9" w:rsidP="00ED2DB6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3780" w:type="dxa"/>
            <w:shd w:val="clear" w:color="auto" w:fill="E6E6E6"/>
          </w:tcPr>
          <w:p w14:paraId="67F00CB5" w14:textId="77777777" w:rsidR="00CA713A" w:rsidRPr="00BC1AE4" w:rsidRDefault="001556D9" w:rsidP="00EE6C56">
            <w:pPr>
              <w:pStyle w:val="TableParagraph"/>
              <w:spacing w:before="55"/>
              <w:ind w:left="57" w:right="52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Causa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2730" w:type="dxa"/>
            <w:shd w:val="clear" w:color="auto" w:fill="E6E6E6"/>
          </w:tcPr>
          <w:p w14:paraId="7F24743C" w14:textId="77777777" w:rsidR="00CA713A" w:rsidRPr="00BC1AE4" w:rsidRDefault="001556D9" w:rsidP="00EE6C56">
            <w:pPr>
              <w:pStyle w:val="TableParagraph"/>
              <w:spacing w:before="55"/>
              <w:ind w:left="767" w:right="762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Responsable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48C24FF" w14:textId="77777777" w:rsidR="00CA713A" w:rsidRPr="00BC1AE4" w:rsidRDefault="001556D9" w:rsidP="00EE6C56">
            <w:pPr>
              <w:pStyle w:val="TableParagraph"/>
              <w:spacing w:before="55"/>
              <w:ind w:left="49" w:right="49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</w:tr>
      <w:tr w:rsidR="00CA713A" w:rsidRPr="00BC1AE4" w14:paraId="5D5F43BC" w14:textId="77777777" w:rsidTr="00EE6C56">
        <w:trPr>
          <w:trHeight w:val="328"/>
          <w:jc w:val="center"/>
        </w:trPr>
        <w:tc>
          <w:tcPr>
            <w:tcW w:w="893" w:type="dxa"/>
          </w:tcPr>
          <w:p w14:paraId="25F8AA5F" w14:textId="77777777" w:rsidR="00CA713A" w:rsidRPr="00BC1AE4" w:rsidRDefault="001556D9" w:rsidP="00EE6C56">
            <w:pPr>
              <w:pStyle w:val="TableParagraph"/>
              <w:spacing w:before="43"/>
              <w:ind w:left="96" w:right="87"/>
              <w:jc w:val="center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0100</w:t>
            </w:r>
          </w:p>
        </w:tc>
        <w:tc>
          <w:tcPr>
            <w:tcW w:w="3780" w:type="dxa"/>
          </w:tcPr>
          <w:p w14:paraId="4FACD7C0" w14:textId="77777777" w:rsidR="00CA713A" w:rsidRPr="00BC1AE4" w:rsidRDefault="001556D9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Versión</w:t>
            </w:r>
            <w:r w:rsidRPr="00BC1AE4">
              <w:rPr>
                <w:rFonts w:asciiTheme="minorHAnsi" w:hAnsiTheme="minorHAnsi" w:cstheme="minorHAnsi"/>
              </w:rPr>
              <w:t xml:space="preserve"> </w:t>
            </w:r>
            <w:r w:rsidRPr="00BC1AE4">
              <w:rPr>
                <w:rFonts w:asciiTheme="minorHAnsi" w:hAnsiTheme="minorHAnsi" w:cstheme="minorHAnsi"/>
                <w:spacing w:val="-2"/>
              </w:rPr>
              <w:t>inicial</w:t>
            </w:r>
          </w:p>
        </w:tc>
        <w:tc>
          <w:tcPr>
            <w:tcW w:w="2730" w:type="dxa"/>
          </w:tcPr>
          <w:p w14:paraId="34DDC767" w14:textId="1B3D7330" w:rsidR="00CA713A" w:rsidRPr="00BC1AE4" w:rsidRDefault="00D443C4" w:rsidP="00EE6C56">
            <w:pPr>
              <w:pStyle w:val="TableParagraph"/>
              <w:spacing w:before="43"/>
              <w:ind w:right="76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Fabián Brasil</w:t>
            </w:r>
          </w:p>
        </w:tc>
        <w:tc>
          <w:tcPr>
            <w:tcW w:w="1669" w:type="dxa"/>
          </w:tcPr>
          <w:p w14:paraId="3B378E6A" w14:textId="69C2C02C" w:rsidR="00CA713A" w:rsidRPr="00BC1AE4" w:rsidRDefault="00D443C4" w:rsidP="00EE6C56">
            <w:pPr>
              <w:pStyle w:val="TableParagraph"/>
              <w:spacing w:before="43"/>
              <w:ind w:left="49" w:right="4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01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>
              <w:rPr>
                <w:rFonts w:asciiTheme="minorHAnsi" w:hAnsiTheme="minorHAnsi" w:cstheme="minorHAnsi"/>
                <w:spacing w:val="-2"/>
              </w:rPr>
              <w:t>08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  <w:tr w:rsidR="00D443C4" w:rsidRPr="00BC1AE4" w14:paraId="754AB360" w14:textId="77777777" w:rsidTr="00EE6C56">
        <w:trPr>
          <w:trHeight w:val="328"/>
          <w:jc w:val="center"/>
        </w:trPr>
        <w:tc>
          <w:tcPr>
            <w:tcW w:w="893" w:type="dxa"/>
          </w:tcPr>
          <w:p w14:paraId="2C7EC382" w14:textId="19948510" w:rsidR="00D443C4" w:rsidRPr="00BC1AE4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</w:t>
            </w:r>
            <w:r>
              <w:rPr>
                <w:rFonts w:asciiTheme="minorHAnsi" w:hAnsiTheme="minorHAnsi" w:cstheme="minorHAnsi"/>
                <w:spacing w:val="-4"/>
              </w:rPr>
              <w:t>2</w:t>
            </w:r>
            <w:r w:rsidRPr="00BC1AE4">
              <w:rPr>
                <w:rFonts w:asciiTheme="minorHAnsi" w:hAnsiTheme="minorHAnsi" w:cstheme="minorHAnsi"/>
                <w:spacing w:val="-4"/>
              </w:rPr>
              <w:t>00</w:t>
            </w:r>
          </w:p>
        </w:tc>
        <w:tc>
          <w:tcPr>
            <w:tcW w:w="3780" w:type="dxa"/>
          </w:tcPr>
          <w:p w14:paraId="161F2D58" w14:textId="51BA4977" w:rsidR="00D443C4" w:rsidRPr="00BC1AE4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>
              <w:rPr>
                <w:rFonts w:asciiTheme="minorHAnsi" w:hAnsiTheme="minorHAnsi" w:cstheme="minorHAnsi"/>
                <w:spacing w:val="-4"/>
              </w:rPr>
              <w:t>Cambios en formato, redacción, nuevas interfaces e información.</w:t>
            </w:r>
          </w:p>
        </w:tc>
        <w:tc>
          <w:tcPr>
            <w:tcW w:w="2730" w:type="dxa"/>
          </w:tcPr>
          <w:p w14:paraId="451B37A6" w14:textId="2C816DE7" w:rsidR="00D443C4" w:rsidRPr="006A1C65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6A1C65">
              <w:rPr>
                <w:rFonts w:asciiTheme="minorHAnsi" w:hAnsiTheme="minorHAnsi" w:cstheme="minorHAnsi"/>
                <w:spacing w:val="-4"/>
              </w:rPr>
              <w:t>Ailyn del Pino Acosta</w:t>
            </w:r>
          </w:p>
        </w:tc>
        <w:tc>
          <w:tcPr>
            <w:tcW w:w="1669" w:type="dxa"/>
          </w:tcPr>
          <w:p w14:paraId="4032BB5D" w14:textId="7292E968" w:rsidR="00D443C4" w:rsidRPr="006A1C65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6A1C65">
              <w:rPr>
                <w:rFonts w:asciiTheme="minorHAnsi" w:hAnsiTheme="minorHAnsi" w:cstheme="minorHAnsi"/>
                <w:spacing w:val="-4"/>
              </w:rPr>
              <w:t>10/11/2022</w:t>
            </w:r>
          </w:p>
        </w:tc>
      </w:tr>
    </w:tbl>
    <w:p w14:paraId="54B25BC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138D27A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3C01723E" w14:textId="4490BAFC" w:rsidR="00FF0CE7" w:rsidRPr="00BC1AE4" w:rsidRDefault="00FF0CE7" w:rsidP="00FF0CE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CONTROL DE DISTRIBUCIÓN</w:t>
      </w:r>
    </w:p>
    <w:p w14:paraId="1E8875A3" w14:textId="77777777" w:rsidR="00FF0CE7" w:rsidRPr="00BC1AE4" w:rsidRDefault="00FF0CE7" w:rsidP="00FF0CE7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167"/>
      </w:tblGrid>
      <w:tr w:rsidR="00FF0CE7" w:rsidRPr="00BC1AE4" w14:paraId="64FE4EDE" w14:textId="77777777" w:rsidTr="00ED2DB6">
        <w:trPr>
          <w:trHeight w:val="210"/>
          <w:jc w:val="center"/>
        </w:trPr>
        <w:tc>
          <w:tcPr>
            <w:tcW w:w="9167" w:type="dxa"/>
            <w:shd w:val="clear" w:color="auto" w:fill="E6E6E6"/>
          </w:tcPr>
          <w:p w14:paraId="25E533BB" w14:textId="42E5796C" w:rsidR="00FF0CE7" w:rsidRPr="00BC1AE4" w:rsidRDefault="00FF0CE7" w:rsidP="00FF0CE7">
            <w:pPr>
              <w:pStyle w:val="TableParagraph"/>
              <w:spacing w:before="55"/>
              <w:ind w:left="96" w:right="94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Nombre y Apellidos</w:t>
            </w:r>
          </w:p>
        </w:tc>
      </w:tr>
      <w:tr w:rsidR="00FF0CE7" w:rsidRPr="00BC1AE4" w14:paraId="19812328" w14:textId="77777777" w:rsidTr="00ED2DB6">
        <w:trPr>
          <w:trHeight w:val="205"/>
          <w:jc w:val="center"/>
        </w:trPr>
        <w:tc>
          <w:tcPr>
            <w:tcW w:w="9167" w:type="dxa"/>
          </w:tcPr>
          <w:p w14:paraId="78B381A2" w14:textId="0C325F16" w:rsidR="00FF0CE7" w:rsidRPr="00BC1AE4" w:rsidRDefault="00254ED8" w:rsidP="0056333E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Fabián Brasil</w:t>
            </w:r>
          </w:p>
        </w:tc>
      </w:tr>
      <w:tr w:rsidR="00254ED8" w:rsidRPr="00BC1AE4" w14:paraId="05B37148" w14:textId="77777777" w:rsidTr="00ED2DB6">
        <w:trPr>
          <w:trHeight w:val="205"/>
          <w:jc w:val="center"/>
        </w:trPr>
        <w:tc>
          <w:tcPr>
            <w:tcW w:w="9167" w:type="dxa"/>
          </w:tcPr>
          <w:p w14:paraId="068A60E2" w14:textId="2334D2AF" w:rsidR="00254ED8" w:rsidRPr="00BC1AE4" w:rsidRDefault="00254ED8" w:rsidP="0056333E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  <w:spacing w:val="-4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Ailyn del Pino Acosta</w:t>
            </w:r>
          </w:p>
        </w:tc>
      </w:tr>
    </w:tbl>
    <w:p w14:paraId="0A2E8063" w14:textId="77777777" w:rsidR="00FF0CE7" w:rsidRPr="00BC1AE4" w:rsidRDefault="00FF0CE7" w:rsidP="00FF0CE7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917D711" w14:textId="41481E21" w:rsidR="00A60165" w:rsidRPr="00BC1AE4" w:rsidRDefault="00A60165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06B8A851" w14:textId="77777777" w:rsidR="00A60165" w:rsidRPr="00BC1AE4" w:rsidRDefault="00A60165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4AC34C04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es-ES" w:eastAsia="en-US"/>
        </w:rPr>
        <w:id w:val="-43752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76D06" w14:textId="720CC0E7" w:rsidR="000F4574" w:rsidRPr="00BC1AE4" w:rsidRDefault="00584516">
          <w:pPr>
            <w:pStyle w:val="TtuloTDC"/>
            <w:rPr>
              <w:rFonts w:asciiTheme="minorHAnsi" w:hAnsiTheme="minorHAnsi" w:cstheme="minorHAnsi"/>
              <w:b/>
              <w:bCs/>
              <w:color w:val="auto"/>
            </w:rPr>
          </w:pPr>
          <w:r w:rsidRPr="00BC1AE4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ÍNDICE</w:t>
          </w:r>
        </w:p>
        <w:p w14:paraId="2849AA49" w14:textId="025593EB" w:rsidR="00B07D47" w:rsidRDefault="000F4574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r w:rsidRPr="00BC1AE4">
            <w:rPr>
              <w:rFonts w:asciiTheme="minorHAnsi" w:hAnsiTheme="minorHAnsi" w:cstheme="minorHAnsi"/>
            </w:rPr>
            <w:fldChar w:fldCharType="begin"/>
          </w:r>
          <w:r w:rsidRPr="00BC1AE4">
            <w:rPr>
              <w:rFonts w:asciiTheme="minorHAnsi" w:hAnsiTheme="minorHAnsi" w:cstheme="minorHAnsi"/>
            </w:rPr>
            <w:instrText xml:space="preserve"> TOC \o "1-3" \h \z \u </w:instrText>
          </w:r>
          <w:r w:rsidRPr="00BC1AE4">
            <w:rPr>
              <w:rFonts w:asciiTheme="minorHAnsi" w:hAnsiTheme="minorHAnsi" w:cstheme="minorHAnsi"/>
            </w:rPr>
            <w:fldChar w:fldCharType="separate"/>
          </w:r>
          <w:hyperlink w:anchor="_Toc118975494" w:history="1">
            <w:r w:rsidR="00B07D47" w:rsidRPr="00CD5329">
              <w:rPr>
                <w:rStyle w:val="Hipervnculo"/>
                <w:rFonts w:cstheme="minorHAnsi"/>
                <w:noProof/>
              </w:rPr>
              <w:t>1.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</w:rPr>
              <w:t>Descripción del sistema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_Toc118975494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B07D47">
              <w:rPr>
                <w:noProof/>
                <w:webHidden/>
              </w:rPr>
              <w:t>4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2D16852B" w14:textId="5AA3E91F" w:rsidR="00B07D47" w:rsidRDefault="00B07D47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5" w:history="1">
            <w:r w:rsidRPr="00CD5329">
              <w:rPr>
                <w:rStyle w:val="Hipervnculo"/>
                <w:rFonts w:cstheme="minorHAnsi"/>
                <w:i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i/>
                <w:iCs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8382" w14:textId="5D8845D9" w:rsidR="00B07D47" w:rsidRDefault="00B07D47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6" w:history="1">
            <w:r w:rsidRPr="00CD5329">
              <w:rPr>
                <w:rStyle w:val="Hipervnculo"/>
                <w:rFonts w:cstheme="minorHAnsi"/>
                <w:i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F79C" w14:textId="5FEBCAB0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7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Pasajeros declarados por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C5EF" w14:textId="2EEE8CE8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8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Cambios en Aerolíneas (Proceso solo en PARTIDAS).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2662" w14:textId="43714A13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9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Cambios en PDS (Proceso solo en PARTIDAS)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5F28" w14:textId="2CE35672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0" w:history="1">
            <w:r w:rsidRPr="00CD5329">
              <w:rPr>
                <w:rStyle w:val="Hipervnculo"/>
                <w:rFonts w:eastAsia="Calibri"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eastAsia="Calibri" w:cstheme="minorHAnsi"/>
                <w:noProof/>
              </w:rPr>
              <w:t>Visualización de la interfaz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6E66" w14:textId="683617C3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1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Declaración general (AEROLÍNEA)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C56" w14:textId="571BB0E5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2" w:history="1">
            <w:r w:rsidRPr="00CD5329">
              <w:rPr>
                <w:rStyle w:val="Hipervnculo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para PDS (Proceso solo en Partidas)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7DB2" w14:textId="1C618A07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3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Seguimiento del vuelo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CFF5" w14:textId="7B3D520C" w:rsidR="00B07D47" w:rsidRDefault="00B07D47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4" w:history="1">
            <w:r w:rsidRPr="00CD5329">
              <w:rPr>
                <w:rStyle w:val="Hipervnculo"/>
                <w:rFonts w:cstheme="minorHAnsi"/>
                <w:noProof/>
                <w:spacing w:val="-2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para DINACIA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3967" w14:textId="297CCFFC" w:rsidR="000F4574" w:rsidRPr="00BC1AE4" w:rsidRDefault="000F4574">
          <w:pPr>
            <w:rPr>
              <w:rFonts w:asciiTheme="minorHAnsi" w:hAnsiTheme="minorHAnsi" w:cstheme="minorHAnsi"/>
            </w:rPr>
          </w:pPr>
          <w:r w:rsidRPr="00BC1AE4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1C71D76A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2"/>
          <w:footerReference w:type="default" r:id="rId13"/>
          <w:pgSz w:w="11910" w:h="16840"/>
          <w:pgMar w:top="3200" w:right="1020" w:bottom="940" w:left="1000" w:header="1644" w:footer="760" w:gutter="0"/>
          <w:cols w:space="720"/>
        </w:sectPr>
      </w:pPr>
    </w:p>
    <w:p w14:paraId="1D971046" w14:textId="115FEC9D" w:rsidR="0058545D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1" w:name="_Toc118975494"/>
      <w:r w:rsidRPr="00BC1AE4">
        <w:rPr>
          <w:rFonts w:asciiTheme="minorHAnsi" w:hAnsiTheme="minorHAnsi" w:cstheme="minorHAnsi"/>
        </w:rPr>
        <w:lastRenderedPageBreak/>
        <w:t>Descripción del sistema</w:t>
      </w:r>
      <w:bookmarkEnd w:id="1"/>
    </w:p>
    <w:p w14:paraId="7A630BD5" w14:textId="270C7D78" w:rsidR="0058545D" w:rsidRPr="00BC1AE4" w:rsidRDefault="0058545D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2" w:name="_Toc118975495"/>
      <w:r w:rsidRPr="00BC1AE4">
        <w:rPr>
          <w:rFonts w:asciiTheme="minorHAnsi" w:hAnsiTheme="minorHAnsi" w:cstheme="minorHAnsi"/>
          <w:i/>
          <w:iCs/>
        </w:rPr>
        <w:t>Objeto</w:t>
      </w:r>
      <w:bookmarkEnd w:id="2"/>
    </w:p>
    <w:p w14:paraId="5AD68438" w14:textId="57CAD7ED" w:rsidR="00EF0E66" w:rsidRPr="00BC1AE4" w:rsidRDefault="00EF0E66" w:rsidP="00A55D8D">
      <w:pPr>
        <w:pStyle w:val="Textoindependiente"/>
        <w:spacing w:before="76"/>
        <w:ind w:left="102" w:right="140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Se busca automatizar la presentación de la</w:t>
      </w:r>
      <w:r w:rsidR="008B286C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54350A" w:rsidRPr="00BC1AE4">
        <w:rPr>
          <w:rFonts w:asciiTheme="minorHAnsi" w:hAnsiTheme="minorHAnsi" w:cstheme="minorHAnsi"/>
          <w:sz w:val="22"/>
          <w:szCs w:val="22"/>
        </w:rPr>
        <w:t>d</w:t>
      </w:r>
      <w:r w:rsidRPr="00BC1AE4">
        <w:rPr>
          <w:rFonts w:asciiTheme="minorHAnsi" w:hAnsiTheme="minorHAnsi" w:cstheme="minorHAnsi"/>
          <w:sz w:val="22"/>
          <w:szCs w:val="22"/>
        </w:rPr>
        <w:t xml:space="preserve">eclaraciones </w:t>
      </w:r>
      <w:r w:rsidR="0054350A" w:rsidRPr="00BC1AE4">
        <w:rPr>
          <w:rFonts w:asciiTheme="minorHAnsi" w:hAnsiTheme="minorHAnsi" w:cstheme="minorHAnsi"/>
          <w:sz w:val="22"/>
          <w:szCs w:val="22"/>
        </w:rPr>
        <w:t>g</w:t>
      </w:r>
      <w:r w:rsidRPr="00BC1AE4">
        <w:rPr>
          <w:rFonts w:asciiTheme="minorHAnsi" w:hAnsiTheme="minorHAnsi" w:cstheme="minorHAnsi"/>
          <w:sz w:val="22"/>
          <w:szCs w:val="22"/>
        </w:rPr>
        <w:t>enerales en partidas</w:t>
      </w:r>
      <w:r w:rsidR="0054350A" w:rsidRPr="00BC1AE4">
        <w:rPr>
          <w:rFonts w:asciiTheme="minorHAnsi" w:hAnsiTheme="minorHAnsi" w:cstheme="minorHAnsi"/>
          <w:sz w:val="22"/>
          <w:szCs w:val="22"/>
        </w:rPr>
        <w:t xml:space="preserve"> y</w:t>
      </w:r>
      <w:r w:rsidRPr="00BC1AE4">
        <w:rPr>
          <w:rFonts w:asciiTheme="minorHAnsi" w:hAnsiTheme="minorHAnsi" w:cstheme="minorHAnsi"/>
          <w:sz w:val="22"/>
          <w:szCs w:val="22"/>
        </w:rPr>
        <w:t xml:space="preserve"> arribos</w:t>
      </w:r>
      <w:r w:rsidR="0054350A" w:rsidRPr="00BC1AE4">
        <w:rPr>
          <w:rFonts w:asciiTheme="minorHAnsi" w:hAnsiTheme="minorHAnsi" w:cstheme="minorHAnsi"/>
          <w:sz w:val="22"/>
          <w:szCs w:val="22"/>
        </w:rPr>
        <w:t>, así como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conciliación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de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pasajeros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realizarse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entre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PDS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y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las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Aerolíneas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 xml:space="preserve">partidas. </w:t>
      </w:r>
    </w:p>
    <w:p w14:paraId="694930B5" w14:textId="597CDE6B" w:rsidR="00CA713A" w:rsidRPr="00BC1AE4" w:rsidRDefault="003316A9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3" w:name="_Toc118975496"/>
      <w:r w:rsidRPr="00BC1AE4">
        <w:rPr>
          <w:rFonts w:asciiTheme="minorHAnsi" w:hAnsiTheme="minorHAnsi" w:cstheme="minorHAnsi"/>
          <w:i/>
          <w:iCs/>
        </w:rPr>
        <w:t>Alcance</w:t>
      </w:r>
      <w:bookmarkEnd w:id="3"/>
    </w:p>
    <w:p w14:paraId="5C65C070" w14:textId="1373F0A5" w:rsidR="004A085F" w:rsidRPr="00BC1AE4" w:rsidRDefault="00383ECD" w:rsidP="00BC1AE4">
      <w:pPr>
        <w:pStyle w:val="Textoindependiente"/>
        <w:spacing w:before="78"/>
        <w:ind w:left="102" w:right="143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</w:t>
      </w:r>
      <w:r w:rsidR="004A085F" w:rsidRPr="00BC1AE4">
        <w:rPr>
          <w:rFonts w:asciiTheme="minorHAnsi" w:hAnsiTheme="minorHAnsi" w:cstheme="minorHAnsi"/>
          <w:sz w:val="22"/>
          <w:szCs w:val="22"/>
        </w:rPr>
        <w:t>utomatizar todo el proceso de consolidación de</w:t>
      </w:r>
      <w:r w:rsidR="007B4115" w:rsidRPr="00BC1AE4">
        <w:rPr>
          <w:rFonts w:asciiTheme="minorHAnsi" w:hAnsiTheme="minorHAnsi" w:cstheme="minorHAnsi"/>
          <w:sz w:val="22"/>
          <w:szCs w:val="22"/>
        </w:rPr>
        <w:t>l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vuelo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en cuestión.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Tanto la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Aerolínea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como Puertas del Sur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son responsables del ingreso de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la información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asociada al vuelo y los pasajeros. Esta información se podrá introducir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de forma manual en el </w:t>
      </w:r>
      <w:r w:rsidR="007B4115" w:rsidRPr="00BC1AE4">
        <w:rPr>
          <w:rFonts w:asciiTheme="minorHAnsi" w:hAnsiTheme="minorHAnsi" w:cstheme="minorHAnsi"/>
          <w:sz w:val="22"/>
          <w:szCs w:val="22"/>
        </w:rPr>
        <w:t>s</w:t>
      </w:r>
      <w:r w:rsidR="004A085F" w:rsidRPr="00BC1AE4">
        <w:rPr>
          <w:rFonts w:asciiTheme="minorHAnsi" w:hAnsiTheme="minorHAnsi" w:cstheme="minorHAnsi"/>
          <w:sz w:val="22"/>
          <w:szCs w:val="22"/>
        </w:rPr>
        <w:t>istema EasyAirport</w:t>
      </w:r>
      <w:r w:rsidR="005479E6" w:rsidRPr="00BC1AE4">
        <w:rPr>
          <w:rFonts w:asciiTheme="minorHAnsi" w:hAnsiTheme="minorHAnsi" w:cstheme="minorHAnsi"/>
          <w:sz w:val="22"/>
          <w:szCs w:val="22"/>
        </w:rPr>
        <w:t>.</w:t>
      </w:r>
      <w:r w:rsidR="006B0877">
        <w:rPr>
          <w:rFonts w:asciiTheme="minorHAnsi" w:hAnsiTheme="minorHAnsi" w:cstheme="minorHAnsi"/>
          <w:sz w:val="22"/>
          <w:szCs w:val="22"/>
        </w:rPr>
        <w:t xml:space="preserve"> </w:t>
      </w:r>
      <w:r w:rsidR="00ED0877">
        <w:rPr>
          <w:rFonts w:asciiTheme="minorHAnsi" w:hAnsiTheme="minorHAnsi" w:cstheme="minorHAnsi"/>
          <w:sz w:val="22"/>
          <w:szCs w:val="22"/>
        </w:rPr>
        <w:t>Finalmente,</w:t>
      </w:r>
      <w:r w:rsidR="006B0877">
        <w:rPr>
          <w:rFonts w:asciiTheme="minorHAnsi" w:hAnsiTheme="minorHAnsi" w:cstheme="minorHAnsi"/>
          <w:sz w:val="22"/>
          <w:szCs w:val="22"/>
        </w:rPr>
        <w:t xml:space="preserve"> al lograr una conciliación entre PDS y la Aerolínea, la </w:t>
      </w:r>
      <w:r w:rsidR="006B0877" w:rsidRPr="006B0877">
        <w:rPr>
          <w:rFonts w:asciiTheme="minorHAnsi" w:hAnsiTheme="minorHAnsi" w:cstheme="minorHAnsi"/>
          <w:sz w:val="22"/>
          <w:szCs w:val="22"/>
        </w:rPr>
        <w:t xml:space="preserve">Dirección Nacional de Aviación Civil e Infraestructura </w:t>
      </w:r>
      <w:r w:rsidR="00ED0877" w:rsidRPr="006B0877">
        <w:rPr>
          <w:rFonts w:asciiTheme="minorHAnsi" w:hAnsiTheme="minorHAnsi" w:cstheme="minorHAnsi"/>
          <w:sz w:val="22"/>
          <w:szCs w:val="22"/>
        </w:rPr>
        <w:t>Aeronáutica</w:t>
      </w:r>
      <w:r w:rsidR="00ED0877">
        <w:rPr>
          <w:rFonts w:asciiTheme="minorHAnsi" w:hAnsiTheme="minorHAnsi" w:cstheme="minorHAnsi"/>
          <w:sz w:val="22"/>
          <w:szCs w:val="22"/>
        </w:rPr>
        <w:t xml:space="preserve"> (</w:t>
      </w:r>
      <w:r w:rsidR="006B0877">
        <w:rPr>
          <w:rFonts w:asciiTheme="minorHAnsi" w:hAnsiTheme="minorHAnsi" w:cstheme="minorHAnsi"/>
          <w:sz w:val="22"/>
          <w:szCs w:val="22"/>
        </w:rPr>
        <w:t>DINACIA) podrá visualizar la información de cada vuelo.</w:t>
      </w:r>
    </w:p>
    <w:p w14:paraId="37DE6D6A" w14:textId="5EE518EB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6B18574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15AB350F" w14:textId="06768C64" w:rsidR="00F57F80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4" w:name="_Toc118975497"/>
      <w:r w:rsidRPr="00BC1AE4">
        <w:rPr>
          <w:rFonts w:asciiTheme="minorHAnsi" w:hAnsiTheme="minorHAnsi" w:cstheme="minorHAnsi"/>
          <w:spacing w:val="-2"/>
        </w:rPr>
        <w:lastRenderedPageBreak/>
        <w:t>Pasajeros declarados por POC</w:t>
      </w:r>
      <w:bookmarkEnd w:id="4"/>
    </w:p>
    <w:p w14:paraId="58AF9C5E" w14:textId="39CB024B" w:rsidR="00CE492D" w:rsidRPr="00BC1AE4" w:rsidRDefault="00D97033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Una vez que el pasajero se encuentre próximo a su vuelo deberá presentar su tarjeta de embarque</w:t>
      </w:r>
      <w:r w:rsidR="00DB3F58" w:rsidRPr="00BC1AE4">
        <w:rPr>
          <w:rFonts w:asciiTheme="minorHAnsi" w:hAnsiTheme="minorHAnsi" w:cstheme="minorHAnsi"/>
          <w:sz w:val="22"/>
          <w:szCs w:val="22"/>
        </w:rPr>
        <w:t>. Esta tarjeta contiene información que es verificada con el vuelo en cuestión</w:t>
      </w:r>
      <w:r w:rsidR="0098770E" w:rsidRPr="00BC1AE4">
        <w:rPr>
          <w:rFonts w:asciiTheme="minorHAnsi" w:hAnsiTheme="minorHAnsi" w:cstheme="minorHAnsi"/>
          <w:sz w:val="22"/>
          <w:szCs w:val="22"/>
        </w:rPr>
        <w:t>,</w:t>
      </w:r>
      <w:r w:rsidR="007E4CF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98770E" w:rsidRPr="00BC1AE4">
        <w:rPr>
          <w:rFonts w:asciiTheme="minorHAnsi" w:hAnsiTheme="minorHAnsi" w:cstheme="minorHAnsi"/>
          <w:sz w:val="22"/>
          <w:szCs w:val="22"/>
        </w:rPr>
        <w:t>comprobando</w:t>
      </w:r>
      <w:r w:rsidR="000A2BA2" w:rsidRPr="00BC1AE4">
        <w:rPr>
          <w:rFonts w:asciiTheme="minorHAnsi" w:hAnsiTheme="minorHAnsi" w:cstheme="minorHAnsi"/>
          <w:sz w:val="22"/>
          <w:szCs w:val="22"/>
        </w:rPr>
        <w:t xml:space="preserve"> su correspondencia</w:t>
      </w:r>
      <w:r w:rsidR="00DB3F58" w:rsidRPr="00BC1AE4">
        <w:rPr>
          <w:rFonts w:asciiTheme="minorHAnsi" w:hAnsiTheme="minorHAnsi" w:cstheme="minorHAnsi"/>
          <w:sz w:val="22"/>
          <w:szCs w:val="22"/>
        </w:rPr>
        <w:t xml:space="preserve">. 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La verificación se puede realizar a </w:t>
      </w:r>
      <w:r w:rsidR="00B051BA" w:rsidRPr="00BC1AE4">
        <w:rPr>
          <w:rFonts w:asciiTheme="minorHAnsi" w:hAnsiTheme="minorHAnsi" w:cstheme="minorHAnsi"/>
          <w:sz w:val="22"/>
          <w:szCs w:val="22"/>
        </w:rPr>
        <w:t>través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 de un puesto manual o una de las pasarelas </w:t>
      </w:r>
      <w:r w:rsidR="00D51E6B" w:rsidRPr="00BC1AE4">
        <w:rPr>
          <w:rFonts w:asciiTheme="minorHAnsi" w:hAnsiTheme="minorHAnsi" w:cstheme="minorHAnsi"/>
          <w:b/>
          <w:bCs/>
          <w:sz w:val="22"/>
          <w:szCs w:val="22"/>
        </w:rPr>
        <w:t>eGate</w:t>
      </w:r>
      <w:r w:rsidR="008A46F7"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SCP</w:t>
      </w:r>
      <w:r w:rsidR="00DB1FC7" w:rsidRPr="00BC1AE4">
        <w:rPr>
          <w:rFonts w:asciiTheme="minorHAnsi" w:hAnsiTheme="minorHAnsi" w:cstheme="minorHAnsi"/>
          <w:sz w:val="22"/>
          <w:szCs w:val="22"/>
        </w:rPr>
        <w:t>,</w:t>
      </w:r>
      <w:r w:rsidR="008A46F7" w:rsidRPr="00BC1AE4">
        <w:rPr>
          <w:rFonts w:asciiTheme="minorHAnsi" w:hAnsiTheme="minorHAnsi" w:cstheme="minorHAnsi"/>
          <w:sz w:val="22"/>
          <w:szCs w:val="22"/>
        </w:rPr>
        <w:t xml:space="preserve"> permitiendo almacenar sus datos</w:t>
      </w:r>
      <w:r w:rsidR="00D51E6B" w:rsidRPr="00BC1AE4">
        <w:rPr>
          <w:rFonts w:asciiTheme="minorHAnsi" w:hAnsiTheme="minorHAnsi" w:cstheme="minorHAnsi"/>
          <w:sz w:val="22"/>
          <w:szCs w:val="22"/>
        </w:rPr>
        <w:t>.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A </w:t>
      </w:r>
      <w:r w:rsidR="00BC0937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 se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muestra </w:t>
      </w:r>
      <w:r w:rsidR="006F07C1" w:rsidRPr="00BC1AE4">
        <w:rPr>
          <w:rFonts w:asciiTheme="minorHAnsi" w:hAnsiTheme="minorHAnsi" w:cstheme="minorHAnsi"/>
          <w:sz w:val="22"/>
          <w:szCs w:val="22"/>
        </w:rPr>
        <w:t>cómo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sería el proceso mediante pasarelas eGate</w:t>
      </w:r>
      <w:r w:rsidR="00E22EF8" w:rsidRPr="00BC1AE4">
        <w:rPr>
          <w:rFonts w:asciiTheme="minorHAnsi" w:hAnsiTheme="minorHAnsi" w:cstheme="minorHAnsi"/>
          <w:sz w:val="22"/>
          <w:szCs w:val="22"/>
        </w:rPr>
        <w:t xml:space="preserve"> SCP en partidas.</w:t>
      </w:r>
    </w:p>
    <w:p w14:paraId="008005EA" w14:textId="74FCAA12" w:rsidR="00CA713A" w:rsidRPr="00BC1AE4" w:rsidRDefault="007F3CB5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b/>
          <w:bCs/>
          <w:spacing w:val="-2"/>
        </w:rPr>
      </w:pP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Verificación de la tarjeta de embarque mediante p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>asarela</w:t>
      </w:r>
      <w:r w:rsidR="00E826B1" w:rsidRPr="00BC1AE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Start w:id="5" w:name="_Hlk118879645"/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>eGate SCP</w:t>
      </w: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End w:id="5"/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en</w:t>
      </w:r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Partidas</w:t>
      </w:r>
    </w:p>
    <w:p w14:paraId="446BBF87" w14:textId="357A27DA" w:rsidR="003C2ABA" w:rsidRPr="00BC1AE4" w:rsidRDefault="001E3B02" w:rsidP="0008508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pasajero presenta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su tarjeta de embarque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una de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pasarela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eGate SCP </w:t>
      </w:r>
      <w:r w:rsidRPr="00BC1AE4">
        <w:rPr>
          <w:rFonts w:asciiTheme="minorHAnsi" w:hAnsiTheme="minorHAnsi" w:cstheme="minorHAnsi"/>
          <w:sz w:val="22"/>
          <w:szCs w:val="22"/>
        </w:rPr>
        <w:t xml:space="preserve">y esta se encarga de </w:t>
      </w:r>
      <w:r w:rsidR="0098770E" w:rsidRPr="00BC1AE4">
        <w:rPr>
          <w:rFonts w:asciiTheme="minorHAnsi" w:hAnsiTheme="minorHAnsi" w:cstheme="minorHAnsi"/>
          <w:sz w:val="22"/>
          <w:szCs w:val="22"/>
        </w:rPr>
        <w:t>su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lectura y validación</w:t>
      </w:r>
      <w:r w:rsidR="00C3338A" w:rsidRPr="00BC1AE4">
        <w:rPr>
          <w:rFonts w:asciiTheme="minorHAnsi" w:hAnsiTheme="minorHAnsi" w:cstheme="minorHAnsi"/>
          <w:sz w:val="22"/>
          <w:szCs w:val="22"/>
        </w:rPr>
        <w:t>,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verificando </w:t>
      </w:r>
      <w:r w:rsidR="00C3338A" w:rsidRPr="00BC1AE4">
        <w:rPr>
          <w:rFonts w:asciiTheme="minorHAnsi" w:hAnsiTheme="minorHAnsi" w:cstheme="minorHAnsi"/>
          <w:sz w:val="22"/>
          <w:szCs w:val="22"/>
        </w:rPr>
        <w:t>la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correspondencia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 de sus datos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con el vuelo</w:t>
      </w:r>
      <w:r w:rsidR="00C3338A" w:rsidRPr="00BC1AE4">
        <w:rPr>
          <w:rFonts w:asciiTheme="minorHAnsi" w:hAnsiTheme="minorHAnsi" w:cstheme="minorHAnsi"/>
          <w:sz w:val="22"/>
          <w:szCs w:val="22"/>
        </w:rPr>
        <w:t>. Si todos los datos están correctos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el pasajero pued</w:t>
      </w:r>
      <w:r w:rsidR="00C3338A" w:rsidRPr="00BC1AE4">
        <w:rPr>
          <w:rFonts w:asciiTheme="minorHAnsi" w:hAnsiTheme="minorHAnsi" w:cstheme="minorHAnsi"/>
          <w:sz w:val="22"/>
          <w:szCs w:val="22"/>
        </w:rPr>
        <w:t>e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ingresar automáticamente por eGate.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A </w:t>
      </w:r>
      <w:r w:rsidR="00DD3E70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se muestra una ilustración para mayor entendimiento.</w:t>
      </w:r>
    </w:p>
    <w:p w14:paraId="3557CF2A" w14:textId="6CB1A4F1" w:rsidR="00CA713A" w:rsidRPr="00BC1AE4" w:rsidRDefault="00CA713A" w:rsidP="00347982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525584C" w14:textId="77777777" w:rsidR="0084570B" w:rsidRPr="00BC1AE4" w:rsidRDefault="0084570B" w:rsidP="0084570B">
      <w:pPr>
        <w:pStyle w:val="Textoindependiente"/>
        <w:keepNext/>
        <w:spacing w:before="10"/>
        <w:jc w:val="center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C0A619" wp14:editId="0D157BF0">
            <wp:extent cx="6280150" cy="1329055"/>
            <wp:effectExtent l="0" t="0" r="6350" b="4445"/>
            <wp:docPr id="7" name="Imagen 7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a person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29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4F4" w14:textId="31844BDC" w:rsidR="00CA713A" w:rsidRPr="00BC1AE4" w:rsidRDefault="0084570B" w:rsidP="0084570B">
      <w:pPr>
        <w:pStyle w:val="Descripcin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1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</w:t>
      </w:r>
      <w:r w:rsidR="00DD3E70" w:rsidRPr="00BC1AE4">
        <w:rPr>
          <w:rFonts w:asciiTheme="minorHAnsi" w:hAnsiTheme="minorHAnsi" w:cstheme="minorHAnsi"/>
          <w:color w:val="auto"/>
        </w:rPr>
        <w:t xml:space="preserve">Lectura y confirmación del </w:t>
      </w:r>
      <w:r w:rsidRPr="00BC1AE4">
        <w:rPr>
          <w:rFonts w:asciiTheme="minorHAnsi" w:hAnsiTheme="minorHAnsi" w:cstheme="minorHAnsi"/>
          <w:color w:val="auto"/>
        </w:rPr>
        <w:t>boarding pass</w:t>
      </w:r>
      <w:r w:rsidR="002341B7" w:rsidRPr="00BC1AE4">
        <w:rPr>
          <w:rFonts w:asciiTheme="minorHAnsi" w:hAnsiTheme="minorHAnsi" w:cstheme="minorHAnsi"/>
          <w:color w:val="auto"/>
        </w:rPr>
        <w:t>.</w:t>
      </w:r>
    </w:p>
    <w:p w14:paraId="0EC8CE19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7070D47A" w14:textId="6FC9143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6" w:name="_Toc118975498"/>
      <w:r w:rsidRPr="00BC1AE4">
        <w:rPr>
          <w:rFonts w:asciiTheme="minorHAnsi" w:hAnsiTheme="minorHAnsi" w:cstheme="minorHAnsi"/>
          <w:spacing w:val="-2"/>
        </w:rPr>
        <w:lastRenderedPageBreak/>
        <w:t>Cambios en Aerolíneas</w:t>
      </w:r>
      <w:r w:rsidR="001556D9" w:rsidRPr="00BC1AE4">
        <w:rPr>
          <w:rFonts w:asciiTheme="minorHAnsi" w:hAnsiTheme="minorHAnsi" w:cstheme="minorHAnsi"/>
          <w:spacing w:val="-2"/>
        </w:rPr>
        <w:t xml:space="preserve"> (Proceso solo en PARTIDAS).</w:t>
      </w:r>
      <w:bookmarkEnd w:id="6"/>
    </w:p>
    <w:p w14:paraId="2665242C" w14:textId="264BE11D" w:rsidR="002341B7" w:rsidRPr="00BC1AE4" w:rsidRDefault="007628F6" w:rsidP="008A2425">
      <w:pPr>
        <w:pStyle w:val="Textoindependient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807E1E4" wp14:editId="40C0EE36">
            <wp:extent cx="8370425" cy="3016155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577" cy="30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8215" w14:textId="05ABC550" w:rsidR="00676423" w:rsidRDefault="002341B7" w:rsidP="002341B7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2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Aerolíneas.</w:t>
      </w:r>
    </w:p>
    <w:p w14:paraId="604E4DAD" w14:textId="77777777" w:rsidR="00676423" w:rsidRDefault="00676423">
      <w:pPr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</w:rPr>
        <w:br w:type="page"/>
      </w:r>
    </w:p>
    <w:p w14:paraId="28FDFF47" w14:textId="77777777" w:rsidR="002341B7" w:rsidRPr="00BC1AE4" w:rsidRDefault="002341B7" w:rsidP="002341B7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71762EBD" w14:textId="0251F2D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7" w:name="_Toc118975499"/>
      <w:r w:rsidRPr="00BC1AE4">
        <w:rPr>
          <w:rFonts w:asciiTheme="minorHAnsi" w:hAnsiTheme="minorHAnsi" w:cstheme="minorHAnsi"/>
          <w:spacing w:val="-2"/>
        </w:rPr>
        <w:t>Cambios en PDS</w:t>
      </w:r>
      <w:r w:rsidR="00B8298F" w:rsidRPr="00BC1AE4">
        <w:rPr>
          <w:rFonts w:asciiTheme="minorHAnsi" w:hAnsiTheme="minorHAnsi" w:cstheme="minorHAnsi"/>
          <w:spacing w:val="-2"/>
        </w:rPr>
        <w:t xml:space="preserve"> (Proceso solo en PARTIDAS)</w:t>
      </w:r>
      <w:bookmarkEnd w:id="7"/>
    </w:p>
    <w:p w14:paraId="17404512" w14:textId="0FDED0D2" w:rsidR="00DE0310" w:rsidRPr="00BC1AE4" w:rsidRDefault="00E52915" w:rsidP="00377640">
      <w:pPr>
        <w:pStyle w:val="Textoindependiente"/>
        <w:jc w:val="center"/>
        <w:rPr>
          <w:rFonts w:asciiTheme="minorHAnsi" w:hAnsiTheme="minorHAnsi" w:cstheme="minorHAnsi"/>
        </w:rPr>
      </w:pPr>
      <w:r w:rsidRPr="00E529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FDAF2D" wp14:editId="16E9D14A">
            <wp:extent cx="9376012" cy="2493620"/>
            <wp:effectExtent l="0" t="0" r="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2293" cy="24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D1A" w14:textId="15728579" w:rsidR="00FC490A" w:rsidRPr="00BC1AE4" w:rsidRDefault="00DE0310" w:rsidP="00DE0310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3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el proceso de Puerta del Sur.</w:t>
      </w:r>
    </w:p>
    <w:p w14:paraId="24AF8357" w14:textId="77777777" w:rsidR="00063993" w:rsidRPr="00BC1AE4" w:rsidRDefault="00063993">
      <w:pPr>
        <w:rPr>
          <w:rFonts w:asciiTheme="minorHAnsi" w:eastAsia="Arial" w:hAnsiTheme="minorHAnsi" w:cstheme="minorHAnsi"/>
          <w:b/>
          <w:bCs/>
          <w:spacing w:val="-2"/>
          <w:sz w:val="28"/>
          <w:szCs w:val="28"/>
        </w:rPr>
      </w:pPr>
      <w:r w:rsidRPr="00BC1AE4">
        <w:rPr>
          <w:rFonts w:asciiTheme="minorHAnsi" w:hAnsiTheme="minorHAnsi" w:cstheme="minorHAnsi"/>
          <w:spacing w:val="-2"/>
        </w:rPr>
        <w:br w:type="page"/>
      </w:r>
    </w:p>
    <w:p w14:paraId="4264E04F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7"/>
          <w:pgSz w:w="16840" w:h="11910" w:orient="landscape"/>
          <w:pgMar w:top="3200" w:right="780" w:bottom="940" w:left="1020" w:header="1644" w:footer="760" w:gutter="0"/>
          <w:cols w:space="720"/>
        </w:sectPr>
      </w:pPr>
    </w:p>
    <w:p w14:paraId="2DED8C27" w14:textId="491D4A76" w:rsidR="00D900B8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eastAsia="Calibri" w:hAnsiTheme="minorHAnsi" w:cstheme="minorHAnsi"/>
        </w:rPr>
      </w:pPr>
      <w:bookmarkStart w:id="8" w:name="_Toc118975500"/>
      <w:r w:rsidRPr="00BC1AE4">
        <w:rPr>
          <w:rFonts w:asciiTheme="minorHAnsi" w:eastAsia="Calibri" w:hAnsiTheme="minorHAnsi" w:cstheme="minorHAnsi"/>
        </w:rPr>
        <w:lastRenderedPageBreak/>
        <w:t>Visualización de la interfaz Iniciar Se</w:t>
      </w:r>
      <w:r w:rsidR="00B837DC" w:rsidRPr="00BC1AE4">
        <w:rPr>
          <w:rFonts w:asciiTheme="minorHAnsi" w:eastAsia="Calibri" w:hAnsiTheme="minorHAnsi" w:cstheme="minorHAnsi"/>
        </w:rPr>
        <w:t>s</w:t>
      </w:r>
      <w:r w:rsidRPr="00BC1AE4">
        <w:rPr>
          <w:rFonts w:asciiTheme="minorHAnsi" w:eastAsia="Calibri" w:hAnsiTheme="minorHAnsi" w:cstheme="minorHAnsi"/>
        </w:rPr>
        <w:t>ión</w:t>
      </w:r>
      <w:bookmarkEnd w:id="8"/>
    </w:p>
    <w:p w14:paraId="3C1FB44D" w14:textId="3A8C8E9C" w:rsidR="00D900B8" w:rsidRPr="00BC1AE4" w:rsidRDefault="00D900B8" w:rsidP="00886A33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partir de esta pantalla podrán acceder al sistema EasyAirport los usuarios</w:t>
      </w:r>
      <w:r w:rsidR="00C266DA" w:rsidRPr="00BC1AE4">
        <w:rPr>
          <w:rFonts w:asciiTheme="minorHAnsi" w:hAnsiTheme="minorHAnsi" w:cstheme="minorHAnsi"/>
          <w:sz w:val="22"/>
          <w:szCs w:val="22"/>
        </w:rPr>
        <w:t xml:space="preserve"> autorizados</w:t>
      </w:r>
      <w:r w:rsidR="00B3128D">
        <w:rPr>
          <w:rFonts w:asciiTheme="minorHAnsi" w:hAnsiTheme="minorHAnsi" w:cstheme="minorHAnsi"/>
          <w:sz w:val="22"/>
          <w:szCs w:val="22"/>
        </w:rPr>
        <w:t>.</w:t>
      </w:r>
    </w:p>
    <w:p w14:paraId="04D86EC2" w14:textId="77777777" w:rsidR="00CA713A" w:rsidRPr="00BC1AE4" w:rsidRDefault="00CA713A" w:rsidP="00A60165">
      <w:pPr>
        <w:pStyle w:val="Textoindependiente"/>
        <w:spacing w:before="8"/>
        <w:jc w:val="both"/>
        <w:rPr>
          <w:rFonts w:asciiTheme="minorHAnsi" w:hAnsiTheme="minorHAnsi" w:cstheme="minorHAnsi"/>
          <w:b/>
        </w:rPr>
      </w:pPr>
    </w:p>
    <w:p w14:paraId="4CF58533" w14:textId="77777777" w:rsidR="00B837DC" w:rsidRPr="00BC1AE4" w:rsidRDefault="00D900B8" w:rsidP="00004372">
      <w:pPr>
        <w:pStyle w:val="Textoindependiente"/>
        <w:jc w:val="center"/>
        <w:rPr>
          <w:rFonts w:asciiTheme="minorHAnsi" w:hAnsiTheme="minorHAnsi" w:cstheme="minorHAnsi"/>
        </w:rPr>
      </w:pPr>
      <w:r w:rsidRPr="00886A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7AEAEB" wp14:editId="4B459859">
            <wp:extent cx="2512612" cy="2076268"/>
            <wp:effectExtent l="19050" t="19050" r="21590" b="1968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356" cy="208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A5A46" w14:textId="48D97B1B" w:rsidR="00CA713A" w:rsidRPr="00BC1AE4" w:rsidRDefault="00B837DC" w:rsidP="00B837DC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4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Interfaz Iniciar Sesión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1A885795" w14:textId="24DD3A46" w:rsidR="001E33C1" w:rsidRPr="00BC1AE4" w:rsidRDefault="004729E1" w:rsidP="001E33C1">
      <w:pPr>
        <w:spacing w:before="1"/>
        <w:ind w:left="102" w:right="46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t xml:space="preserve">La persona con acceso al sistema deberá completar los </w:t>
      </w:r>
      <w:r w:rsidR="001E33C1" w:rsidRPr="00BC1AE4">
        <w:rPr>
          <w:rFonts w:asciiTheme="minorHAnsi" w:hAnsiTheme="minorHAnsi" w:cstheme="minorHAnsi"/>
        </w:rPr>
        <w:t>campos requeridos</w:t>
      </w:r>
      <w:r w:rsidRPr="00BC1AE4">
        <w:rPr>
          <w:rFonts w:asciiTheme="minorHAnsi" w:hAnsiTheme="minorHAnsi" w:cstheme="minorHAnsi"/>
        </w:rPr>
        <w:t xml:space="preserve"> que son indicados mediante el </w:t>
      </w:r>
      <w:r w:rsidR="001E33C1" w:rsidRPr="00BC1AE4">
        <w:rPr>
          <w:rFonts w:asciiTheme="minorHAnsi" w:hAnsiTheme="minorHAnsi" w:cstheme="minorHAnsi"/>
        </w:rPr>
        <w:t>carácter *</w:t>
      </w:r>
      <w:r w:rsidRPr="00BC1AE4">
        <w:rPr>
          <w:rFonts w:asciiTheme="minorHAnsi" w:hAnsiTheme="minorHAnsi" w:cstheme="minorHAnsi"/>
        </w:rPr>
        <w:t xml:space="preserve">. </w:t>
      </w:r>
      <w:r w:rsidR="001E33C1" w:rsidRPr="00BC1AE4">
        <w:rPr>
          <w:rFonts w:asciiTheme="minorHAnsi" w:hAnsiTheme="minorHAnsi" w:cstheme="minorHAnsi"/>
        </w:rPr>
        <w:t>Seguidamente da clic sobre el botón INICIAR SESIÓN.</w:t>
      </w:r>
    </w:p>
    <w:p w14:paraId="56115A6F" w14:textId="77777777" w:rsidR="001E33C1" w:rsidRPr="00BC1AE4" w:rsidRDefault="001E33C1">
      <w:pPr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7B94A6A6" w14:textId="64583312" w:rsidR="00FC490A" w:rsidRPr="00BC1AE4" w:rsidRDefault="00FC490A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9" w:name="_Toc118975501"/>
      <w:r w:rsidRPr="00BC1AE4">
        <w:rPr>
          <w:rFonts w:asciiTheme="minorHAnsi" w:hAnsiTheme="minorHAnsi" w:cstheme="minorHAnsi"/>
          <w:spacing w:val="-2"/>
        </w:rPr>
        <w:lastRenderedPageBreak/>
        <w:t>V</w:t>
      </w:r>
      <w:r w:rsidR="006038E2" w:rsidRPr="00BC1AE4">
        <w:rPr>
          <w:rFonts w:asciiTheme="minorHAnsi" w:hAnsiTheme="minorHAnsi" w:cstheme="minorHAnsi"/>
          <w:spacing w:val="-2"/>
        </w:rPr>
        <w:t xml:space="preserve">isualización de la interfaz Declaración </w:t>
      </w:r>
      <w:r w:rsidR="001C3CD0" w:rsidRPr="00BC1AE4">
        <w:rPr>
          <w:rFonts w:asciiTheme="minorHAnsi" w:hAnsiTheme="minorHAnsi" w:cstheme="minorHAnsi"/>
          <w:spacing w:val="-2"/>
        </w:rPr>
        <w:t>general (</w:t>
      </w:r>
      <w:r w:rsidR="00846A87" w:rsidRPr="00BC1AE4">
        <w:rPr>
          <w:rFonts w:asciiTheme="minorHAnsi" w:hAnsiTheme="minorHAnsi" w:cstheme="minorHAnsi"/>
          <w:spacing w:val="-2"/>
        </w:rPr>
        <w:t>AEROLÍNEA)</w:t>
      </w:r>
      <w:bookmarkEnd w:id="9"/>
      <w:r w:rsidR="00D57F0C" w:rsidRPr="00BC1AE4">
        <w:rPr>
          <w:rFonts w:asciiTheme="minorHAnsi" w:hAnsiTheme="minorHAnsi" w:cstheme="minorHAnsi"/>
          <w:spacing w:val="-2"/>
        </w:rPr>
        <w:t xml:space="preserve"> </w:t>
      </w:r>
    </w:p>
    <w:p w14:paraId="7322F758" w14:textId="65132D2C" w:rsidR="007D35A9" w:rsidRPr="00BC1AE4" w:rsidRDefault="00222C6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usuario de la aerolínea con acceso al sistema deberá completar la declaración general, especificando </w:t>
      </w:r>
      <w:r w:rsidR="00027F94" w:rsidRPr="00BC1AE4">
        <w:rPr>
          <w:rFonts w:asciiTheme="minorHAnsi" w:hAnsiTheme="minorHAnsi" w:cstheme="minorHAnsi"/>
          <w:sz w:val="22"/>
          <w:szCs w:val="22"/>
        </w:rPr>
        <w:t xml:space="preserve">manualmente </w:t>
      </w:r>
      <w:r w:rsidRPr="00BC1AE4">
        <w:rPr>
          <w:rFonts w:asciiTheme="minorHAnsi" w:hAnsiTheme="minorHAnsi" w:cstheme="minorHAnsi"/>
          <w:sz w:val="22"/>
          <w:szCs w:val="22"/>
        </w:rPr>
        <w:t>la información asociada al vuelo en cuestión, así como sus tripulantes y la cantidad de pasajeros de cada tipo</w:t>
      </w:r>
      <w:r w:rsidR="007D35A9" w:rsidRPr="00BC1AE4">
        <w:rPr>
          <w:rFonts w:asciiTheme="minorHAnsi" w:hAnsiTheme="minorHAnsi" w:cstheme="minorHAnsi"/>
          <w:sz w:val="22"/>
          <w:szCs w:val="22"/>
        </w:rPr>
        <w:t>.</w:t>
      </w:r>
    </w:p>
    <w:p w14:paraId="2BB8DD1C" w14:textId="7905C068" w:rsidR="0021736C" w:rsidRPr="00BC1AE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Guardar información</w:t>
      </w:r>
      <w:r w:rsidRPr="00BC1AE4">
        <w:rPr>
          <w:rFonts w:asciiTheme="minorHAnsi" w:hAnsiTheme="minorHAnsi" w:cstheme="minorHAnsi"/>
          <w:sz w:val="22"/>
          <w:szCs w:val="22"/>
        </w:rPr>
        <w:t>: la aerolínea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en todo momento puede hacer uso </w:t>
      </w:r>
      <w:r w:rsidRPr="00BC1AE4">
        <w:rPr>
          <w:rFonts w:asciiTheme="minorHAnsi" w:hAnsiTheme="minorHAnsi" w:cstheme="minorHAnsi"/>
          <w:sz w:val="22"/>
          <w:szCs w:val="22"/>
        </w:rPr>
        <w:t>de este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botón para guardar los cambios realizados</w:t>
      </w:r>
      <w:r w:rsidRPr="00BC1AE4">
        <w:rPr>
          <w:rFonts w:asciiTheme="minorHAnsi" w:hAnsiTheme="minorHAnsi" w:cstheme="minorHAnsi"/>
          <w:sz w:val="22"/>
          <w:szCs w:val="22"/>
        </w:rPr>
        <w:t>.</w:t>
      </w:r>
    </w:p>
    <w:p w14:paraId="6CB34B6B" w14:textId="000D23DA" w:rsidR="001F6553" w:rsidRPr="00BC1AE4" w:rsidRDefault="001F655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Descargar PDF</w:t>
      </w:r>
      <w:r w:rsidRPr="00BC1AE4">
        <w:rPr>
          <w:rFonts w:asciiTheme="minorHAnsi" w:hAnsiTheme="minorHAnsi" w:cstheme="minorHAnsi"/>
          <w:sz w:val="22"/>
          <w:szCs w:val="22"/>
        </w:rPr>
        <w:t>: permite descargar la información declarada por la aero</w:t>
      </w:r>
      <w:r w:rsidR="000E01CB" w:rsidRPr="00BC1AE4">
        <w:rPr>
          <w:rFonts w:asciiTheme="minorHAnsi" w:hAnsiTheme="minorHAnsi" w:cstheme="minorHAnsi"/>
          <w:sz w:val="22"/>
          <w:szCs w:val="22"/>
        </w:rPr>
        <w:t>l</w:t>
      </w:r>
      <w:r w:rsidRPr="00BC1AE4">
        <w:rPr>
          <w:rFonts w:asciiTheme="minorHAnsi" w:hAnsiTheme="minorHAnsi" w:cstheme="minorHAnsi"/>
          <w:sz w:val="22"/>
          <w:szCs w:val="22"/>
        </w:rPr>
        <w:t>ínea.</w:t>
      </w:r>
    </w:p>
    <w:p w14:paraId="31A11125" w14:textId="67E2706E" w:rsidR="0041765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Enviar información a PDS</w:t>
      </w:r>
      <w:r w:rsidRPr="00BC1AE4">
        <w:rPr>
          <w:rFonts w:asciiTheme="minorHAnsi" w:hAnsiTheme="minorHAnsi" w:cstheme="minorHAnsi"/>
          <w:sz w:val="22"/>
          <w:szCs w:val="22"/>
        </w:rPr>
        <w:t>:</w:t>
      </w:r>
      <w:r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z w:val="22"/>
          <w:szCs w:val="22"/>
        </w:rPr>
        <w:t>u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na vez se haya completado la declaración por parte de la aerolínea, </w:t>
      </w:r>
      <w:r w:rsidR="00B87B6E" w:rsidRPr="00BC1AE4">
        <w:rPr>
          <w:rFonts w:asciiTheme="minorHAnsi" w:hAnsiTheme="minorHAnsi" w:cstheme="minorHAnsi"/>
          <w:sz w:val="22"/>
          <w:szCs w:val="22"/>
        </w:rPr>
        <w:t>el usuario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 presiona el botón “</w:t>
      </w:r>
      <w:r w:rsidR="0021736C" w:rsidRPr="00BC1AE4">
        <w:rPr>
          <w:rFonts w:asciiTheme="minorHAnsi" w:hAnsiTheme="minorHAnsi" w:cstheme="minorHAnsi"/>
          <w:sz w:val="22"/>
          <w:szCs w:val="22"/>
        </w:rPr>
        <w:t>Enviar información a PDS</w:t>
      </w:r>
      <w:r w:rsidR="007D35A9" w:rsidRPr="00BC1AE4">
        <w:rPr>
          <w:rFonts w:asciiTheme="minorHAnsi" w:hAnsiTheme="minorHAnsi" w:cstheme="minorHAnsi"/>
          <w:sz w:val="22"/>
          <w:szCs w:val="22"/>
        </w:rPr>
        <w:t>”</w:t>
      </w:r>
      <w:r w:rsidR="00417654" w:rsidRPr="00BC1AE4">
        <w:rPr>
          <w:rFonts w:asciiTheme="minorHAnsi" w:hAnsiTheme="minorHAnsi" w:cstheme="minorHAnsi"/>
          <w:sz w:val="22"/>
          <w:szCs w:val="22"/>
        </w:rPr>
        <w:t xml:space="preserve">, </w:t>
      </w:r>
      <w:r w:rsidR="009E038F" w:rsidRPr="00BC1AE4">
        <w:rPr>
          <w:rFonts w:asciiTheme="minorHAnsi" w:hAnsiTheme="minorHAnsi" w:cstheme="minorHAnsi"/>
          <w:sz w:val="22"/>
          <w:szCs w:val="22"/>
        </w:rPr>
        <w:t>quedando deshabilitada la modificación de la información</w:t>
      </w:r>
      <w:r w:rsidR="00962736">
        <w:rPr>
          <w:rFonts w:asciiTheme="minorHAnsi" w:hAnsiTheme="minorHAnsi" w:cstheme="minorHAnsi"/>
          <w:sz w:val="22"/>
          <w:szCs w:val="22"/>
        </w:rPr>
        <w:t xml:space="preserve"> a menos que PDS lo informe.</w:t>
      </w:r>
    </w:p>
    <w:p w14:paraId="7500227F" w14:textId="3E264F7D" w:rsidR="00D167E0" w:rsidRPr="00BC1AE4" w:rsidRDefault="00D167E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Todos los cambios que realice la aerolínea quedaran registrados para darle seguimiento.</w:t>
      </w:r>
    </w:p>
    <w:p w14:paraId="1D62A6C2" w14:textId="77777777" w:rsidR="00CD5240" w:rsidRPr="00BC1AE4" w:rsidRDefault="00CD524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06905D15" w14:textId="0E007257" w:rsidR="00CD5240" w:rsidRDefault="000E01CB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medida que se valida la información con Puertas del sur, DNM y Aduana</w:t>
      </w:r>
      <w:r w:rsidR="00CD5240" w:rsidRPr="00BC1AE4">
        <w:rPr>
          <w:rFonts w:asciiTheme="minorHAnsi" w:hAnsiTheme="minorHAnsi" w:cstheme="minorHAnsi"/>
          <w:sz w:val="22"/>
          <w:szCs w:val="22"/>
        </w:rPr>
        <w:t>;</w:t>
      </w:r>
      <w:r w:rsidRPr="00BC1AE4">
        <w:rPr>
          <w:rFonts w:asciiTheme="minorHAnsi" w:hAnsiTheme="minorHAnsi" w:cstheme="minorHAnsi"/>
          <w:sz w:val="22"/>
          <w:szCs w:val="22"/>
        </w:rPr>
        <w:t xml:space="preserve"> se van marcando las casillas de verificación o </w:t>
      </w:r>
      <w:r w:rsidR="00114A89" w:rsidRPr="00114A89">
        <w:rPr>
          <w:rFonts w:asciiTheme="minorHAnsi" w:hAnsiTheme="minorHAnsi" w:cstheme="minorHAnsi"/>
          <w:sz w:val="22"/>
          <w:szCs w:val="22"/>
        </w:rPr>
        <w:t>checkboxses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A454B9" w:rsidRPr="00BC1AE4">
        <w:rPr>
          <w:rFonts w:asciiTheme="minorHAnsi" w:hAnsiTheme="minorHAnsi" w:cstheme="minorHAnsi"/>
          <w:sz w:val="22"/>
          <w:szCs w:val="22"/>
        </w:rPr>
        <w:t>correspondientes.</w:t>
      </w:r>
      <w:r w:rsidR="00CD5240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0C1792">
        <w:rPr>
          <w:rFonts w:asciiTheme="minorHAnsi" w:hAnsiTheme="minorHAnsi" w:cstheme="minorHAnsi"/>
          <w:sz w:val="22"/>
          <w:szCs w:val="22"/>
        </w:rPr>
        <w:t>Finalmente,</w:t>
      </w:r>
      <w:r w:rsidR="00114A89">
        <w:rPr>
          <w:rFonts w:asciiTheme="minorHAnsi" w:hAnsiTheme="minorHAnsi" w:cstheme="minorHAnsi"/>
          <w:sz w:val="22"/>
          <w:szCs w:val="22"/>
        </w:rPr>
        <w:t xml:space="preserve"> cuando todas las casillas están marcadas </w:t>
      </w:r>
      <w:r w:rsidR="002A41F3">
        <w:rPr>
          <w:rFonts w:asciiTheme="minorHAnsi" w:hAnsiTheme="minorHAnsi" w:cstheme="minorHAnsi"/>
          <w:sz w:val="22"/>
          <w:szCs w:val="22"/>
        </w:rPr>
        <w:t xml:space="preserve">puede enviar </w:t>
      </w:r>
      <w:r w:rsidR="00D7415F">
        <w:rPr>
          <w:rFonts w:asciiTheme="minorHAnsi" w:hAnsiTheme="minorHAnsi" w:cstheme="minorHAnsi"/>
          <w:sz w:val="22"/>
          <w:szCs w:val="22"/>
        </w:rPr>
        <w:t>esta</w:t>
      </w:r>
      <w:r w:rsidR="002A41F3">
        <w:rPr>
          <w:rFonts w:asciiTheme="minorHAnsi" w:hAnsiTheme="minorHAnsi" w:cstheme="minorHAnsi"/>
          <w:sz w:val="22"/>
          <w:szCs w:val="22"/>
        </w:rPr>
        <w:t xml:space="preserve"> información a la DINACIA.</w:t>
      </w:r>
    </w:p>
    <w:p w14:paraId="139CEF5C" w14:textId="77777777" w:rsidR="00114A89" w:rsidRPr="00BC1AE4" w:rsidRDefault="00114A89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1EB8F9EE" w14:textId="77777777" w:rsidR="00654B71" w:rsidRPr="00BC1AE4" w:rsidRDefault="00654B71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24781785" w14:textId="77777777" w:rsidR="00A53718" w:rsidRPr="00BC1AE4" w:rsidRDefault="00654B71" w:rsidP="00A53718">
      <w:pPr>
        <w:pStyle w:val="Textoindependiente"/>
        <w:keepNext/>
        <w:spacing w:before="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70B575" wp14:editId="11685D6B">
            <wp:extent cx="5699362" cy="4713639"/>
            <wp:effectExtent l="19050" t="19050" r="15875" b="1079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64" cy="472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76B93" w14:textId="51F3A0AB" w:rsidR="008A2425" w:rsidRPr="00BC1AE4" w:rsidRDefault="00A53718" w:rsidP="00A5371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5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Declaración general de la Aerolínea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2A3DD90C" w14:textId="6B7809CA" w:rsidR="00FC490A" w:rsidRDefault="008A2425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  <w:bookmarkStart w:id="10" w:name="_Toc118975502"/>
      <w:r w:rsidR="00EB7E3B" w:rsidRPr="000D21E9">
        <w:rPr>
          <w:rFonts w:asciiTheme="minorHAnsi" w:hAnsiTheme="minorHAnsi" w:cstheme="minorHAnsi"/>
          <w:spacing w:val="-2"/>
        </w:rPr>
        <w:lastRenderedPageBreak/>
        <w:t>Visualización de la interfaz para PDS</w:t>
      </w:r>
      <w:r w:rsidR="00114A89" w:rsidRPr="000D21E9">
        <w:rPr>
          <w:rFonts w:asciiTheme="minorHAnsi" w:hAnsiTheme="minorHAnsi" w:cstheme="minorHAnsi"/>
          <w:spacing w:val="-2"/>
        </w:rPr>
        <w:t xml:space="preserve"> </w:t>
      </w:r>
      <w:r w:rsidR="00EB7E3B" w:rsidRPr="000D21E9">
        <w:rPr>
          <w:rFonts w:asciiTheme="minorHAnsi" w:hAnsiTheme="minorHAnsi" w:cstheme="minorHAnsi"/>
          <w:spacing w:val="-2"/>
        </w:rPr>
        <w:t>(Proceso solo en Partidas)</w:t>
      </w:r>
      <w:bookmarkEnd w:id="10"/>
    </w:p>
    <w:p w14:paraId="7B672298" w14:textId="40598C86" w:rsidR="00EB7E3B" w:rsidRDefault="006B1FDA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Los usuarios de </w:t>
      </w:r>
      <w:r w:rsidR="00D66C5E" w:rsidRPr="00D66C5E">
        <w:rPr>
          <w:rFonts w:asciiTheme="minorHAnsi" w:hAnsiTheme="minorHAnsi" w:cstheme="minorHAnsi"/>
          <w:sz w:val="22"/>
          <w:szCs w:val="22"/>
        </w:rPr>
        <w:t>PDS será</w:t>
      </w:r>
      <w:r>
        <w:rPr>
          <w:rFonts w:asciiTheme="minorHAnsi" w:hAnsiTheme="minorHAnsi" w:cstheme="minorHAnsi"/>
          <w:sz w:val="22"/>
          <w:szCs w:val="22"/>
        </w:rPr>
        <w:t>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</w:t>
      </w:r>
      <w:r w:rsidR="00E11A1D">
        <w:rPr>
          <w:rFonts w:asciiTheme="minorHAnsi" w:hAnsiTheme="minorHAnsi" w:cstheme="minorHAnsi"/>
          <w:sz w:val="22"/>
          <w:szCs w:val="22"/>
        </w:rPr>
        <w:t>los encargados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="00E11A1D">
        <w:rPr>
          <w:rFonts w:asciiTheme="minorHAnsi" w:hAnsiTheme="minorHAnsi" w:cstheme="minorHAnsi"/>
          <w:sz w:val="22"/>
          <w:szCs w:val="22"/>
        </w:rPr>
        <w:t>validar</w:t>
      </w:r>
      <w:r>
        <w:rPr>
          <w:rFonts w:asciiTheme="minorHAnsi" w:hAnsiTheme="minorHAnsi" w:cstheme="minorHAnsi"/>
          <w:sz w:val="22"/>
          <w:szCs w:val="22"/>
        </w:rPr>
        <w:t xml:space="preserve"> la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información</w:t>
      </w:r>
      <w:r w:rsidR="00E11A1D">
        <w:rPr>
          <w:rFonts w:asciiTheme="minorHAnsi" w:hAnsiTheme="minorHAnsi" w:cstheme="minorHAnsi"/>
          <w:sz w:val="22"/>
          <w:szCs w:val="22"/>
        </w:rPr>
        <w:t>,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teniendo como referencia la </w:t>
      </w:r>
      <w:r w:rsidR="00E11A1D">
        <w:rPr>
          <w:rFonts w:asciiTheme="minorHAnsi" w:hAnsiTheme="minorHAnsi" w:cstheme="minorHAnsi"/>
          <w:sz w:val="22"/>
          <w:szCs w:val="22"/>
        </w:rPr>
        <w:t>declaración de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la Aerolínea y POC para vuelos </w:t>
      </w:r>
      <w:r w:rsidR="00114A89">
        <w:rPr>
          <w:rFonts w:asciiTheme="minorHAnsi" w:hAnsiTheme="minorHAnsi" w:cstheme="minorHAnsi"/>
          <w:sz w:val="22"/>
          <w:szCs w:val="22"/>
        </w:rPr>
        <w:t>en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partidas. </w:t>
      </w:r>
      <w:r w:rsidR="00114A89">
        <w:rPr>
          <w:rFonts w:asciiTheme="minorHAnsi" w:hAnsiTheme="minorHAnsi" w:cstheme="minorHAnsi"/>
          <w:sz w:val="22"/>
          <w:szCs w:val="22"/>
        </w:rPr>
        <w:t>Si existe alguna diferencia</w:t>
      </w:r>
      <w:r w:rsidR="00DF1BD6">
        <w:rPr>
          <w:rFonts w:asciiTheme="minorHAnsi" w:hAnsiTheme="minorHAnsi" w:cstheme="minorHAnsi"/>
          <w:sz w:val="22"/>
          <w:szCs w:val="22"/>
        </w:rPr>
        <w:t xml:space="preserve">, </w:t>
      </w:r>
      <w:r w:rsidR="00DF1BD6" w:rsidRPr="00D66C5E">
        <w:rPr>
          <w:rFonts w:asciiTheme="minorHAnsi" w:hAnsiTheme="minorHAnsi" w:cstheme="minorHAnsi"/>
          <w:sz w:val="22"/>
          <w:szCs w:val="22"/>
        </w:rPr>
        <w:t>habilitará nuevamente la pantalla de ingreso de información de la Aerolínea a modo que realicen los ajustes correspondientes</w:t>
      </w:r>
      <w:r w:rsidR="00DF1BD6">
        <w:rPr>
          <w:rFonts w:asciiTheme="minorHAnsi" w:hAnsiTheme="minorHAnsi" w:cstheme="minorHAnsi"/>
          <w:sz w:val="22"/>
          <w:szCs w:val="22"/>
        </w:rPr>
        <w:t xml:space="preserve"> y se logre la conciliación.</w:t>
      </w:r>
    </w:p>
    <w:p w14:paraId="4670B850" w14:textId="43C80B3A" w:rsidR="00D167E0" w:rsidRDefault="00D167E0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Luego de haber validado con la aerolínea PDS podrá realizar las modificaciones </w:t>
      </w:r>
      <w:r w:rsidR="004D36D4">
        <w:rPr>
          <w:rFonts w:asciiTheme="minorHAnsi" w:hAnsiTheme="minorHAnsi" w:cstheme="minorHAnsi"/>
          <w:sz w:val="22"/>
          <w:szCs w:val="22"/>
        </w:rPr>
        <w:t>correspondientes</w:t>
      </w:r>
      <w:r w:rsidR="00C25150">
        <w:rPr>
          <w:rFonts w:asciiTheme="minorHAnsi" w:hAnsiTheme="minorHAnsi" w:cstheme="minorHAnsi"/>
          <w:sz w:val="22"/>
          <w:szCs w:val="22"/>
        </w:rPr>
        <w:t>, a modo de lograr una conciliación satisfactoria con la misma.</w:t>
      </w:r>
      <w:r w:rsidR="001B6637">
        <w:rPr>
          <w:rFonts w:asciiTheme="minorHAnsi" w:hAnsiTheme="minorHAnsi" w:cstheme="minorHAnsi"/>
          <w:sz w:val="22"/>
          <w:szCs w:val="22"/>
        </w:rPr>
        <w:t xml:space="preserve"> Todas las modificaciones realizadas quedaran guardadas para darle seguimiento.</w:t>
      </w:r>
    </w:p>
    <w:p w14:paraId="41AE35A8" w14:textId="77777777" w:rsidR="004602F0" w:rsidRDefault="005F1B94" w:rsidP="004602F0">
      <w:pPr>
        <w:pStyle w:val="Textoindependiente"/>
        <w:keepNext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C9F031" wp14:editId="5EE5C4CF">
            <wp:extent cx="4449170" cy="3563024"/>
            <wp:effectExtent l="19050" t="19050" r="27940" b="18415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92" cy="357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75C0" w14:textId="68DDA550" w:rsidR="00692E14" w:rsidRPr="00785396" w:rsidRDefault="004602F0" w:rsidP="004602F0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785396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785396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6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785396">
        <w:rPr>
          <w:rFonts w:asciiTheme="minorHAnsi" w:hAnsiTheme="minorHAnsi" w:cstheme="minorHAnsi"/>
          <w:color w:val="auto"/>
        </w:rPr>
        <w:t>: Visualización de la interfaz para PDS</w:t>
      </w:r>
      <w:r w:rsidR="008F66B1" w:rsidRPr="00785396">
        <w:rPr>
          <w:rFonts w:asciiTheme="minorHAnsi" w:hAnsiTheme="minorHAnsi" w:cstheme="minorHAnsi"/>
          <w:color w:val="auto"/>
        </w:rPr>
        <w:t>.</w:t>
      </w:r>
    </w:p>
    <w:p w14:paraId="3EE8DF19" w14:textId="7C1D70F3" w:rsidR="00692E14" w:rsidRDefault="00692E14">
      <w:pPr>
        <w:rPr>
          <w:i/>
          <w:iCs/>
          <w:sz w:val="18"/>
          <w:szCs w:val="18"/>
        </w:rPr>
      </w:pPr>
      <w:r>
        <w:br w:type="page"/>
      </w:r>
    </w:p>
    <w:p w14:paraId="63A38536" w14:textId="376DF022" w:rsidR="005F1B94" w:rsidRPr="00B92EF4" w:rsidRDefault="00692E14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1" w:name="_Toc118975503"/>
      <w:r w:rsidRPr="00B92EF4">
        <w:rPr>
          <w:rFonts w:asciiTheme="minorHAnsi" w:hAnsiTheme="minorHAnsi" w:cstheme="minorHAnsi"/>
          <w:spacing w:val="-2"/>
        </w:rPr>
        <w:lastRenderedPageBreak/>
        <w:t>Visualización de la interfaz Seguimiento del vuelo</w:t>
      </w:r>
      <w:bookmarkEnd w:id="11"/>
    </w:p>
    <w:p w14:paraId="21BD97E3" w14:textId="462CFA5C" w:rsidR="00A86AD4" w:rsidRPr="00732045" w:rsidRDefault="008D0586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732045">
        <w:rPr>
          <w:rFonts w:asciiTheme="minorHAnsi" w:hAnsiTheme="minorHAnsi" w:cstheme="minorHAnsi"/>
          <w:sz w:val="22"/>
          <w:szCs w:val="22"/>
        </w:rPr>
        <w:t>Esta funcionalidad estará disponible tanto para la aerolínea como para PDS de manera independiente</w:t>
      </w:r>
      <w:r w:rsidR="00CC0B1D" w:rsidRPr="00732045">
        <w:rPr>
          <w:rFonts w:asciiTheme="minorHAnsi" w:hAnsiTheme="minorHAnsi" w:cstheme="minorHAnsi"/>
          <w:sz w:val="22"/>
          <w:szCs w:val="22"/>
        </w:rPr>
        <w:t>,</w:t>
      </w:r>
      <w:r w:rsidR="00A86AD4" w:rsidRPr="00732045">
        <w:rPr>
          <w:rFonts w:asciiTheme="minorHAnsi" w:hAnsiTheme="minorHAnsi" w:cstheme="minorHAnsi"/>
          <w:sz w:val="22"/>
          <w:szCs w:val="22"/>
        </w:rPr>
        <w:t xml:space="preserve"> una vez que haya accedido al sistema EasyAirport</w:t>
      </w:r>
      <w:r w:rsidRPr="00732045">
        <w:rPr>
          <w:rFonts w:asciiTheme="minorHAnsi" w:hAnsiTheme="minorHAnsi" w:cstheme="minorHAnsi"/>
          <w:sz w:val="22"/>
          <w:szCs w:val="22"/>
        </w:rPr>
        <w:t>.</w:t>
      </w:r>
    </w:p>
    <w:p w14:paraId="1CF081BA" w14:textId="77777777" w:rsidR="00A86AD4" w:rsidRPr="00732045" w:rsidRDefault="00A86AD4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11CEFD6" w14:textId="592E84E7" w:rsidR="006F7439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Ingresar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información del vuelo que se quiere obtener el historial de cambios y presiona</w:t>
      </w:r>
      <w:r>
        <w:rPr>
          <w:rFonts w:asciiTheme="minorHAnsi" w:hAnsiTheme="minorHAnsi" w:cstheme="minorHAnsi"/>
          <w:sz w:val="22"/>
          <w:szCs w:val="22"/>
        </w:rPr>
        <w:t>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el botón </w:t>
      </w:r>
      <w:r w:rsidR="00CC0B1D" w:rsidRPr="00732045">
        <w:rPr>
          <w:rFonts w:asciiTheme="minorHAnsi" w:hAnsiTheme="minorHAnsi" w:cstheme="minorHAnsi"/>
          <w:sz w:val="22"/>
          <w:szCs w:val="22"/>
        </w:rPr>
        <w:t>“</w:t>
      </w:r>
      <w:r w:rsidR="008D0586" w:rsidRPr="00732045">
        <w:rPr>
          <w:rFonts w:asciiTheme="minorHAnsi" w:hAnsiTheme="minorHAnsi" w:cstheme="minorHAnsi"/>
          <w:sz w:val="22"/>
          <w:szCs w:val="22"/>
        </w:rPr>
        <w:t>Buscar</w:t>
      </w:r>
      <w:r w:rsidR="00CC0B1D" w:rsidRPr="00732045">
        <w:rPr>
          <w:rFonts w:asciiTheme="minorHAnsi" w:hAnsiTheme="minorHAnsi" w:cstheme="minorHAnsi"/>
          <w:sz w:val="22"/>
          <w:szCs w:val="22"/>
        </w:rPr>
        <w:t>”</w:t>
      </w:r>
      <w:r w:rsidR="008D0586" w:rsidRPr="00732045">
        <w:rPr>
          <w:rFonts w:asciiTheme="minorHAnsi" w:hAnsiTheme="minorHAnsi" w:cstheme="minorHAnsi"/>
          <w:sz w:val="22"/>
          <w:szCs w:val="22"/>
        </w:rPr>
        <w:t>, mostrándose todos los cambios realizados. Cada cambio muestra quien fue el usuario responsable</w:t>
      </w:r>
      <w:r w:rsidR="00AA354C" w:rsidRPr="00732045">
        <w:rPr>
          <w:rFonts w:asciiTheme="minorHAnsi" w:hAnsiTheme="minorHAnsi" w:cstheme="minorHAnsi"/>
          <w:sz w:val="22"/>
          <w:szCs w:val="22"/>
        </w:rPr>
        <w:t>,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así como la fecha en que se realizó.</w:t>
      </w:r>
    </w:p>
    <w:p w14:paraId="057B67A6" w14:textId="4ED32C01" w:rsidR="00692E14" w:rsidRPr="00732045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partir de botón </w:t>
      </w:r>
      <w:r w:rsidRPr="00732045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Ver cambios</w:t>
      </w:r>
      <w:r w:rsidRPr="00732045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que se muestra en la columna Acciones</w:t>
      </w:r>
      <w:r w:rsidR="00CF0AA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se observa el</w:t>
      </w:r>
      <w:r w:rsidR="00CF0AAC">
        <w:rPr>
          <w:rFonts w:asciiTheme="minorHAnsi" w:hAnsiTheme="minorHAnsi" w:cstheme="minorHAnsi"/>
          <w:sz w:val="22"/>
          <w:szCs w:val="22"/>
        </w:rPr>
        <w:t xml:space="preserve"> o los</w:t>
      </w:r>
      <w:r>
        <w:rPr>
          <w:rFonts w:asciiTheme="minorHAnsi" w:hAnsiTheme="minorHAnsi" w:cstheme="minorHAnsi"/>
          <w:sz w:val="22"/>
          <w:szCs w:val="22"/>
        </w:rPr>
        <w:t xml:space="preserve"> cambio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realizado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; mostrándose </w:t>
      </w:r>
      <w:r w:rsidR="00CF0AAC">
        <w:rPr>
          <w:rFonts w:asciiTheme="minorHAnsi" w:hAnsiTheme="minorHAnsi" w:cstheme="minorHAnsi"/>
          <w:sz w:val="22"/>
          <w:szCs w:val="22"/>
        </w:rPr>
        <w:t>en color rojo la versión antes del cambio y en verde la versión después del cambio.</w:t>
      </w:r>
    </w:p>
    <w:p w14:paraId="05F99ABD" w14:textId="77777777" w:rsidR="00A86AD4" w:rsidRDefault="00A86AD4" w:rsidP="00692E14"/>
    <w:p w14:paraId="3F83C60C" w14:textId="77777777" w:rsidR="00AA354C" w:rsidRDefault="00AA354C" w:rsidP="00AA354C">
      <w:pPr>
        <w:keepNext/>
        <w:jc w:val="center"/>
      </w:pPr>
      <w:r>
        <w:rPr>
          <w:noProof/>
        </w:rPr>
        <w:drawing>
          <wp:inline distT="0" distB="0" distL="0" distR="0" wp14:anchorId="73A85500" wp14:editId="336762D2">
            <wp:extent cx="6127750" cy="2736850"/>
            <wp:effectExtent l="19050" t="19050" r="25400" b="2540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CA05" w14:textId="00A260CB" w:rsidR="00810F38" w:rsidRDefault="00AA354C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301B40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301B40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54ED8">
        <w:rPr>
          <w:rFonts w:asciiTheme="minorHAnsi" w:hAnsiTheme="minorHAnsi" w:cstheme="minorHAnsi"/>
          <w:b/>
          <w:bCs/>
          <w:noProof/>
          <w:color w:val="auto"/>
        </w:rPr>
        <w:t>7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301B40">
        <w:rPr>
          <w:rFonts w:asciiTheme="minorHAnsi" w:hAnsiTheme="minorHAnsi" w:cstheme="minorHAnsi"/>
          <w:color w:val="auto"/>
        </w:rPr>
        <w:t>: Registro de cambios realizados</w:t>
      </w:r>
      <w:r w:rsidR="00176425" w:rsidRPr="00301B40">
        <w:rPr>
          <w:rFonts w:asciiTheme="minorHAnsi" w:hAnsiTheme="minorHAnsi" w:cstheme="minorHAnsi"/>
          <w:color w:val="auto"/>
        </w:rPr>
        <w:t>.</w:t>
      </w:r>
    </w:p>
    <w:p w14:paraId="2703137D" w14:textId="77777777" w:rsidR="00810F38" w:rsidRDefault="00810F38">
      <w:pPr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</w:rPr>
        <w:br w:type="page"/>
      </w:r>
    </w:p>
    <w:p w14:paraId="56D6C9B2" w14:textId="2F849412" w:rsidR="00810F38" w:rsidRDefault="00810F38" w:rsidP="00810F38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2" w:name="_Toc118975504"/>
      <w:r w:rsidRPr="00B92EF4">
        <w:rPr>
          <w:rFonts w:asciiTheme="minorHAnsi" w:hAnsiTheme="minorHAnsi" w:cstheme="minorHAnsi"/>
          <w:spacing w:val="-2"/>
        </w:rPr>
        <w:lastRenderedPageBreak/>
        <w:t xml:space="preserve">Visualización de la interfaz </w:t>
      </w:r>
      <w:r w:rsidR="00E2169E">
        <w:rPr>
          <w:rFonts w:asciiTheme="minorHAnsi" w:hAnsiTheme="minorHAnsi" w:cstheme="minorHAnsi"/>
          <w:spacing w:val="-2"/>
        </w:rPr>
        <w:t>para DINACIA</w:t>
      </w:r>
      <w:bookmarkEnd w:id="12"/>
    </w:p>
    <w:p w14:paraId="0C313209" w14:textId="21E33F9A" w:rsidR="00E2169E" w:rsidRDefault="00E2169E" w:rsidP="00E2169E">
      <w:pPr>
        <w:pStyle w:val="Textoindependiente"/>
      </w:pPr>
    </w:p>
    <w:p w14:paraId="44F826C1" w14:textId="3FD1B4D6" w:rsidR="000131EB" w:rsidRDefault="00D01FBF" w:rsidP="004053D3">
      <w:pPr>
        <w:pStyle w:val="Textoindependiente"/>
        <w:ind w:left="46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o los usuarios de DINACIA con acceso al sistema EasyAirport podrán visualizar cada vuelo y sus datos correspondientes. Esta información puede ser filtrada por el vuelo y la fecha asociada</w:t>
      </w:r>
      <w:r w:rsidR="000131EB">
        <w:rPr>
          <w:rFonts w:asciiTheme="minorHAnsi" w:hAnsiTheme="minorHAnsi" w:cstheme="minorHAnsi"/>
          <w:sz w:val="22"/>
          <w:szCs w:val="22"/>
        </w:rPr>
        <w:t xml:space="preserve">, y luego presionando el botón </w:t>
      </w:r>
      <w:r w:rsidR="000131EB" w:rsidRPr="00732045">
        <w:rPr>
          <w:rFonts w:asciiTheme="minorHAnsi" w:hAnsiTheme="minorHAnsi" w:cstheme="minorHAnsi"/>
          <w:sz w:val="22"/>
          <w:szCs w:val="22"/>
        </w:rPr>
        <w:t>“Buscar”</w:t>
      </w:r>
      <w:r w:rsidR="000131EB">
        <w:rPr>
          <w:rFonts w:asciiTheme="minorHAnsi" w:hAnsiTheme="minorHAnsi" w:cstheme="minorHAnsi"/>
          <w:sz w:val="22"/>
          <w:szCs w:val="22"/>
        </w:rPr>
        <w:t>.</w:t>
      </w:r>
      <w:r w:rsidR="00590B6F">
        <w:rPr>
          <w:rFonts w:asciiTheme="minorHAnsi" w:hAnsiTheme="minorHAnsi" w:cstheme="minorHAnsi"/>
          <w:sz w:val="22"/>
          <w:szCs w:val="22"/>
        </w:rPr>
        <w:t xml:space="preserve"> </w:t>
      </w:r>
      <w:r w:rsidR="00AC42E8">
        <w:rPr>
          <w:rFonts w:asciiTheme="minorHAnsi" w:hAnsiTheme="minorHAnsi" w:cstheme="minorHAnsi"/>
          <w:sz w:val="22"/>
          <w:szCs w:val="22"/>
        </w:rPr>
        <w:t>Además,</w:t>
      </w:r>
      <w:r w:rsidR="00590B6F">
        <w:rPr>
          <w:rFonts w:asciiTheme="minorHAnsi" w:hAnsiTheme="minorHAnsi" w:cstheme="minorHAnsi"/>
          <w:sz w:val="22"/>
          <w:szCs w:val="22"/>
        </w:rPr>
        <w:t xml:space="preserve"> podrá descargar el PDF con la información del vuelo.</w:t>
      </w:r>
    </w:p>
    <w:p w14:paraId="400143DC" w14:textId="77777777" w:rsidR="00401A94" w:rsidRPr="00401A94" w:rsidRDefault="00401A94" w:rsidP="00401A94">
      <w:pPr>
        <w:pStyle w:val="Textoindependiente"/>
        <w:jc w:val="both"/>
        <w:rPr>
          <w:sz w:val="22"/>
          <w:szCs w:val="22"/>
        </w:rPr>
      </w:pPr>
    </w:p>
    <w:p w14:paraId="0968602D" w14:textId="77777777" w:rsidR="00E2169E" w:rsidRDefault="00E2169E" w:rsidP="00E2169E">
      <w:pPr>
        <w:keepNext/>
        <w:jc w:val="center"/>
      </w:pPr>
      <w:r w:rsidRPr="00E2169E">
        <w:rPr>
          <w:rFonts w:asciiTheme="minorHAnsi" w:hAnsiTheme="minorHAnsi" w:cstheme="minorHAnsi"/>
          <w:noProof/>
        </w:rPr>
        <w:drawing>
          <wp:inline distT="0" distB="0" distL="0" distR="0" wp14:anchorId="7933A345" wp14:editId="18B69526">
            <wp:extent cx="4674358" cy="4128918"/>
            <wp:effectExtent l="19050" t="19050" r="12065" b="2413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16" cy="4146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1F403" w14:textId="3AD97249" w:rsidR="00E2169E" w:rsidRPr="00E2169E" w:rsidRDefault="00E2169E" w:rsidP="00E2169E">
      <w:pPr>
        <w:pStyle w:val="Descripcin"/>
        <w:jc w:val="center"/>
        <w:rPr>
          <w:b/>
          <w:bCs/>
          <w:color w:val="auto"/>
        </w:rPr>
      </w:pPr>
      <w:r w:rsidRPr="00E2169E">
        <w:rPr>
          <w:b/>
          <w:bCs/>
          <w:color w:val="auto"/>
        </w:rPr>
        <w:t xml:space="preserve">Ilustración </w:t>
      </w:r>
      <w:r w:rsidRPr="00E2169E">
        <w:rPr>
          <w:b/>
          <w:bCs/>
          <w:color w:val="auto"/>
        </w:rPr>
        <w:fldChar w:fldCharType="begin"/>
      </w:r>
      <w:r w:rsidRPr="00E2169E">
        <w:rPr>
          <w:b/>
          <w:bCs/>
          <w:color w:val="auto"/>
        </w:rPr>
        <w:instrText xml:space="preserve"> SEQ Ilustración \* ARABIC </w:instrText>
      </w:r>
      <w:r w:rsidRPr="00E2169E">
        <w:rPr>
          <w:b/>
          <w:bCs/>
          <w:color w:val="auto"/>
        </w:rPr>
        <w:fldChar w:fldCharType="separate"/>
      </w:r>
      <w:r w:rsidR="00254ED8">
        <w:rPr>
          <w:b/>
          <w:bCs/>
          <w:noProof/>
          <w:color w:val="auto"/>
        </w:rPr>
        <w:t>8</w:t>
      </w:r>
      <w:r w:rsidRPr="00E2169E">
        <w:rPr>
          <w:b/>
          <w:bCs/>
          <w:color w:val="auto"/>
        </w:rPr>
        <w:fldChar w:fldCharType="end"/>
      </w:r>
      <w:r w:rsidRPr="00E2169E">
        <w:rPr>
          <w:color w:val="auto"/>
        </w:rPr>
        <w:t>: Ver información de vuelos-DINACIA</w:t>
      </w:r>
    </w:p>
    <w:p w14:paraId="1E4A8818" w14:textId="77777777" w:rsidR="00B72873" w:rsidRPr="00810F38" w:rsidRDefault="00B72873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p w14:paraId="4DE26671" w14:textId="77777777" w:rsidR="00301B40" w:rsidRPr="00301B40" w:rsidRDefault="00301B40" w:rsidP="00301B40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sectPr w:rsidR="00301B40" w:rsidRPr="00301B40" w:rsidSect="001F56F8">
      <w:headerReference w:type="default" r:id="rId23"/>
      <w:pgSz w:w="11910" w:h="16840"/>
      <w:pgMar w:top="3200" w:right="660" w:bottom="940" w:left="1600" w:header="1644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9279" w14:textId="77777777" w:rsidR="00192A0F" w:rsidRDefault="00192A0F">
      <w:r>
        <w:separator/>
      </w:r>
    </w:p>
  </w:endnote>
  <w:endnote w:type="continuationSeparator" w:id="0">
    <w:p w14:paraId="24C2C6E4" w14:textId="77777777" w:rsidR="00192A0F" w:rsidRDefault="0019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42876"/>
      <w:docPartObj>
        <w:docPartGallery w:val="Page Numbers (Bottom of Page)"/>
        <w:docPartUnique/>
      </w:docPartObj>
    </w:sdtPr>
    <w:sdtContent>
      <w:p w14:paraId="39AB7F80" w14:textId="14CA9184" w:rsidR="000F0843" w:rsidRDefault="000F0843" w:rsidP="000F0843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487247872" behindDoc="1" locked="0" layoutInCell="1" allowOverlap="1" wp14:anchorId="07348516" wp14:editId="0039CA17">
              <wp:simplePos x="0" y="0"/>
              <wp:positionH relativeFrom="page">
                <wp:align>right</wp:align>
              </wp:positionH>
              <wp:positionV relativeFrom="paragraph">
                <wp:posOffset>-2306320</wp:posOffset>
              </wp:positionV>
              <wp:extent cx="1508167" cy="2958068"/>
              <wp:effectExtent l="0" t="0" r="0" b="0"/>
              <wp:wrapNone/>
              <wp:docPr id="96" name="Imagen 96" descr="Un dibujo de una cara feliz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n 15" descr="Un dibujo de una cara feliz&#10;&#10;Descripción generada automáticamente con confianza baj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8167" cy="2958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6B242A" w14:textId="58F39C93" w:rsidR="00CA713A" w:rsidRDefault="00CA713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6989" w14:textId="77777777" w:rsidR="00192A0F" w:rsidRDefault="00192A0F">
      <w:r>
        <w:separator/>
      </w:r>
    </w:p>
  </w:footnote>
  <w:footnote w:type="continuationSeparator" w:id="0">
    <w:p w14:paraId="3DA0FB3E" w14:textId="77777777" w:rsidR="00192A0F" w:rsidRDefault="00192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2793" w14:textId="62AF09D0" w:rsidR="00CA713A" w:rsidRDefault="009B4D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19200" behindDoc="0" locked="0" layoutInCell="1" allowOverlap="1" wp14:anchorId="668D72C5" wp14:editId="5B78CFE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95" name="Imagen 9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7AE0" w14:textId="3D9233D4" w:rsidR="00CA713A" w:rsidRDefault="00F80AD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21248" behindDoc="0" locked="0" layoutInCell="1" allowOverlap="1" wp14:anchorId="2CDB1213" wp14:editId="6B51365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23" name="Imagen 2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7A56" w14:textId="6718F28C" w:rsidR="00CA713A" w:rsidRDefault="00FA5EA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39680" behindDoc="0" locked="0" layoutInCell="1" allowOverlap="1" wp14:anchorId="431DC0F2" wp14:editId="677FE6D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17" name="Imagen 1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F4E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1" w15:restartNumberingAfterBreak="0">
    <w:nsid w:val="20905B68"/>
    <w:multiLevelType w:val="multilevel"/>
    <w:tmpl w:val="8E0E3016"/>
    <w:lvl w:ilvl="0">
      <w:start w:val="1"/>
      <w:numFmt w:val="decimal"/>
      <w:lvlText w:val="%1"/>
      <w:lvlJc w:val="left"/>
      <w:pPr>
        <w:ind w:left="118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5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2022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3">
      <w:numFmt w:val="bullet"/>
      <w:lvlText w:val="•"/>
      <w:lvlJc w:val="left"/>
      <w:pPr>
        <w:ind w:left="3003" w:hanging="840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3986" w:hanging="840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4969" w:hanging="840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5953" w:hanging="840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6936" w:hanging="840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7919" w:hanging="840"/>
      </w:pPr>
      <w:rPr>
        <w:rFonts w:hint="default"/>
        <w:lang w:val="es-UY" w:eastAsia="en-US" w:bidi="ar-SA"/>
      </w:rPr>
    </w:lvl>
  </w:abstractNum>
  <w:abstractNum w:abstractNumId="2" w15:restartNumberingAfterBreak="0">
    <w:nsid w:val="2A2638BB"/>
    <w:multiLevelType w:val="hybridMultilevel"/>
    <w:tmpl w:val="3E8E39D4"/>
    <w:lvl w:ilvl="0" w:tplc="3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 w15:restartNumberingAfterBreak="0">
    <w:nsid w:val="346B3925"/>
    <w:multiLevelType w:val="multilevel"/>
    <w:tmpl w:val="F5CC5D7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4" w15:restartNumberingAfterBreak="0">
    <w:nsid w:val="4CDB20F2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5" w15:restartNumberingAfterBreak="0">
    <w:nsid w:val="5C5023DE"/>
    <w:multiLevelType w:val="hybridMultilevel"/>
    <w:tmpl w:val="C526DC2E"/>
    <w:lvl w:ilvl="0" w:tplc="C23E7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61F36CEE"/>
    <w:multiLevelType w:val="multilevel"/>
    <w:tmpl w:val="B21ED620"/>
    <w:lvl w:ilvl="0">
      <w:start w:val="1"/>
      <w:numFmt w:val="decimal"/>
      <w:lvlText w:val="%1"/>
      <w:lvlJc w:val="left"/>
      <w:pPr>
        <w:ind w:left="1134" w:hanging="432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422" w:hanging="54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1520" w:hanging="968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UY" w:eastAsia="en-US" w:bidi="ar-SA"/>
      </w:rPr>
    </w:lvl>
    <w:lvl w:ilvl="3">
      <w:numFmt w:val="bullet"/>
      <w:lvlText w:val="•"/>
      <w:lvlJc w:val="left"/>
      <w:pPr>
        <w:ind w:left="1420" w:hanging="968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1520" w:hanging="968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2814" w:hanging="968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4108" w:hanging="968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5403" w:hanging="968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6697" w:hanging="968"/>
      </w:pPr>
      <w:rPr>
        <w:rFonts w:hint="default"/>
        <w:lang w:val="es-UY" w:eastAsia="en-US" w:bidi="ar-SA"/>
      </w:rPr>
    </w:lvl>
  </w:abstractNum>
  <w:abstractNum w:abstractNumId="7" w15:restartNumberingAfterBreak="0">
    <w:nsid w:val="6202307B"/>
    <w:multiLevelType w:val="hybridMultilevel"/>
    <w:tmpl w:val="330A5DEE"/>
    <w:lvl w:ilvl="0" w:tplc="0E9CD9B2">
      <w:start w:val="1"/>
      <w:numFmt w:val="decimal"/>
      <w:lvlText w:val="%1."/>
      <w:lvlJc w:val="left"/>
      <w:pPr>
        <w:ind w:left="8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 w:tplc="141E3750">
      <w:numFmt w:val="bullet"/>
      <w:lvlText w:val="•"/>
      <w:lvlJc w:val="left"/>
      <w:pPr>
        <w:ind w:left="1676" w:hanging="360"/>
      </w:pPr>
      <w:rPr>
        <w:rFonts w:hint="default"/>
        <w:lang w:val="es-UY" w:eastAsia="en-US" w:bidi="ar-SA"/>
      </w:rPr>
    </w:lvl>
    <w:lvl w:ilvl="2" w:tplc="5BD8CD80">
      <w:numFmt w:val="bullet"/>
      <w:lvlText w:val="•"/>
      <w:lvlJc w:val="left"/>
      <w:pPr>
        <w:ind w:left="2492" w:hanging="360"/>
      </w:pPr>
      <w:rPr>
        <w:rFonts w:hint="default"/>
        <w:lang w:val="es-UY" w:eastAsia="en-US" w:bidi="ar-SA"/>
      </w:rPr>
    </w:lvl>
    <w:lvl w:ilvl="3" w:tplc="22A4682C">
      <w:numFmt w:val="bullet"/>
      <w:lvlText w:val="•"/>
      <w:lvlJc w:val="left"/>
      <w:pPr>
        <w:ind w:left="3308" w:hanging="360"/>
      </w:pPr>
      <w:rPr>
        <w:rFonts w:hint="default"/>
        <w:lang w:val="es-UY" w:eastAsia="en-US" w:bidi="ar-SA"/>
      </w:rPr>
    </w:lvl>
    <w:lvl w:ilvl="4" w:tplc="FBD6EBAC">
      <w:numFmt w:val="bullet"/>
      <w:lvlText w:val="•"/>
      <w:lvlJc w:val="left"/>
      <w:pPr>
        <w:ind w:left="4124" w:hanging="360"/>
      </w:pPr>
      <w:rPr>
        <w:rFonts w:hint="default"/>
        <w:lang w:val="es-UY" w:eastAsia="en-US" w:bidi="ar-SA"/>
      </w:rPr>
    </w:lvl>
    <w:lvl w:ilvl="5" w:tplc="BB380A2A">
      <w:numFmt w:val="bullet"/>
      <w:lvlText w:val="•"/>
      <w:lvlJc w:val="left"/>
      <w:pPr>
        <w:ind w:left="4940" w:hanging="360"/>
      </w:pPr>
      <w:rPr>
        <w:rFonts w:hint="default"/>
        <w:lang w:val="es-UY" w:eastAsia="en-US" w:bidi="ar-SA"/>
      </w:rPr>
    </w:lvl>
    <w:lvl w:ilvl="6" w:tplc="27E02CF6">
      <w:numFmt w:val="bullet"/>
      <w:lvlText w:val="•"/>
      <w:lvlJc w:val="left"/>
      <w:pPr>
        <w:ind w:left="5756" w:hanging="360"/>
      </w:pPr>
      <w:rPr>
        <w:rFonts w:hint="default"/>
        <w:lang w:val="es-UY" w:eastAsia="en-US" w:bidi="ar-SA"/>
      </w:rPr>
    </w:lvl>
    <w:lvl w:ilvl="7" w:tplc="5FC8D882">
      <w:numFmt w:val="bullet"/>
      <w:lvlText w:val="•"/>
      <w:lvlJc w:val="left"/>
      <w:pPr>
        <w:ind w:left="6572" w:hanging="360"/>
      </w:pPr>
      <w:rPr>
        <w:rFonts w:hint="default"/>
        <w:lang w:val="es-UY" w:eastAsia="en-US" w:bidi="ar-SA"/>
      </w:rPr>
    </w:lvl>
    <w:lvl w:ilvl="8" w:tplc="A6B2859A">
      <w:numFmt w:val="bullet"/>
      <w:lvlText w:val="•"/>
      <w:lvlJc w:val="left"/>
      <w:pPr>
        <w:ind w:left="7388" w:hanging="360"/>
      </w:pPr>
      <w:rPr>
        <w:rFonts w:hint="default"/>
        <w:lang w:val="es-UY" w:eastAsia="en-US" w:bidi="ar-SA"/>
      </w:rPr>
    </w:lvl>
  </w:abstractNum>
  <w:abstractNum w:abstractNumId="8" w15:restartNumberingAfterBreak="0">
    <w:nsid w:val="73F308A3"/>
    <w:multiLevelType w:val="hybridMultilevel"/>
    <w:tmpl w:val="D7EC1396"/>
    <w:lvl w:ilvl="0" w:tplc="8974B21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600375884">
    <w:abstractNumId w:val="7"/>
  </w:num>
  <w:num w:numId="2" w16cid:durableId="1316296628">
    <w:abstractNumId w:val="6"/>
  </w:num>
  <w:num w:numId="3" w16cid:durableId="1625649725">
    <w:abstractNumId w:val="1"/>
  </w:num>
  <w:num w:numId="4" w16cid:durableId="1520003213">
    <w:abstractNumId w:val="3"/>
  </w:num>
  <w:num w:numId="5" w16cid:durableId="1467357537">
    <w:abstractNumId w:val="8"/>
  </w:num>
  <w:num w:numId="6" w16cid:durableId="1218394077">
    <w:abstractNumId w:val="5"/>
  </w:num>
  <w:num w:numId="7" w16cid:durableId="993602603">
    <w:abstractNumId w:val="2"/>
  </w:num>
  <w:num w:numId="8" w16cid:durableId="1641616363">
    <w:abstractNumId w:val="0"/>
  </w:num>
  <w:num w:numId="9" w16cid:durableId="43837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3A"/>
    <w:rsid w:val="00000F62"/>
    <w:rsid w:val="00004372"/>
    <w:rsid w:val="00007736"/>
    <w:rsid w:val="00007A01"/>
    <w:rsid w:val="00012333"/>
    <w:rsid w:val="000131EB"/>
    <w:rsid w:val="000158C6"/>
    <w:rsid w:val="000213EF"/>
    <w:rsid w:val="00027F94"/>
    <w:rsid w:val="00032AD4"/>
    <w:rsid w:val="00051A3D"/>
    <w:rsid w:val="00052673"/>
    <w:rsid w:val="00062C13"/>
    <w:rsid w:val="00063993"/>
    <w:rsid w:val="000807A2"/>
    <w:rsid w:val="0008508D"/>
    <w:rsid w:val="00091BF9"/>
    <w:rsid w:val="00092D3B"/>
    <w:rsid w:val="000A2BA2"/>
    <w:rsid w:val="000A33F1"/>
    <w:rsid w:val="000B66B5"/>
    <w:rsid w:val="000C1792"/>
    <w:rsid w:val="000C24D3"/>
    <w:rsid w:val="000D21E9"/>
    <w:rsid w:val="000E01CB"/>
    <w:rsid w:val="000E1E00"/>
    <w:rsid w:val="000F0843"/>
    <w:rsid w:val="000F4574"/>
    <w:rsid w:val="00114A89"/>
    <w:rsid w:val="00121FD5"/>
    <w:rsid w:val="0012218F"/>
    <w:rsid w:val="00124226"/>
    <w:rsid w:val="00127E71"/>
    <w:rsid w:val="0013555A"/>
    <w:rsid w:val="001556D9"/>
    <w:rsid w:val="00160B2E"/>
    <w:rsid w:val="001626C2"/>
    <w:rsid w:val="00176425"/>
    <w:rsid w:val="00191416"/>
    <w:rsid w:val="00191A49"/>
    <w:rsid w:val="001923C2"/>
    <w:rsid w:val="00192A0F"/>
    <w:rsid w:val="001969E9"/>
    <w:rsid w:val="001B3637"/>
    <w:rsid w:val="001B6637"/>
    <w:rsid w:val="001B7002"/>
    <w:rsid w:val="001C3CD0"/>
    <w:rsid w:val="001C5407"/>
    <w:rsid w:val="001D158C"/>
    <w:rsid w:val="001D2C77"/>
    <w:rsid w:val="001E0E44"/>
    <w:rsid w:val="001E33C1"/>
    <w:rsid w:val="001E3B02"/>
    <w:rsid w:val="001E44CD"/>
    <w:rsid w:val="001F56F8"/>
    <w:rsid w:val="001F6553"/>
    <w:rsid w:val="002033EC"/>
    <w:rsid w:val="00203C94"/>
    <w:rsid w:val="00213681"/>
    <w:rsid w:val="00217061"/>
    <w:rsid w:val="0021736C"/>
    <w:rsid w:val="002206BD"/>
    <w:rsid w:val="00222C60"/>
    <w:rsid w:val="002275A7"/>
    <w:rsid w:val="00232DB3"/>
    <w:rsid w:val="002341B7"/>
    <w:rsid w:val="00236AE5"/>
    <w:rsid w:val="00254596"/>
    <w:rsid w:val="00254ED8"/>
    <w:rsid w:val="0027409A"/>
    <w:rsid w:val="002809F2"/>
    <w:rsid w:val="00280DB9"/>
    <w:rsid w:val="00296D56"/>
    <w:rsid w:val="002A41F3"/>
    <w:rsid w:val="002C4098"/>
    <w:rsid w:val="00301B40"/>
    <w:rsid w:val="0031454B"/>
    <w:rsid w:val="0032532F"/>
    <w:rsid w:val="003316A9"/>
    <w:rsid w:val="00335550"/>
    <w:rsid w:val="00335FF2"/>
    <w:rsid w:val="00347982"/>
    <w:rsid w:val="00350CA1"/>
    <w:rsid w:val="00354C8C"/>
    <w:rsid w:val="00354F58"/>
    <w:rsid w:val="00377640"/>
    <w:rsid w:val="00383ECD"/>
    <w:rsid w:val="003945A4"/>
    <w:rsid w:val="00394891"/>
    <w:rsid w:val="00394CC0"/>
    <w:rsid w:val="00397484"/>
    <w:rsid w:val="003976FA"/>
    <w:rsid w:val="003A0D5D"/>
    <w:rsid w:val="003B1561"/>
    <w:rsid w:val="003B5AB7"/>
    <w:rsid w:val="003C0F15"/>
    <w:rsid w:val="003C2ABA"/>
    <w:rsid w:val="003C5C57"/>
    <w:rsid w:val="003D2352"/>
    <w:rsid w:val="003D2A8C"/>
    <w:rsid w:val="003E0805"/>
    <w:rsid w:val="003F38CB"/>
    <w:rsid w:val="00401A94"/>
    <w:rsid w:val="004053D3"/>
    <w:rsid w:val="004066AC"/>
    <w:rsid w:val="00407498"/>
    <w:rsid w:val="004075D8"/>
    <w:rsid w:val="00407746"/>
    <w:rsid w:val="00417654"/>
    <w:rsid w:val="00426C6C"/>
    <w:rsid w:val="00452AF9"/>
    <w:rsid w:val="00457BF4"/>
    <w:rsid w:val="004602F0"/>
    <w:rsid w:val="00461690"/>
    <w:rsid w:val="00463CFA"/>
    <w:rsid w:val="00467FE9"/>
    <w:rsid w:val="004729E1"/>
    <w:rsid w:val="004826D2"/>
    <w:rsid w:val="00492DEF"/>
    <w:rsid w:val="004A085F"/>
    <w:rsid w:val="004B0075"/>
    <w:rsid w:val="004B4165"/>
    <w:rsid w:val="004B72D9"/>
    <w:rsid w:val="004D36D4"/>
    <w:rsid w:val="004E080D"/>
    <w:rsid w:val="004E6434"/>
    <w:rsid w:val="00524148"/>
    <w:rsid w:val="005347D0"/>
    <w:rsid w:val="0054350A"/>
    <w:rsid w:val="00546F04"/>
    <w:rsid w:val="005479E6"/>
    <w:rsid w:val="00554FC2"/>
    <w:rsid w:val="005554E5"/>
    <w:rsid w:val="00566D93"/>
    <w:rsid w:val="00584516"/>
    <w:rsid w:val="0058545D"/>
    <w:rsid w:val="00590B6F"/>
    <w:rsid w:val="005B1564"/>
    <w:rsid w:val="005B16FE"/>
    <w:rsid w:val="005B2023"/>
    <w:rsid w:val="005C16F7"/>
    <w:rsid w:val="005C4FB0"/>
    <w:rsid w:val="005E2ADD"/>
    <w:rsid w:val="005F1B94"/>
    <w:rsid w:val="005F3A75"/>
    <w:rsid w:val="005F77C0"/>
    <w:rsid w:val="006038E2"/>
    <w:rsid w:val="0062492A"/>
    <w:rsid w:val="006342DE"/>
    <w:rsid w:val="00654B71"/>
    <w:rsid w:val="00656DE9"/>
    <w:rsid w:val="00670D33"/>
    <w:rsid w:val="00676423"/>
    <w:rsid w:val="006800FC"/>
    <w:rsid w:val="00692E14"/>
    <w:rsid w:val="006976AB"/>
    <w:rsid w:val="006A1C65"/>
    <w:rsid w:val="006B0877"/>
    <w:rsid w:val="006B1FDA"/>
    <w:rsid w:val="006C1411"/>
    <w:rsid w:val="006E00BC"/>
    <w:rsid w:val="006E6CED"/>
    <w:rsid w:val="006F07C1"/>
    <w:rsid w:val="006F4611"/>
    <w:rsid w:val="006F6CA5"/>
    <w:rsid w:val="006F7439"/>
    <w:rsid w:val="00710538"/>
    <w:rsid w:val="00710760"/>
    <w:rsid w:val="00725245"/>
    <w:rsid w:val="00732045"/>
    <w:rsid w:val="007404D3"/>
    <w:rsid w:val="00741662"/>
    <w:rsid w:val="007628F6"/>
    <w:rsid w:val="00764F3F"/>
    <w:rsid w:val="00767573"/>
    <w:rsid w:val="00774A50"/>
    <w:rsid w:val="00785396"/>
    <w:rsid w:val="0079678A"/>
    <w:rsid w:val="00796C97"/>
    <w:rsid w:val="00797924"/>
    <w:rsid w:val="007A5221"/>
    <w:rsid w:val="007B0879"/>
    <w:rsid w:val="007B4115"/>
    <w:rsid w:val="007C4266"/>
    <w:rsid w:val="007C44AA"/>
    <w:rsid w:val="007C536E"/>
    <w:rsid w:val="007D0196"/>
    <w:rsid w:val="007D35A9"/>
    <w:rsid w:val="007E18D5"/>
    <w:rsid w:val="007E4AFA"/>
    <w:rsid w:val="007E4CFF"/>
    <w:rsid w:val="007F3CB5"/>
    <w:rsid w:val="007F62CE"/>
    <w:rsid w:val="007F6B3B"/>
    <w:rsid w:val="008006F5"/>
    <w:rsid w:val="00810F38"/>
    <w:rsid w:val="00824679"/>
    <w:rsid w:val="00833D96"/>
    <w:rsid w:val="00835168"/>
    <w:rsid w:val="0084570B"/>
    <w:rsid w:val="00846A87"/>
    <w:rsid w:val="00886A33"/>
    <w:rsid w:val="008A2425"/>
    <w:rsid w:val="008A46F7"/>
    <w:rsid w:val="008A60F5"/>
    <w:rsid w:val="008A7684"/>
    <w:rsid w:val="008B07F6"/>
    <w:rsid w:val="008B15A7"/>
    <w:rsid w:val="008B286C"/>
    <w:rsid w:val="008B65F9"/>
    <w:rsid w:val="008B7BDE"/>
    <w:rsid w:val="008C57A6"/>
    <w:rsid w:val="008C72B2"/>
    <w:rsid w:val="008C785E"/>
    <w:rsid w:val="008D0586"/>
    <w:rsid w:val="008E094B"/>
    <w:rsid w:val="008F66B1"/>
    <w:rsid w:val="009003AB"/>
    <w:rsid w:val="009009D1"/>
    <w:rsid w:val="00900B81"/>
    <w:rsid w:val="0090451A"/>
    <w:rsid w:val="0094183F"/>
    <w:rsid w:val="00946413"/>
    <w:rsid w:val="0095008F"/>
    <w:rsid w:val="00962736"/>
    <w:rsid w:val="00982946"/>
    <w:rsid w:val="0098770E"/>
    <w:rsid w:val="009900B4"/>
    <w:rsid w:val="00992937"/>
    <w:rsid w:val="009A0BF2"/>
    <w:rsid w:val="009A2363"/>
    <w:rsid w:val="009B155D"/>
    <w:rsid w:val="009B4451"/>
    <w:rsid w:val="009B4DE3"/>
    <w:rsid w:val="009C24C0"/>
    <w:rsid w:val="009C5CC6"/>
    <w:rsid w:val="009D15EF"/>
    <w:rsid w:val="009E038F"/>
    <w:rsid w:val="009E61DD"/>
    <w:rsid w:val="009E630D"/>
    <w:rsid w:val="009F4890"/>
    <w:rsid w:val="009F5C0E"/>
    <w:rsid w:val="00A25CAA"/>
    <w:rsid w:val="00A34463"/>
    <w:rsid w:val="00A454B9"/>
    <w:rsid w:val="00A4714B"/>
    <w:rsid w:val="00A53718"/>
    <w:rsid w:val="00A55D8D"/>
    <w:rsid w:val="00A60165"/>
    <w:rsid w:val="00A6522E"/>
    <w:rsid w:val="00A707CC"/>
    <w:rsid w:val="00A85B10"/>
    <w:rsid w:val="00A86AD4"/>
    <w:rsid w:val="00A86F89"/>
    <w:rsid w:val="00AA354C"/>
    <w:rsid w:val="00AA7BCB"/>
    <w:rsid w:val="00AB4CB5"/>
    <w:rsid w:val="00AC25B2"/>
    <w:rsid w:val="00AC42E8"/>
    <w:rsid w:val="00AD263E"/>
    <w:rsid w:val="00AE02E3"/>
    <w:rsid w:val="00AE0523"/>
    <w:rsid w:val="00AF148C"/>
    <w:rsid w:val="00AF1947"/>
    <w:rsid w:val="00AF3792"/>
    <w:rsid w:val="00AF50FE"/>
    <w:rsid w:val="00B038C0"/>
    <w:rsid w:val="00B0444D"/>
    <w:rsid w:val="00B051BA"/>
    <w:rsid w:val="00B07D47"/>
    <w:rsid w:val="00B14516"/>
    <w:rsid w:val="00B14FA1"/>
    <w:rsid w:val="00B3128D"/>
    <w:rsid w:val="00B312DB"/>
    <w:rsid w:val="00B3742D"/>
    <w:rsid w:val="00B521C7"/>
    <w:rsid w:val="00B72873"/>
    <w:rsid w:val="00B80881"/>
    <w:rsid w:val="00B8298F"/>
    <w:rsid w:val="00B837DC"/>
    <w:rsid w:val="00B87B6E"/>
    <w:rsid w:val="00B92EF4"/>
    <w:rsid w:val="00BA01EC"/>
    <w:rsid w:val="00BC0937"/>
    <w:rsid w:val="00BC1AE4"/>
    <w:rsid w:val="00BC650F"/>
    <w:rsid w:val="00BD48C8"/>
    <w:rsid w:val="00BD6F06"/>
    <w:rsid w:val="00BE0A54"/>
    <w:rsid w:val="00BE70C5"/>
    <w:rsid w:val="00BF7D11"/>
    <w:rsid w:val="00C0241F"/>
    <w:rsid w:val="00C136EF"/>
    <w:rsid w:val="00C23F09"/>
    <w:rsid w:val="00C25150"/>
    <w:rsid w:val="00C266DA"/>
    <w:rsid w:val="00C3338A"/>
    <w:rsid w:val="00C47A04"/>
    <w:rsid w:val="00C574FC"/>
    <w:rsid w:val="00C62CDD"/>
    <w:rsid w:val="00C843B5"/>
    <w:rsid w:val="00CA0E12"/>
    <w:rsid w:val="00CA713A"/>
    <w:rsid w:val="00CB2CB9"/>
    <w:rsid w:val="00CB629E"/>
    <w:rsid w:val="00CC0B1D"/>
    <w:rsid w:val="00CD5240"/>
    <w:rsid w:val="00CE492D"/>
    <w:rsid w:val="00CF0AAC"/>
    <w:rsid w:val="00CF469C"/>
    <w:rsid w:val="00CF7469"/>
    <w:rsid w:val="00D01FBF"/>
    <w:rsid w:val="00D078A4"/>
    <w:rsid w:val="00D1638A"/>
    <w:rsid w:val="00D167E0"/>
    <w:rsid w:val="00D34257"/>
    <w:rsid w:val="00D37014"/>
    <w:rsid w:val="00D443C4"/>
    <w:rsid w:val="00D44CAC"/>
    <w:rsid w:val="00D51E6B"/>
    <w:rsid w:val="00D53220"/>
    <w:rsid w:val="00D57F0C"/>
    <w:rsid w:val="00D66C5E"/>
    <w:rsid w:val="00D7415F"/>
    <w:rsid w:val="00D8532D"/>
    <w:rsid w:val="00D900B8"/>
    <w:rsid w:val="00D95D65"/>
    <w:rsid w:val="00D97033"/>
    <w:rsid w:val="00D97093"/>
    <w:rsid w:val="00DA1EBD"/>
    <w:rsid w:val="00DB1FC7"/>
    <w:rsid w:val="00DB3F58"/>
    <w:rsid w:val="00DB4396"/>
    <w:rsid w:val="00DC3E11"/>
    <w:rsid w:val="00DC676B"/>
    <w:rsid w:val="00DD3E70"/>
    <w:rsid w:val="00DE0310"/>
    <w:rsid w:val="00DE6321"/>
    <w:rsid w:val="00DF1BD6"/>
    <w:rsid w:val="00DF2229"/>
    <w:rsid w:val="00E11A1D"/>
    <w:rsid w:val="00E13CA3"/>
    <w:rsid w:val="00E148E7"/>
    <w:rsid w:val="00E17652"/>
    <w:rsid w:val="00E2169E"/>
    <w:rsid w:val="00E22EF8"/>
    <w:rsid w:val="00E32111"/>
    <w:rsid w:val="00E36201"/>
    <w:rsid w:val="00E449E4"/>
    <w:rsid w:val="00E45231"/>
    <w:rsid w:val="00E462DD"/>
    <w:rsid w:val="00E52915"/>
    <w:rsid w:val="00E67205"/>
    <w:rsid w:val="00E75375"/>
    <w:rsid w:val="00E77378"/>
    <w:rsid w:val="00E779BC"/>
    <w:rsid w:val="00E8104A"/>
    <w:rsid w:val="00E826B1"/>
    <w:rsid w:val="00EB7E3B"/>
    <w:rsid w:val="00ED0877"/>
    <w:rsid w:val="00ED1FC7"/>
    <w:rsid w:val="00ED2DB6"/>
    <w:rsid w:val="00ED52EE"/>
    <w:rsid w:val="00EE1A03"/>
    <w:rsid w:val="00EE61F7"/>
    <w:rsid w:val="00EE6C56"/>
    <w:rsid w:val="00EF0E66"/>
    <w:rsid w:val="00EF21F5"/>
    <w:rsid w:val="00EF2303"/>
    <w:rsid w:val="00F06C96"/>
    <w:rsid w:val="00F52B7A"/>
    <w:rsid w:val="00F57F80"/>
    <w:rsid w:val="00F61DDC"/>
    <w:rsid w:val="00F623E8"/>
    <w:rsid w:val="00F62FC9"/>
    <w:rsid w:val="00F80AD6"/>
    <w:rsid w:val="00F85030"/>
    <w:rsid w:val="00F9250B"/>
    <w:rsid w:val="00F93BCF"/>
    <w:rsid w:val="00FA286B"/>
    <w:rsid w:val="00FA5EA6"/>
    <w:rsid w:val="00FA6EC8"/>
    <w:rsid w:val="00FB5916"/>
    <w:rsid w:val="00FC3B37"/>
    <w:rsid w:val="00FC490A"/>
    <w:rsid w:val="00FD5887"/>
    <w:rsid w:val="00FF0CE7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6360C"/>
  <w15:docId w15:val="{D6DA7338-F517-4589-A925-A8B4E70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UY"/>
    </w:rPr>
  </w:style>
  <w:style w:type="paragraph" w:styleId="Ttulo1">
    <w:name w:val="heading 1"/>
    <w:basedOn w:val="Normal"/>
    <w:uiPriority w:val="1"/>
    <w:qFormat/>
    <w:pPr>
      <w:spacing w:before="92"/>
      <w:ind w:left="534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92"/>
      <w:ind w:left="534" w:hanging="43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822" w:hanging="54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uiPriority w:val="39"/>
    <w:qFormat/>
    <w:pPr>
      <w:spacing w:before="98"/>
      <w:ind w:left="1582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202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9"/>
      <w:ind w:left="4787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1"/>
      <w:ind w:left="1182" w:hanging="4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8F"/>
    <w:rPr>
      <w:rFonts w:ascii="Segoe UI" w:eastAsia="Calibri" w:hAnsi="Segoe UI" w:cs="Segoe UI"/>
      <w:sz w:val="18"/>
      <w:szCs w:val="18"/>
      <w:lang w:val="es-UY"/>
    </w:rPr>
  </w:style>
  <w:style w:type="paragraph" w:styleId="Revisin">
    <w:name w:val="Revision"/>
    <w:hidden/>
    <w:uiPriority w:val="99"/>
    <w:semiHidden/>
    <w:rsid w:val="006E00BC"/>
    <w:pPr>
      <w:widowControl/>
      <w:autoSpaceDE/>
      <w:autoSpaceDN/>
    </w:pPr>
    <w:rPr>
      <w:rFonts w:ascii="Calibri" w:eastAsia="Calibri" w:hAnsi="Calibri" w:cs="Calibri"/>
      <w:lang w:val="es-UY"/>
    </w:rPr>
  </w:style>
  <w:style w:type="paragraph" w:styleId="NormalWeb">
    <w:name w:val="Normal (Web)"/>
    <w:basedOn w:val="Normal"/>
    <w:uiPriority w:val="99"/>
    <w:semiHidden/>
    <w:unhideWhenUsed/>
    <w:rsid w:val="003C0F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6AE5"/>
    <w:rPr>
      <w:rFonts w:ascii="Calibri" w:eastAsia="Calibri" w:hAnsi="Calibri" w:cs="Calibri"/>
      <w:sz w:val="24"/>
      <w:szCs w:val="24"/>
      <w:lang w:val="es-UY"/>
    </w:rPr>
  </w:style>
  <w:style w:type="character" w:styleId="nfasis">
    <w:name w:val="Emphasis"/>
    <w:basedOn w:val="Fuentedeprrafopredeter"/>
    <w:uiPriority w:val="20"/>
    <w:qFormat/>
    <w:rsid w:val="00000F6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DEF"/>
    <w:rPr>
      <w:rFonts w:ascii="Calibri" w:eastAsia="Calibri" w:hAnsi="Calibri" w:cs="Calibri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EF"/>
    <w:rPr>
      <w:rFonts w:ascii="Calibri" w:eastAsia="Calibri" w:hAnsi="Calibri" w:cs="Calibri"/>
      <w:lang w:val="es-UY"/>
    </w:rPr>
  </w:style>
  <w:style w:type="character" w:styleId="Textodelmarcadordeposicin">
    <w:name w:val="Placeholder Text"/>
    <w:basedOn w:val="Fuentedeprrafopredeter"/>
    <w:uiPriority w:val="99"/>
    <w:semiHidden/>
    <w:rsid w:val="00492DEF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92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UY"/>
    </w:rPr>
  </w:style>
  <w:style w:type="character" w:styleId="Hipervnculo">
    <w:name w:val="Hyperlink"/>
    <w:basedOn w:val="Fuentedeprrafopredeter"/>
    <w:uiPriority w:val="99"/>
    <w:unhideWhenUsed/>
    <w:rsid w:val="00992937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C16F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F22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22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21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DEL PINO, Ailyn</DisplayName>
        <AccountId>56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C6BA9-6286-41B0-8CC9-583572675945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3.xml><?xml version="1.0" encoding="utf-8"?>
<ds:datastoreItem xmlns:ds="http://schemas.openxmlformats.org/officeDocument/2006/customXml" ds:itemID="{27BB0242-9F9A-439B-A340-7750CF16D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47210-163D-4D67-B298-F774C72AF0E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8B08C2-D71E-4D25-8472-89A5C77C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Fabian Brasil</dc:creator>
  <cp:keywords>0100</cp:keywords>
  <cp:lastModifiedBy>DEL PINO, Ailyn</cp:lastModifiedBy>
  <cp:revision>168</cp:revision>
  <cp:lastPrinted>2022-11-10T15:21:00Z</cp:lastPrinted>
  <dcterms:created xsi:type="dcterms:W3CDTF">2022-11-04T23:51:00Z</dcterms:created>
  <dcterms:modified xsi:type="dcterms:W3CDTF">2022-11-10T15:24:00Z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2022-06-29T00:00:00Z</vt:filetime>
  </property>
  <property fmtid="{D5CDD505-2E9C-101B-9397-08002B2CF9AE}" pid="5" name="ContentTypeId">
    <vt:lpwstr>0x010100CE4A742B6F04AD4F82C55E417EB247D8</vt:lpwstr>
  </property>
</Properties>
</file>