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2BEB" w14:textId="0C1FAED1" w:rsidR="00B36E0D" w:rsidRDefault="00B36E0D" w:rsidP="00B36E0D">
      <w:pPr>
        <w:pStyle w:val="Title"/>
        <w:rPr>
          <w:rFonts w:eastAsia="Times New Roman"/>
        </w:rPr>
      </w:pPr>
      <w:r>
        <w:rPr>
          <w:rFonts w:eastAsia="Times New Roman"/>
        </w:rPr>
        <w:t>Workshop Use Case Selection Guide</w:t>
      </w:r>
    </w:p>
    <w:p w14:paraId="39175238" w14:textId="46AEA282"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No wrong answers here. Three questions that usually help:</w:t>
      </w:r>
    </w:p>
    <w:p w14:paraId="4EBA0C74"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1. Where's the friction?</w:t>
      </w:r>
      <w:r w:rsidRPr="00B36E0D">
        <w:rPr>
          <w:rFonts w:ascii="Helvetica Neue" w:eastAsia="Times New Roman" w:hAnsi="Helvetica Neue" w:cs="Times New Roman"/>
          <w:color w:val="333333"/>
          <w:kern w:val="0"/>
          <w14:ligatures w14:val="none"/>
        </w:rPr>
        <w:br/>
        <w:t>Think about a task or process that takes more time or expertise than it should. Which use case, if it worked reliably, would change that?</w:t>
      </w:r>
    </w:p>
    <w:p w14:paraId="527C9D60"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2. What would your users notice?</w:t>
      </w:r>
      <w:r w:rsidRPr="00B36E0D">
        <w:rPr>
          <w:rFonts w:ascii="Helvetica Neue" w:eastAsia="Times New Roman" w:hAnsi="Helvetica Neue" w:cs="Times New Roman"/>
          <w:color w:val="333333"/>
          <w:kern w:val="0"/>
          <w14:ligatures w14:val="none"/>
        </w:rPr>
        <w:br/>
        <w:t>Some of these change how your team works internally. Others change what a client experiences. Both are fair game - just worth being deliberate about which you're going after.</w:t>
      </w:r>
    </w:p>
    <w:p w14:paraId="11AE408C"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3. What are you just curious about?</w:t>
      </w:r>
      <w:r w:rsidRPr="00B36E0D">
        <w:rPr>
          <w:rFonts w:ascii="Helvetica Neue" w:eastAsia="Times New Roman" w:hAnsi="Helvetica Neue" w:cs="Times New Roman"/>
          <w:color w:val="333333"/>
          <w:kern w:val="0"/>
          <w14:ligatures w14:val="none"/>
        </w:rPr>
        <w:br/>
        <w:t>This is a hands-on workshop, not a procurement review. If something sounds interesting even if you can't immediately place it in a workflow, pick it anyway. That's exactly what the day is for.</w:t>
      </w:r>
    </w:p>
    <w:p w14:paraId="64EEF813"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A few practical notes:</w:t>
      </w:r>
    </w:p>
    <w:p w14:paraId="3EAFDA1A" w14:textId="77777777" w:rsidR="00B36E0D" w:rsidRPr="00B36E0D" w:rsidRDefault="00B36E0D" w:rsidP="00B36E0D">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You probably want to include at least one use case from </w:t>
      </w:r>
      <w:r w:rsidRPr="00B36E0D">
        <w:rPr>
          <w:rFonts w:ascii="Helvetica Neue" w:eastAsia="Times New Roman" w:hAnsi="Helvetica Neue" w:cs="Times New Roman"/>
          <w:b/>
          <w:bCs/>
          <w:color w:val="000000"/>
          <w:kern w:val="0"/>
          <w14:ligatures w14:val="none"/>
        </w:rPr>
        <w:t>Conversational AI Agents</w:t>
      </w:r>
      <w:r w:rsidRPr="00B36E0D">
        <w:rPr>
          <w:rFonts w:ascii="Helvetica Neue" w:eastAsia="Times New Roman" w:hAnsi="Helvetica Neue" w:cs="Times New Roman"/>
          <w:color w:val="333333"/>
          <w:kern w:val="0"/>
          <w14:ligatures w14:val="none"/>
        </w:rPr>
        <w:t> - it's the foundation everything else builds on.</w:t>
      </w:r>
    </w:p>
    <w:p w14:paraId="7B4EF22E" w14:textId="77777777" w:rsidR="00B36E0D" w:rsidRPr="00B36E0D" w:rsidRDefault="00B36E0D" w:rsidP="00B36E0D">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Use cases marked </w:t>
      </w:r>
      <w:r w:rsidRPr="00B36E0D">
        <w:rPr>
          <w:rFonts w:ascii="Helvetica Neue" w:eastAsia="Times New Roman" w:hAnsi="Helvetica Neue" w:cs="Times New Roman"/>
          <w:i/>
          <w:iCs/>
          <w:color w:val="333333"/>
          <w:kern w:val="0"/>
          <w14:ligatures w14:val="none"/>
        </w:rPr>
        <w:t>Preview</w:t>
      </w:r>
      <w:r w:rsidRPr="00B36E0D">
        <w:rPr>
          <w:rFonts w:ascii="Helvetica Neue" w:eastAsia="Times New Roman" w:hAnsi="Helvetica Neue" w:cs="Times New Roman"/>
          <w:color w:val="333333"/>
          <w:kern w:val="0"/>
          <w14:ligatures w14:val="none"/>
        </w:rPr>
        <w:t> are real and working, but the underlying APIs are still evolving. They're where the platform is heading, not necessarily where you'd ship today.</w:t>
      </w:r>
    </w:p>
    <w:p w14:paraId="1EADCDA4" w14:textId="77777777" w:rsidR="00B36E0D" w:rsidRPr="00B36E0D" w:rsidRDefault="00B36E0D" w:rsidP="00B36E0D">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You can pick multiple use cases from the same area or spread across five different ones - totally up to you.</w:t>
      </w:r>
    </w:p>
    <w:p w14:paraId="0CB6DAE2" w14:textId="5C307F09" w:rsidR="004E64AD" w:rsidRDefault="00B36E0D" w:rsidP="00B36E0D">
      <w:pPr>
        <w:numPr>
          <w:ilvl w:val="0"/>
          <w:numId w:val="1"/>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If you're torn between more than 5, ask yourself: which 5 would I most regret not having tried by the end of the day?</w:t>
      </w:r>
    </w:p>
    <w:p w14:paraId="07D39CBC" w14:textId="7B1B27EB" w:rsidR="00B36E0D" w:rsidRPr="00B36E0D" w:rsidRDefault="004E64AD" w:rsidP="004E64AD">
      <w:pPr>
        <w:rPr>
          <w:rFonts w:ascii="Helvetica Neue" w:eastAsia="Times New Roman" w:hAnsi="Helvetica Neue" w:cs="Times New Roman"/>
          <w:color w:val="333333"/>
          <w:kern w:val="0"/>
          <w14:ligatures w14:val="none"/>
        </w:rPr>
      </w:pPr>
      <w:r>
        <w:rPr>
          <w:rFonts w:ascii="Helvetica Neue" w:eastAsia="Times New Roman" w:hAnsi="Helvetica Neue" w:cs="Times New Roman"/>
          <w:color w:val="333333"/>
          <w:kern w:val="0"/>
          <w14:ligatures w14:val="none"/>
        </w:rPr>
        <w:br w:type="page"/>
      </w:r>
    </w:p>
    <w:p w14:paraId="5DF7BC75"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1167D2E3">
          <v:rect id="Horizontal Line 1" o:spid="_x0000_s1035"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0405C2BA" w14:textId="77777777" w:rsidR="00B36E0D" w:rsidRPr="00B36E0D" w:rsidRDefault="00B36E0D" w:rsidP="00B36E0D">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36E0D">
        <w:rPr>
          <w:rFonts w:ascii="Helvetica Neue" w:eastAsia="Times New Roman" w:hAnsi="Helvetica Neue" w:cs="Times New Roman"/>
          <w:b/>
          <w:bCs/>
          <w:color w:val="000000"/>
          <w:kern w:val="0"/>
          <w:sz w:val="42"/>
          <w:szCs w:val="42"/>
          <w14:ligatures w14:val="none"/>
        </w:rPr>
        <w:t>The 7 Technology Areas</w:t>
      </w:r>
    </w:p>
    <w:p w14:paraId="6C0C1476"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451D26D2">
          <v:rect id="Horizontal Line 2" o:spid="_x0000_s1034"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2679EA3B" w14:textId="77777777" w:rsidR="00B36E0D" w:rsidRPr="00B36E0D" w:rsidRDefault="00B36E0D" w:rsidP="00B36E0D">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36E0D">
        <w:rPr>
          <w:rFonts w:ascii="Helvetica Neue" w:eastAsia="Times New Roman" w:hAnsi="Helvetica Neue" w:cs="Times New Roman"/>
          <w:b/>
          <w:bCs/>
          <w:color w:val="000000"/>
          <w:kern w:val="0"/>
          <w:sz w:val="36"/>
          <w:szCs w:val="36"/>
          <w14:ligatures w14:val="none"/>
        </w:rPr>
        <w:t>1. Conversational AI Agents</w:t>
      </w:r>
    </w:p>
    <w:p w14:paraId="2E1B9A8C"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i/>
          <w:iCs/>
          <w:color w:val="333333"/>
          <w:kern w:val="0"/>
          <w14:ligatures w14:val="none"/>
        </w:rPr>
        <w:t>The foundation everything else is built on</w:t>
      </w:r>
    </w:p>
    <w:p w14:paraId="7404C0C7"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An AI agent is a system that holds a conversation, remembers what was said earlier, and takes actions - not just answers questions. You give it a role, a set of rules, and access to tools or data, and it handles the rest. Every other area in this workshop is an extension of this one.</w:t>
      </w:r>
    </w:p>
    <w:p w14:paraId="75647CEA"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Use cases:</w:t>
      </w:r>
    </w:p>
    <w:p w14:paraId="2B190922" w14:textId="77777777" w:rsidR="00B36E0D" w:rsidRPr="00B36E0D" w:rsidRDefault="00B36E0D" w:rsidP="00B36E0D">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 w:anchor="uc-financial-services-advisor" w:history="1">
        <w:r w:rsidRPr="00B36E0D">
          <w:rPr>
            <w:rFonts w:ascii="Helvetica Neue" w:eastAsia="Times New Roman" w:hAnsi="Helvetica Neue" w:cs="Times New Roman"/>
            <w:color w:val="0088CC"/>
            <w:kern w:val="0"/>
            <w:u w:val="single"/>
            <w14:ligatures w14:val="none"/>
          </w:rPr>
          <w:t>Financial Services Advisor</w:t>
        </w:r>
      </w:hyperlink>
    </w:p>
    <w:p w14:paraId="7A801505" w14:textId="77777777" w:rsidR="00B36E0D" w:rsidRPr="00B36E0D" w:rsidRDefault="00B36E0D" w:rsidP="00B36E0D">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6" w:anchor="uc-financial-advisor-basics" w:history="1">
        <w:r w:rsidRPr="00B36E0D">
          <w:rPr>
            <w:rFonts w:ascii="Helvetica Neue" w:eastAsia="Times New Roman" w:hAnsi="Helvetica Neue" w:cs="Times New Roman"/>
            <w:color w:val="0088CC"/>
            <w:kern w:val="0"/>
            <w:u w:val="single"/>
            <w14:ligatures w14:val="none"/>
          </w:rPr>
          <w:t>Financial Advisor Basics</w:t>
        </w:r>
      </w:hyperlink>
    </w:p>
    <w:p w14:paraId="1EB35F73" w14:textId="77777777" w:rsidR="00B36E0D" w:rsidRPr="00B36E0D" w:rsidRDefault="00B36E0D" w:rsidP="00B36E0D">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7" w:anchor="uc-investment-portfolio-management" w:history="1">
        <w:r w:rsidRPr="00B36E0D">
          <w:rPr>
            <w:rFonts w:ascii="Helvetica Neue" w:eastAsia="Times New Roman" w:hAnsi="Helvetica Neue" w:cs="Times New Roman"/>
            <w:color w:val="0088CC"/>
            <w:kern w:val="0"/>
            <w:u w:val="single"/>
            <w14:ligatures w14:val="none"/>
          </w:rPr>
          <w:t>Investment Portfolio Management</w:t>
        </w:r>
      </w:hyperlink>
    </w:p>
    <w:p w14:paraId="62617134" w14:textId="77777777" w:rsidR="00B36E0D" w:rsidRPr="00B36E0D" w:rsidRDefault="00B36E0D" w:rsidP="00B36E0D">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8" w:anchor="uc-persistent-financial-advisor" w:history="1">
        <w:r w:rsidRPr="00B36E0D">
          <w:rPr>
            <w:rFonts w:ascii="Helvetica Neue" w:eastAsia="Times New Roman" w:hAnsi="Helvetica Neue" w:cs="Times New Roman"/>
            <w:color w:val="0088CC"/>
            <w:kern w:val="0"/>
            <w:u w:val="single"/>
            <w14:ligatures w14:val="none"/>
          </w:rPr>
          <w:t>Persistent Financial Advisor</w:t>
        </w:r>
      </w:hyperlink>
    </w:p>
    <w:p w14:paraId="4F40BB18" w14:textId="77777777" w:rsidR="00B36E0D" w:rsidRPr="00B36E0D" w:rsidRDefault="00B36E0D" w:rsidP="00B36E0D">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9" w:anchor="uc-banking-operations-center" w:history="1">
        <w:r w:rsidRPr="00B36E0D">
          <w:rPr>
            <w:rFonts w:ascii="Helvetica Neue" w:eastAsia="Times New Roman" w:hAnsi="Helvetica Neue" w:cs="Times New Roman"/>
            <w:color w:val="0088CC"/>
            <w:kern w:val="0"/>
            <w:u w:val="single"/>
            <w14:ligatures w14:val="none"/>
          </w:rPr>
          <w:t>Banking Operations Center</w:t>
        </w:r>
      </w:hyperlink>
    </w:p>
    <w:p w14:paraId="01567472" w14:textId="77777777" w:rsidR="00B36E0D" w:rsidRPr="00B36E0D" w:rsidRDefault="00B36E0D" w:rsidP="00B36E0D">
      <w:pPr>
        <w:numPr>
          <w:ilvl w:val="0"/>
          <w:numId w:val="2"/>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0" w:anchor="uc-loan-application-discussion" w:history="1">
        <w:r w:rsidRPr="00B36E0D">
          <w:rPr>
            <w:rFonts w:ascii="Helvetica Neue" w:eastAsia="Times New Roman" w:hAnsi="Helvetica Neue" w:cs="Times New Roman"/>
            <w:color w:val="0088CC"/>
            <w:kern w:val="0"/>
            <w:u w:val="single"/>
            <w14:ligatures w14:val="none"/>
          </w:rPr>
          <w:t>Loan Application Discussion</w:t>
        </w:r>
      </w:hyperlink>
    </w:p>
    <w:p w14:paraId="6CBDDC07"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Workshop track:</w:t>
      </w:r>
      <w:r w:rsidRPr="00B36E0D">
        <w:rPr>
          <w:rFonts w:ascii="Helvetica Neue" w:eastAsia="Times New Roman" w:hAnsi="Helvetica Neue" w:cs="Times New Roman"/>
          <w:color w:val="333333"/>
          <w:kern w:val="0"/>
          <w14:ligatures w14:val="none"/>
        </w:rPr>
        <w:t> </w:t>
      </w:r>
      <w:hyperlink r:id="rId11" w:anchor="track-1--azure-ai-agents-sdk-azure-ai-agents" w:history="1">
        <w:r w:rsidRPr="00B36E0D">
          <w:rPr>
            <w:rFonts w:ascii="Helvetica Neue" w:eastAsia="Times New Roman" w:hAnsi="Helvetica Neue" w:cs="Times New Roman"/>
            <w:color w:val="0088CC"/>
            <w:kern w:val="0"/>
            <w:u w:val="single"/>
            <w14:ligatures w14:val="none"/>
          </w:rPr>
          <w:t>Track 1 - Azure AI Agents SDK</w:t>
        </w:r>
      </w:hyperlink>
      <w:r w:rsidRPr="00B36E0D">
        <w:rPr>
          <w:rFonts w:ascii="Helvetica Neue" w:eastAsia="Times New Roman" w:hAnsi="Helvetica Neue" w:cs="Times New Roman"/>
          <w:color w:val="333333"/>
          <w:kern w:val="0"/>
          <w14:ligatures w14:val="none"/>
        </w:rPr>
        <w:t> · </w:t>
      </w:r>
      <w:hyperlink r:id="rId12" w:anchor="track-2--microsoft-agent-framework-agent-framework" w:history="1">
        <w:r w:rsidRPr="00B36E0D">
          <w:rPr>
            <w:rFonts w:ascii="Helvetica Neue" w:eastAsia="Times New Roman" w:hAnsi="Helvetica Neue" w:cs="Times New Roman"/>
            <w:color w:val="0088CC"/>
            <w:kern w:val="0"/>
            <w:u w:val="single"/>
            <w14:ligatures w14:val="none"/>
          </w:rPr>
          <w:t>Track 2 - Microsoft Agent Framework</w:t>
        </w:r>
      </w:hyperlink>
    </w:p>
    <w:p w14:paraId="4AAEF599"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2DFFA92F">
          <v:rect id="Horizontal Line 3" o:spid="_x0000_s1033"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3510D9F5" w14:textId="77777777" w:rsidR="00B36E0D" w:rsidRPr="00B36E0D" w:rsidRDefault="00B36E0D" w:rsidP="00B36E0D">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36E0D">
        <w:rPr>
          <w:rFonts w:ascii="Helvetica Neue" w:eastAsia="Times New Roman" w:hAnsi="Helvetica Neue" w:cs="Times New Roman"/>
          <w:b/>
          <w:bCs/>
          <w:color w:val="000000"/>
          <w:kern w:val="0"/>
          <w:sz w:val="36"/>
          <w:szCs w:val="36"/>
          <w14:ligatures w14:val="none"/>
        </w:rPr>
        <w:t>2. Knowledge &amp; Information Access</w:t>
      </w:r>
    </w:p>
    <w:p w14:paraId="62864AA4"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i/>
          <w:iCs/>
          <w:color w:val="333333"/>
          <w:kern w:val="0"/>
          <w14:ligatures w14:val="none"/>
        </w:rPr>
        <w:t>Getting the right information to the agent at the right moment</w:t>
      </w:r>
    </w:p>
    <w:p w14:paraId="54EA7016"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An agent is only as useful as the information it can reach. This area covers the four ways agents access knowledge: querying large structured datasets by meaning rather than keywords, reading and reasoning over uploaded documents, pulling live data from the web, and running calculations on demand. In practice these are often combined - a single agent might search a product catalog, pull a policy document, check today's rate, and compute a recommendation in one turn.</w:t>
      </w:r>
    </w:p>
    <w:p w14:paraId="40DAD528"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Use cases:</w:t>
      </w:r>
    </w:p>
    <w:p w14:paraId="26303F37"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3" w:anchor="uc-banking-products-catalog" w:history="1">
        <w:r w:rsidRPr="00B36E0D">
          <w:rPr>
            <w:rFonts w:ascii="Helvetica Neue" w:eastAsia="Times New Roman" w:hAnsi="Helvetica Neue" w:cs="Times New Roman"/>
            <w:color w:val="0088CC"/>
            <w:kern w:val="0"/>
            <w:u w:val="single"/>
            <w14:ligatures w14:val="none"/>
          </w:rPr>
          <w:t>Banking Products Catalog</w:t>
        </w:r>
      </w:hyperlink>
    </w:p>
    <w:p w14:paraId="23F5F919"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4" w:anchor="uc-loan-underwriting-risk-assessment" w:history="1">
        <w:r w:rsidRPr="00B36E0D">
          <w:rPr>
            <w:rFonts w:ascii="Helvetica Neue" w:eastAsia="Times New Roman" w:hAnsi="Helvetica Neue" w:cs="Times New Roman"/>
            <w:color w:val="0088CC"/>
            <w:kern w:val="0"/>
            <w:u w:val="single"/>
            <w14:ligatures w14:val="none"/>
          </w:rPr>
          <w:t>Loan Underwriting &amp; Risk Assessment</w:t>
        </w:r>
      </w:hyperlink>
    </w:p>
    <w:p w14:paraId="2E61FEF0"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5" w:anchor="uc-banking-document-search" w:history="1">
        <w:r w:rsidRPr="00B36E0D">
          <w:rPr>
            <w:rFonts w:ascii="Helvetica Neue" w:eastAsia="Times New Roman" w:hAnsi="Helvetica Neue" w:cs="Times New Roman"/>
            <w:color w:val="0088CC"/>
            <w:kern w:val="0"/>
            <w:u w:val="single"/>
            <w14:ligatures w14:val="none"/>
          </w:rPr>
          <w:t>Banking Document Search</w:t>
        </w:r>
      </w:hyperlink>
    </w:p>
    <w:p w14:paraId="007E0247"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6" w:anchor="uc-loan-policy-document-search" w:history="1">
        <w:r w:rsidRPr="00B36E0D">
          <w:rPr>
            <w:rFonts w:ascii="Helvetica Neue" w:eastAsia="Times New Roman" w:hAnsi="Helvetica Neue" w:cs="Times New Roman"/>
            <w:color w:val="0088CC"/>
            <w:kern w:val="0"/>
            <w:u w:val="single"/>
            <w14:ligatures w14:val="none"/>
          </w:rPr>
          <w:t>Loan Policy Document Search</w:t>
        </w:r>
      </w:hyperlink>
    </w:p>
    <w:p w14:paraId="7D29FD09"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7" w:anchor="uc-financial-market-research" w:history="1">
        <w:r w:rsidRPr="00B36E0D">
          <w:rPr>
            <w:rFonts w:ascii="Helvetica Neue" w:eastAsia="Times New Roman" w:hAnsi="Helvetica Neue" w:cs="Times New Roman"/>
            <w:color w:val="0088CC"/>
            <w:kern w:val="0"/>
            <w:u w:val="single"/>
            <w14:ligatures w14:val="none"/>
          </w:rPr>
          <w:t>Financial Market Research</w:t>
        </w:r>
      </w:hyperlink>
    </w:p>
    <w:p w14:paraId="4EDD38A8"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8" w:anchor="uc-financial-market-research-portal" w:history="1">
        <w:r w:rsidRPr="00B36E0D">
          <w:rPr>
            <w:rFonts w:ascii="Helvetica Neue" w:eastAsia="Times New Roman" w:hAnsi="Helvetica Neue" w:cs="Times New Roman"/>
            <w:color w:val="0088CC"/>
            <w:kern w:val="0"/>
            <w:u w:val="single"/>
            <w14:ligatures w14:val="none"/>
          </w:rPr>
          <w:t>Financial Market Research Portal</w:t>
        </w:r>
      </w:hyperlink>
    </w:p>
    <w:p w14:paraId="17D36A1D"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19" w:anchor="uc-loan-portfolio-calculator" w:history="1">
        <w:r w:rsidRPr="00B36E0D">
          <w:rPr>
            <w:rFonts w:ascii="Helvetica Neue" w:eastAsia="Times New Roman" w:hAnsi="Helvetica Neue" w:cs="Times New Roman"/>
            <w:color w:val="0088CC"/>
            <w:kern w:val="0"/>
            <w:u w:val="single"/>
            <w14:ligatures w14:val="none"/>
          </w:rPr>
          <w:t>Loan &amp; Portfolio Calculator</w:t>
        </w:r>
      </w:hyperlink>
    </w:p>
    <w:p w14:paraId="249A8F49" w14:textId="77777777" w:rsidR="00B36E0D" w:rsidRPr="00B36E0D" w:rsidRDefault="00B36E0D" w:rsidP="00B36E0D">
      <w:pPr>
        <w:numPr>
          <w:ilvl w:val="0"/>
          <w:numId w:val="3"/>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20" w:anchor="uc-financial-analytics-dashboard" w:history="1">
        <w:r w:rsidRPr="00B36E0D">
          <w:rPr>
            <w:rFonts w:ascii="Helvetica Neue" w:eastAsia="Times New Roman" w:hAnsi="Helvetica Neue" w:cs="Times New Roman"/>
            <w:color w:val="0088CC"/>
            <w:kern w:val="0"/>
            <w:u w:val="single"/>
            <w14:ligatures w14:val="none"/>
          </w:rPr>
          <w:t>Financial Analytics Dashboard</w:t>
        </w:r>
      </w:hyperlink>
    </w:p>
    <w:p w14:paraId="5877B890"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Workshop track:</w:t>
      </w:r>
      <w:r w:rsidRPr="00B36E0D">
        <w:rPr>
          <w:rFonts w:ascii="Helvetica Neue" w:eastAsia="Times New Roman" w:hAnsi="Helvetica Neue" w:cs="Times New Roman"/>
          <w:color w:val="333333"/>
          <w:kern w:val="0"/>
          <w14:ligatures w14:val="none"/>
        </w:rPr>
        <w:t> </w:t>
      </w:r>
      <w:hyperlink r:id="rId21" w:anchor="track-1--azure-ai-agents-sdk-azure-ai-agents" w:history="1">
        <w:r w:rsidRPr="00B36E0D">
          <w:rPr>
            <w:rFonts w:ascii="Helvetica Neue" w:eastAsia="Times New Roman" w:hAnsi="Helvetica Neue" w:cs="Times New Roman"/>
            <w:color w:val="0088CC"/>
            <w:kern w:val="0"/>
            <w:u w:val="single"/>
            <w14:ligatures w14:val="none"/>
          </w:rPr>
          <w:t>Track 1 - Azure AI Agents SDK</w:t>
        </w:r>
      </w:hyperlink>
      <w:r w:rsidRPr="00B36E0D">
        <w:rPr>
          <w:rFonts w:ascii="Helvetica Neue" w:eastAsia="Times New Roman" w:hAnsi="Helvetica Neue" w:cs="Times New Roman"/>
          <w:color w:val="333333"/>
          <w:kern w:val="0"/>
          <w14:ligatures w14:val="none"/>
        </w:rPr>
        <w:t> · </w:t>
      </w:r>
      <w:hyperlink r:id="rId22" w:anchor="track-2--microsoft-agent-framework-agent-framework" w:history="1">
        <w:r w:rsidRPr="00B36E0D">
          <w:rPr>
            <w:rFonts w:ascii="Helvetica Neue" w:eastAsia="Times New Roman" w:hAnsi="Helvetica Neue" w:cs="Times New Roman"/>
            <w:color w:val="0088CC"/>
            <w:kern w:val="0"/>
            <w:u w:val="single"/>
            <w14:ligatures w14:val="none"/>
          </w:rPr>
          <w:t>Track 2 - Microsoft Agent Framework</w:t>
        </w:r>
      </w:hyperlink>
    </w:p>
    <w:p w14:paraId="03F04C60"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36DAFF1C">
          <v:rect id="Horizontal Line 4" o:spid="_x0000_s1032"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34AEAD1B" w14:textId="77777777" w:rsidR="00B36E0D" w:rsidRPr="00B36E0D" w:rsidRDefault="00B36E0D" w:rsidP="00B36E0D">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36E0D">
        <w:rPr>
          <w:rFonts w:ascii="Helvetica Neue" w:eastAsia="Times New Roman" w:hAnsi="Helvetica Neue" w:cs="Times New Roman"/>
          <w:b/>
          <w:bCs/>
          <w:color w:val="000000"/>
          <w:kern w:val="0"/>
          <w:sz w:val="36"/>
          <w:szCs w:val="36"/>
          <w14:ligatures w14:val="none"/>
        </w:rPr>
        <w:t>3. Live System Integration</w:t>
      </w:r>
    </w:p>
    <w:p w14:paraId="2C33C16C"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i/>
          <w:iCs/>
          <w:color w:val="333333"/>
          <w:kern w:val="0"/>
          <w14:ligatures w14:val="none"/>
        </w:rPr>
        <w:t>Agents that reach into your own platforms during a conversation</w:t>
      </w:r>
    </w:p>
    <w:p w14:paraId="58901331"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Rather than working only with pre-loaded data, an agent can discover and call external tools and APIs at the moment it needs them - your own systems or third-party services. The agent decides which tool to call, calls it, and incorporates the result, all within a single conversation turn. This is what makes an agent genuinely useful in an existing technology landscape rather than a standalone demo. </w:t>
      </w:r>
      <w:r w:rsidRPr="00B36E0D">
        <w:rPr>
          <w:rFonts w:ascii="Helvetica Neue" w:eastAsia="Times New Roman" w:hAnsi="Helvetica Neue" w:cs="Times New Roman"/>
          <w:i/>
          <w:iCs/>
          <w:color w:val="333333"/>
          <w:kern w:val="0"/>
          <w14:ligatures w14:val="none"/>
        </w:rPr>
        <w:t>(Preview)</w:t>
      </w:r>
    </w:p>
    <w:p w14:paraId="2A3D192A"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Use cases:</w:t>
      </w:r>
    </w:p>
    <w:p w14:paraId="04FB3C59" w14:textId="77777777" w:rsidR="00B36E0D" w:rsidRPr="00B36E0D" w:rsidRDefault="00B36E0D" w:rsidP="00B36E0D">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23" w:anchor="uc-platform-operations-assistant" w:history="1">
        <w:r w:rsidRPr="00B36E0D">
          <w:rPr>
            <w:rFonts w:ascii="Helvetica Neue" w:eastAsia="Times New Roman" w:hAnsi="Helvetica Neue" w:cs="Times New Roman"/>
            <w:color w:val="0088CC"/>
            <w:kern w:val="0"/>
            <w:u w:val="single"/>
            <w14:ligatures w14:val="none"/>
          </w:rPr>
          <w:t>Platform Operations Assistant</w:t>
        </w:r>
      </w:hyperlink>
    </w:p>
    <w:p w14:paraId="3546DEE0" w14:textId="77777777" w:rsidR="00B36E0D" w:rsidRPr="00B36E0D" w:rsidRDefault="00B36E0D" w:rsidP="00B36E0D">
      <w:pPr>
        <w:numPr>
          <w:ilvl w:val="0"/>
          <w:numId w:val="4"/>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24" w:anchor="uc-documentation-research-assistant" w:history="1">
        <w:r w:rsidRPr="00B36E0D">
          <w:rPr>
            <w:rFonts w:ascii="Helvetica Neue" w:eastAsia="Times New Roman" w:hAnsi="Helvetica Neue" w:cs="Times New Roman"/>
            <w:color w:val="0088CC"/>
            <w:kern w:val="0"/>
            <w:u w:val="single"/>
            <w14:ligatures w14:val="none"/>
          </w:rPr>
          <w:t>Documentation Research Assistant</w:t>
        </w:r>
      </w:hyperlink>
    </w:p>
    <w:p w14:paraId="7AE10838"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Workshop track:</w:t>
      </w:r>
      <w:r w:rsidRPr="00B36E0D">
        <w:rPr>
          <w:rFonts w:ascii="Helvetica Neue" w:eastAsia="Times New Roman" w:hAnsi="Helvetica Neue" w:cs="Times New Roman"/>
          <w:color w:val="333333"/>
          <w:kern w:val="0"/>
          <w14:ligatures w14:val="none"/>
        </w:rPr>
        <w:t> </w:t>
      </w:r>
      <w:hyperlink r:id="rId25" w:anchor="track-1--azure-ai-agents-sdk-azure-ai-agents" w:history="1">
        <w:r w:rsidRPr="00B36E0D">
          <w:rPr>
            <w:rFonts w:ascii="Helvetica Neue" w:eastAsia="Times New Roman" w:hAnsi="Helvetica Neue" w:cs="Times New Roman"/>
            <w:color w:val="0088CC"/>
            <w:kern w:val="0"/>
            <w:u w:val="single"/>
            <w14:ligatures w14:val="none"/>
          </w:rPr>
          <w:t>Track 1 - Azure AI Agents SDK</w:t>
        </w:r>
      </w:hyperlink>
      <w:r w:rsidRPr="00B36E0D">
        <w:rPr>
          <w:rFonts w:ascii="Helvetica Neue" w:eastAsia="Times New Roman" w:hAnsi="Helvetica Neue" w:cs="Times New Roman"/>
          <w:color w:val="333333"/>
          <w:kern w:val="0"/>
          <w14:ligatures w14:val="none"/>
        </w:rPr>
        <w:t> · </w:t>
      </w:r>
      <w:hyperlink r:id="rId26" w:anchor="track-2--microsoft-agent-framework-agent-framework" w:history="1">
        <w:r w:rsidRPr="00B36E0D">
          <w:rPr>
            <w:rFonts w:ascii="Helvetica Neue" w:eastAsia="Times New Roman" w:hAnsi="Helvetica Neue" w:cs="Times New Roman"/>
            <w:color w:val="0088CC"/>
            <w:kern w:val="0"/>
            <w:u w:val="single"/>
            <w14:ligatures w14:val="none"/>
          </w:rPr>
          <w:t>Track 2 - Microsoft Agent Framework</w:t>
        </w:r>
      </w:hyperlink>
    </w:p>
    <w:p w14:paraId="26054C2C"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70627392">
          <v:rect id="Horizontal Line 5" o:spid="_x0000_s1031"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3448092E" w14:textId="77777777" w:rsidR="00B36E0D" w:rsidRPr="00B36E0D" w:rsidRDefault="00B36E0D" w:rsidP="00B36E0D">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36E0D">
        <w:rPr>
          <w:rFonts w:ascii="Helvetica Neue" w:eastAsia="Times New Roman" w:hAnsi="Helvetica Neue" w:cs="Times New Roman"/>
          <w:b/>
          <w:bCs/>
          <w:color w:val="000000"/>
          <w:kern w:val="0"/>
          <w:sz w:val="36"/>
          <w:szCs w:val="36"/>
          <w14:ligatures w14:val="none"/>
        </w:rPr>
        <w:t>4. Memory &amp; Session Continuity</w:t>
      </w:r>
    </w:p>
    <w:p w14:paraId="4A94F158"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i/>
          <w:iCs/>
          <w:color w:val="333333"/>
          <w:kern w:val="0"/>
          <w14:ligatures w14:val="none"/>
        </w:rPr>
        <w:t>Agents that remember - across turns, across sessions, across instances</w:t>
      </w:r>
    </w:p>
    <w:p w14:paraId="4EFB8952"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 xml:space="preserve">This area covers two related problems. The first is cross-session memory: after a conversation ends, the agent stores what matters and recalls it the next time, so the experience becomes more personalised over time without the user having to repeat themselves. The second is distributed state: when an agent is deployed across many concurrent users or multiple servers, conversation history needs to survive restarts and </w:t>
      </w:r>
      <w:r w:rsidRPr="00B36E0D">
        <w:rPr>
          <w:rFonts w:ascii="Helvetica Neue" w:eastAsia="Times New Roman" w:hAnsi="Helvetica Neue" w:cs="Times New Roman"/>
          <w:color w:val="333333"/>
          <w:kern w:val="0"/>
          <w14:ligatures w14:val="none"/>
        </w:rPr>
        <w:lastRenderedPageBreak/>
        <w:t>route correctly to any instance. Both are prerequisites for agents that feel like a real product rather than a prototype. </w:t>
      </w:r>
      <w:r w:rsidRPr="00B36E0D">
        <w:rPr>
          <w:rFonts w:ascii="Helvetica Neue" w:eastAsia="Times New Roman" w:hAnsi="Helvetica Neue" w:cs="Times New Roman"/>
          <w:i/>
          <w:iCs/>
          <w:color w:val="333333"/>
          <w:kern w:val="0"/>
          <w14:ligatures w14:val="none"/>
        </w:rPr>
        <w:t>(Preview)</w:t>
      </w:r>
    </w:p>
    <w:p w14:paraId="22CFEC27"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Use cases:</w:t>
      </w:r>
    </w:p>
    <w:p w14:paraId="1DA35416" w14:textId="77777777" w:rsidR="00B36E0D" w:rsidRPr="00B36E0D" w:rsidRDefault="00B36E0D" w:rsidP="00B36E0D">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27" w:anchor="uc-personalized-banking-assistant" w:history="1">
        <w:r w:rsidRPr="00B36E0D">
          <w:rPr>
            <w:rFonts w:ascii="Helvetica Neue" w:eastAsia="Times New Roman" w:hAnsi="Helvetica Neue" w:cs="Times New Roman"/>
            <w:color w:val="0088CC"/>
            <w:kern w:val="0"/>
            <w:u w:val="single"/>
            <w14:ligatures w14:val="none"/>
          </w:rPr>
          <w:t>Personalized Banking Assistant</w:t>
        </w:r>
      </w:hyperlink>
    </w:p>
    <w:p w14:paraId="1DDD8126" w14:textId="77777777" w:rsidR="00B36E0D" w:rsidRPr="00B36E0D" w:rsidRDefault="00B36E0D" w:rsidP="00B36E0D">
      <w:pPr>
        <w:numPr>
          <w:ilvl w:val="0"/>
          <w:numId w:val="5"/>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28" w:anchor="uc-distributed-customer-session-management" w:history="1">
        <w:r w:rsidRPr="00B36E0D">
          <w:rPr>
            <w:rFonts w:ascii="Helvetica Neue" w:eastAsia="Times New Roman" w:hAnsi="Helvetica Neue" w:cs="Times New Roman"/>
            <w:color w:val="0088CC"/>
            <w:kern w:val="0"/>
            <w:u w:val="single"/>
            <w14:ligatures w14:val="none"/>
          </w:rPr>
          <w:t>Distributed Customer Session Management</w:t>
        </w:r>
      </w:hyperlink>
    </w:p>
    <w:p w14:paraId="55B04846"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Workshop track:</w:t>
      </w:r>
      <w:r w:rsidRPr="00B36E0D">
        <w:rPr>
          <w:rFonts w:ascii="Helvetica Neue" w:eastAsia="Times New Roman" w:hAnsi="Helvetica Neue" w:cs="Times New Roman"/>
          <w:color w:val="333333"/>
          <w:kern w:val="0"/>
          <w14:ligatures w14:val="none"/>
        </w:rPr>
        <w:t> </w:t>
      </w:r>
      <w:hyperlink r:id="rId29" w:anchor="track-1--azure-ai-agents-sdk-azure-ai-agents" w:history="1">
        <w:r w:rsidRPr="00B36E0D">
          <w:rPr>
            <w:rFonts w:ascii="Helvetica Neue" w:eastAsia="Times New Roman" w:hAnsi="Helvetica Neue" w:cs="Times New Roman"/>
            <w:color w:val="0088CC"/>
            <w:kern w:val="0"/>
            <w:u w:val="single"/>
            <w14:ligatures w14:val="none"/>
          </w:rPr>
          <w:t>Track 1 - Azure AI Agents SDK</w:t>
        </w:r>
      </w:hyperlink>
      <w:r w:rsidRPr="00B36E0D">
        <w:rPr>
          <w:rFonts w:ascii="Helvetica Neue" w:eastAsia="Times New Roman" w:hAnsi="Helvetica Neue" w:cs="Times New Roman"/>
          <w:color w:val="333333"/>
          <w:kern w:val="0"/>
          <w14:ligatures w14:val="none"/>
        </w:rPr>
        <w:t> · </w:t>
      </w:r>
      <w:hyperlink r:id="rId30" w:anchor="track-2--microsoft-agent-framework-agent-framework" w:history="1">
        <w:r w:rsidRPr="00B36E0D">
          <w:rPr>
            <w:rFonts w:ascii="Helvetica Neue" w:eastAsia="Times New Roman" w:hAnsi="Helvetica Neue" w:cs="Times New Roman"/>
            <w:color w:val="0088CC"/>
            <w:kern w:val="0"/>
            <w:u w:val="single"/>
            <w14:ligatures w14:val="none"/>
          </w:rPr>
          <w:t>Track 2 - Microsoft Agent Framework</w:t>
        </w:r>
      </w:hyperlink>
    </w:p>
    <w:p w14:paraId="66D18B7B"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649A7ADD">
          <v:rect id="Horizontal Line 6" o:spid="_x0000_s1030"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0FE0D6A9" w14:textId="77777777" w:rsidR="00B36E0D" w:rsidRPr="00B36E0D" w:rsidRDefault="00B36E0D" w:rsidP="00B36E0D">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36E0D">
        <w:rPr>
          <w:rFonts w:ascii="Helvetica Neue" w:eastAsia="Times New Roman" w:hAnsi="Helvetica Neue" w:cs="Times New Roman"/>
          <w:b/>
          <w:bCs/>
          <w:color w:val="000000"/>
          <w:kern w:val="0"/>
          <w:sz w:val="36"/>
          <w:szCs w:val="36"/>
          <w14:ligatures w14:val="none"/>
        </w:rPr>
        <w:t>5. Multi-Agent Workflows</w:t>
      </w:r>
    </w:p>
    <w:p w14:paraId="3F97D73A"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i/>
          <w:iCs/>
          <w:color w:val="333333"/>
          <w:kern w:val="0"/>
          <w14:ligatures w14:val="none"/>
        </w:rPr>
        <w:t>Coordinating teams of specialist agents on complex tasks</w:t>
      </w:r>
    </w:p>
    <w:p w14:paraId="3F28B100"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Some problems are too large or too multifaceted for a single agent. This area covers three patterns for multi-agent work: sequential pipelines where each agent hands its output to the next; parallel research teams where a coordinator dispatches specialist agents simultaneously and synthesises their findings; and deep multi-source queries where an agent autonomously plans and executes sub-queries across multiple knowledge bases before assembling a single answer. Human review and approval steps can be inserted at any point. </w:t>
      </w:r>
      <w:r w:rsidRPr="00B36E0D">
        <w:rPr>
          <w:rFonts w:ascii="Helvetica Neue" w:eastAsia="Times New Roman" w:hAnsi="Helvetica Neue" w:cs="Times New Roman"/>
          <w:i/>
          <w:iCs/>
          <w:color w:val="333333"/>
          <w:kern w:val="0"/>
          <w14:ligatures w14:val="none"/>
        </w:rPr>
        <w:t>(Preview)</w:t>
      </w:r>
    </w:p>
    <w:p w14:paraId="171B1A2E"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Use cases:</w:t>
      </w:r>
    </w:p>
    <w:p w14:paraId="05C80DA3" w14:textId="77777777" w:rsidR="00B36E0D" w:rsidRPr="00B36E0D" w:rsidRDefault="00B36E0D" w:rsidP="00B36E0D">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31" w:anchor="uc-insurance-claims-processing" w:history="1">
        <w:r w:rsidRPr="00B36E0D">
          <w:rPr>
            <w:rFonts w:ascii="Helvetica Neue" w:eastAsia="Times New Roman" w:hAnsi="Helvetica Neue" w:cs="Times New Roman"/>
            <w:color w:val="0088CC"/>
            <w:kern w:val="0"/>
            <w:u w:val="single"/>
            <w14:ligatures w14:val="none"/>
          </w:rPr>
          <w:t>Insurance Claims Processing</w:t>
        </w:r>
      </w:hyperlink>
    </w:p>
    <w:p w14:paraId="66BFDF29" w14:textId="77777777" w:rsidR="00B36E0D" w:rsidRPr="00B36E0D" w:rsidRDefault="00B36E0D" w:rsidP="00B36E0D">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32" w:anchor="uc-multi-source-fraud-investigation" w:history="1">
        <w:r w:rsidRPr="00B36E0D">
          <w:rPr>
            <w:rFonts w:ascii="Helvetica Neue" w:eastAsia="Times New Roman" w:hAnsi="Helvetica Neue" w:cs="Times New Roman"/>
            <w:color w:val="0088CC"/>
            <w:kern w:val="0"/>
            <w:u w:val="single"/>
            <w14:ligatures w14:val="none"/>
          </w:rPr>
          <w:t>Multi-Source Fraud Investigation</w:t>
        </w:r>
      </w:hyperlink>
    </w:p>
    <w:p w14:paraId="69E10388" w14:textId="77777777" w:rsidR="00B36E0D" w:rsidRPr="00B36E0D" w:rsidRDefault="00B36E0D" w:rsidP="00B36E0D">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33" w:anchor="uc-loan-underwriting-risk-assessment" w:history="1">
        <w:r w:rsidRPr="00B36E0D">
          <w:rPr>
            <w:rFonts w:ascii="Helvetica Neue" w:eastAsia="Times New Roman" w:hAnsi="Helvetica Neue" w:cs="Times New Roman"/>
            <w:color w:val="0088CC"/>
            <w:kern w:val="0"/>
            <w:u w:val="single"/>
            <w14:ligatures w14:val="none"/>
          </w:rPr>
          <w:t>Loan Underwriting &amp; Risk Assessment</w:t>
        </w:r>
      </w:hyperlink>
    </w:p>
    <w:p w14:paraId="785157DD" w14:textId="77777777" w:rsidR="00B36E0D" w:rsidRPr="00B36E0D" w:rsidRDefault="00B36E0D" w:rsidP="00B36E0D">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34" w:anchor="uc-investment-research-with-compliance" w:history="1">
        <w:r w:rsidRPr="00B36E0D">
          <w:rPr>
            <w:rFonts w:ascii="Helvetica Neue" w:eastAsia="Times New Roman" w:hAnsi="Helvetica Neue" w:cs="Times New Roman"/>
            <w:color w:val="0088CC"/>
            <w:kern w:val="0"/>
            <w:u w:val="single"/>
            <w14:ligatures w14:val="none"/>
          </w:rPr>
          <w:t>Investment Research with Compliance</w:t>
        </w:r>
      </w:hyperlink>
    </w:p>
    <w:p w14:paraId="63A4A2DB" w14:textId="77777777" w:rsidR="00B36E0D" w:rsidRPr="00B36E0D" w:rsidRDefault="00B36E0D" w:rsidP="00B36E0D">
      <w:pPr>
        <w:numPr>
          <w:ilvl w:val="0"/>
          <w:numId w:val="6"/>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35" w:anchor="uc-investment-research-report-generation" w:history="1">
        <w:r w:rsidRPr="00B36E0D">
          <w:rPr>
            <w:rFonts w:ascii="Helvetica Neue" w:eastAsia="Times New Roman" w:hAnsi="Helvetica Neue" w:cs="Times New Roman"/>
            <w:color w:val="0088CC"/>
            <w:kern w:val="0"/>
            <w:u w:val="single"/>
            <w14:ligatures w14:val="none"/>
          </w:rPr>
          <w:t>Investment Research Report Generation</w:t>
        </w:r>
      </w:hyperlink>
    </w:p>
    <w:p w14:paraId="3E08A937"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Workshop track:</w:t>
      </w:r>
      <w:r w:rsidRPr="00B36E0D">
        <w:rPr>
          <w:rFonts w:ascii="Helvetica Neue" w:eastAsia="Times New Roman" w:hAnsi="Helvetica Neue" w:cs="Times New Roman"/>
          <w:color w:val="333333"/>
          <w:kern w:val="0"/>
          <w14:ligatures w14:val="none"/>
        </w:rPr>
        <w:t> </w:t>
      </w:r>
      <w:hyperlink r:id="rId36" w:anchor="track-1--azure-ai-agents-sdk-azure-ai-agents" w:history="1">
        <w:r w:rsidRPr="00B36E0D">
          <w:rPr>
            <w:rFonts w:ascii="Helvetica Neue" w:eastAsia="Times New Roman" w:hAnsi="Helvetica Neue" w:cs="Times New Roman"/>
            <w:color w:val="0088CC"/>
            <w:kern w:val="0"/>
            <w:u w:val="single"/>
            <w14:ligatures w14:val="none"/>
          </w:rPr>
          <w:t>Track 1 - Azure AI Agents SDK</w:t>
        </w:r>
      </w:hyperlink>
      <w:r w:rsidRPr="00B36E0D">
        <w:rPr>
          <w:rFonts w:ascii="Helvetica Neue" w:eastAsia="Times New Roman" w:hAnsi="Helvetica Neue" w:cs="Times New Roman"/>
          <w:color w:val="333333"/>
          <w:kern w:val="0"/>
          <w14:ligatures w14:val="none"/>
        </w:rPr>
        <w:t> · </w:t>
      </w:r>
      <w:hyperlink r:id="rId37" w:anchor="track-2--microsoft-agent-framework-agent-framework" w:history="1">
        <w:r w:rsidRPr="00B36E0D">
          <w:rPr>
            <w:rFonts w:ascii="Helvetica Neue" w:eastAsia="Times New Roman" w:hAnsi="Helvetica Neue" w:cs="Times New Roman"/>
            <w:color w:val="0088CC"/>
            <w:kern w:val="0"/>
            <w:u w:val="single"/>
            <w14:ligatures w14:val="none"/>
          </w:rPr>
          <w:t>Track 2 - Microsoft Agent Framework</w:t>
        </w:r>
      </w:hyperlink>
    </w:p>
    <w:p w14:paraId="6D506DE8"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62BB2684">
          <v:rect id="Horizontal Line 7" o:spid="_x0000_s1029"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41954FB2" w14:textId="77777777" w:rsidR="00B36E0D" w:rsidRPr="00B36E0D" w:rsidRDefault="00B36E0D" w:rsidP="00B36E0D">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36E0D">
        <w:rPr>
          <w:rFonts w:ascii="Helvetica Neue" w:eastAsia="Times New Roman" w:hAnsi="Helvetica Neue" w:cs="Times New Roman"/>
          <w:b/>
          <w:bCs/>
          <w:color w:val="000000"/>
          <w:kern w:val="0"/>
          <w:sz w:val="36"/>
          <w:szCs w:val="36"/>
          <w14:ligatures w14:val="none"/>
        </w:rPr>
        <w:t>6. Enterprise Controls &amp; Compliance</w:t>
      </w:r>
    </w:p>
    <w:p w14:paraId="181F4798"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i/>
          <w:iCs/>
          <w:color w:val="333333"/>
          <w:kern w:val="0"/>
          <w14:ligatures w14:val="none"/>
        </w:rPr>
        <w:t>AI that fits inside your governance framework</w:t>
      </w:r>
    </w:p>
    <w:p w14:paraId="030A433A"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 xml:space="preserve">Production AI in a regulated environment needs more than a good model - it needs controls. This area covers the framework layer that adds what professional services </w:t>
      </w:r>
      <w:r w:rsidRPr="00B36E0D">
        <w:rPr>
          <w:rFonts w:ascii="Helvetica Neue" w:eastAsia="Times New Roman" w:hAnsi="Helvetica Neue" w:cs="Times New Roman"/>
          <w:color w:val="333333"/>
          <w:kern w:val="0"/>
          <w14:ligatures w14:val="none"/>
        </w:rPr>
        <w:lastRenderedPageBreak/>
        <w:t>environments require: a middleware pipeline that intercepts every request and response without touching agent logic, complete audit logging of every interaction, human approval gates that pause a workflow pending sign-off, and programmatic enforcement of business rules. The result is an agent deployment that satisfies compliance, legal, and operations - not just engineering. </w:t>
      </w:r>
      <w:r w:rsidRPr="00B36E0D">
        <w:rPr>
          <w:rFonts w:ascii="Helvetica Neue" w:eastAsia="Times New Roman" w:hAnsi="Helvetica Neue" w:cs="Times New Roman"/>
          <w:i/>
          <w:iCs/>
          <w:color w:val="333333"/>
          <w:kern w:val="0"/>
          <w14:ligatures w14:val="none"/>
        </w:rPr>
        <w:t>(Preview)</w:t>
      </w:r>
    </w:p>
    <w:p w14:paraId="3BC1B39B"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Use cases:</w:t>
      </w:r>
    </w:p>
    <w:p w14:paraId="1114093F"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38" w:anchor="uc-transaction-compliance-monitoring" w:history="1">
        <w:r w:rsidRPr="00B36E0D">
          <w:rPr>
            <w:rFonts w:ascii="Helvetica Neue" w:eastAsia="Times New Roman" w:hAnsi="Helvetica Neue" w:cs="Times New Roman"/>
            <w:color w:val="0088CC"/>
            <w:kern w:val="0"/>
            <w:u w:val="single"/>
            <w14:ligatures w14:val="none"/>
          </w:rPr>
          <w:t>Transaction Compliance Monitoring</w:t>
        </w:r>
      </w:hyperlink>
    </w:p>
    <w:p w14:paraId="48B36863"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39" w:anchor="uc-trade-execution-logging" w:history="1">
        <w:r w:rsidRPr="00B36E0D">
          <w:rPr>
            <w:rFonts w:ascii="Helvetica Neue" w:eastAsia="Times New Roman" w:hAnsi="Helvetica Neue" w:cs="Times New Roman"/>
            <w:color w:val="0088CC"/>
            <w:kern w:val="0"/>
            <w:u w:val="single"/>
            <w14:ligatures w14:val="none"/>
          </w:rPr>
          <w:t>Trade Execution Logging</w:t>
        </w:r>
      </w:hyperlink>
    </w:p>
    <w:p w14:paraId="25B88824"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0" w:anchor="uc-credit-limit-assessment" w:history="1">
        <w:r w:rsidRPr="00B36E0D">
          <w:rPr>
            <w:rFonts w:ascii="Helvetica Neue" w:eastAsia="Times New Roman" w:hAnsi="Helvetica Neue" w:cs="Times New Roman"/>
            <w:color w:val="0088CC"/>
            <w:kern w:val="0"/>
            <w:u w:val="single"/>
            <w14:ligatures w14:val="none"/>
          </w:rPr>
          <w:t>Credit Limit Assessment</w:t>
        </w:r>
      </w:hyperlink>
    </w:p>
    <w:p w14:paraId="334B8F51"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1" w:anchor="uc-portfolio-rebalancing" w:history="1">
        <w:r w:rsidRPr="00B36E0D">
          <w:rPr>
            <w:rFonts w:ascii="Helvetica Neue" w:eastAsia="Times New Roman" w:hAnsi="Helvetica Neue" w:cs="Times New Roman"/>
            <w:color w:val="0088CC"/>
            <w:kern w:val="0"/>
            <w:u w:val="single"/>
            <w14:ligatures w14:val="none"/>
          </w:rPr>
          <w:t>Portfolio Rebalancing</w:t>
        </w:r>
      </w:hyperlink>
    </w:p>
    <w:p w14:paraId="74C5DFC7"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2" w:anchor="uc-customer-service-message-filtering" w:history="1">
        <w:r w:rsidRPr="00B36E0D">
          <w:rPr>
            <w:rFonts w:ascii="Helvetica Neue" w:eastAsia="Times New Roman" w:hAnsi="Helvetica Neue" w:cs="Times New Roman"/>
            <w:color w:val="0088CC"/>
            <w:kern w:val="0"/>
            <w:u w:val="single"/>
            <w14:ligatures w14:val="none"/>
          </w:rPr>
          <w:t>Customer Service Message Filtering</w:t>
        </w:r>
      </w:hyperlink>
    </w:p>
    <w:p w14:paraId="6626CED3"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3" w:anchor="uc-market-data-service-recovery" w:history="1">
        <w:r w:rsidRPr="00B36E0D">
          <w:rPr>
            <w:rFonts w:ascii="Helvetica Neue" w:eastAsia="Times New Roman" w:hAnsi="Helvetica Neue" w:cs="Times New Roman"/>
            <w:color w:val="0088CC"/>
            <w:kern w:val="0"/>
            <w:u w:val="single"/>
            <w14:ligatures w14:val="none"/>
          </w:rPr>
          <w:t>Market Data Service Recovery</w:t>
        </w:r>
      </w:hyperlink>
    </w:p>
    <w:p w14:paraId="79D96651"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4" w:anchor="uc-transaction-compliance-screening" w:history="1">
        <w:r w:rsidRPr="00B36E0D">
          <w:rPr>
            <w:rFonts w:ascii="Helvetica Neue" w:eastAsia="Times New Roman" w:hAnsi="Helvetica Neue" w:cs="Times New Roman"/>
            <w:color w:val="0088CC"/>
            <w:kern w:val="0"/>
            <w:u w:val="single"/>
            <w14:ligatures w14:val="none"/>
          </w:rPr>
          <w:t>Transaction Compliance Screening</w:t>
        </w:r>
      </w:hyperlink>
    </w:p>
    <w:p w14:paraId="24372052"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5" w:anchor="uc-market-data-enrichment" w:history="1">
        <w:r w:rsidRPr="00B36E0D">
          <w:rPr>
            <w:rFonts w:ascii="Helvetica Neue" w:eastAsia="Times New Roman" w:hAnsi="Helvetica Neue" w:cs="Times New Roman"/>
            <w:color w:val="0088CC"/>
            <w:kern w:val="0"/>
            <w:u w:val="single"/>
            <w14:ligatures w14:val="none"/>
          </w:rPr>
          <w:t>Market Data Enrichment</w:t>
        </w:r>
      </w:hyperlink>
    </w:p>
    <w:p w14:paraId="71DFBD08"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6" w:anchor="uc-transaction-audit-trail" w:history="1">
        <w:r w:rsidRPr="00B36E0D">
          <w:rPr>
            <w:rFonts w:ascii="Helvetica Neue" w:eastAsia="Times New Roman" w:hAnsi="Helvetica Neue" w:cs="Times New Roman"/>
            <w:color w:val="0088CC"/>
            <w:kern w:val="0"/>
            <w:u w:val="single"/>
            <w14:ligatures w14:val="none"/>
          </w:rPr>
          <w:t>Transaction Audit Trail</w:t>
        </w:r>
      </w:hyperlink>
    </w:p>
    <w:p w14:paraId="2F63D48B"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7" w:anchor="uc-compliance-ready-conversation-audit" w:history="1">
        <w:r w:rsidRPr="00B36E0D">
          <w:rPr>
            <w:rFonts w:ascii="Helvetica Neue" w:eastAsia="Times New Roman" w:hAnsi="Helvetica Neue" w:cs="Times New Roman"/>
            <w:color w:val="0088CC"/>
            <w:kern w:val="0"/>
            <w:u w:val="single"/>
            <w14:ligatures w14:val="none"/>
          </w:rPr>
          <w:t>Compliance-Ready Conversation Audit</w:t>
        </w:r>
      </w:hyperlink>
    </w:p>
    <w:p w14:paraId="23DD9CE8"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8" w:anchor="uc-insurance-claim-processing-continuity" w:history="1">
        <w:r w:rsidRPr="00B36E0D">
          <w:rPr>
            <w:rFonts w:ascii="Helvetica Neue" w:eastAsia="Times New Roman" w:hAnsi="Helvetica Neue" w:cs="Times New Roman"/>
            <w:color w:val="0088CC"/>
            <w:kern w:val="0"/>
            <w:u w:val="single"/>
            <w14:ligatures w14:val="none"/>
          </w:rPr>
          <w:t>Insurance Claim Processing Continuity</w:t>
        </w:r>
      </w:hyperlink>
    </w:p>
    <w:p w14:paraId="07D943E8"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49" w:anchor="uc-credit-limit-review-with-approval" w:history="1">
        <w:r w:rsidRPr="00B36E0D">
          <w:rPr>
            <w:rFonts w:ascii="Helvetica Neue" w:eastAsia="Times New Roman" w:hAnsi="Helvetica Neue" w:cs="Times New Roman"/>
            <w:color w:val="0088CC"/>
            <w:kern w:val="0"/>
            <w:u w:val="single"/>
            <w14:ligatures w14:val="none"/>
          </w:rPr>
          <w:t>Credit Limit Review with Approval</w:t>
        </w:r>
      </w:hyperlink>
    </w:p>
    <w:p w14:paraId="350EC3AB"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0" w:anchor="uc-large-transaction-authorization" w:history="1">
        <w:r w:rsidRPr="00B36E0D">
          <w:rPr>
            <w:rFonts w:ascii="Helvetica Neue" w:eastAsia="Times New Roman" w:hAnsi="Helvetica Neue" w:cs="Times New Roman"/>
            <w:color w:val="0088CC"/>
            <w:kern w:val="0"/>
            <w:u w:val="single"/>
            <w14:ligatures w14:val="none"/>
          </w:rPr>
          <w:t>Large Transaction Authorization</w:t>
        </w:r>
      </w:hyperlink>
    </w:p>
    <w:p w14:paraId="12754D4B"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1" w:anchor="uc-loan-advisory-with-compliance" w:history="1">
        <w:r w:rsidRPr="00B36E0D">
          <w:rPr>
            <w:rFonts w:ascii="Helvetica Neue" w:eastAsia="Times New Roman" w:hAnsi="Helvetica Neue" w:cs="Times New Roman"/>
            <w:color w:val="0088CC"/>
            <w:kern w:val="0"/>
            <w:u w:val="single"/>
            <w14:ligatures w14:val="none"/>
          </w:rPr>
          <w:t>Loan Advisory with Compliance</w:t>
        </w:r>
      </w:hyperlink>
    </w:p>
    <w:p w14:paraId="3922E560" w14:textId="77777777" w:rsidR="00B36E0D" w:rsidRPr="00B36E0D" w:rsidRDefault="00B36E0D" w:rsidP="00B36E0D">
      <w:pPr>
        <w:numPr>
          <w:ilvl w:val="0"/>
          <w:numId w:val="7"/>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2" w:anchor="uc-customer-communication-quality" w:history="1">
        <w:r w:rsidRPr="00B36E0D">
          <w:rPr>
            <w:rFonts w:ascii="Helvetica Neue" w:eastAsia="Times New Roman" w:hAnsi="Helvetica Neue" w:cs="Times New Roman"/>
            <w:color w:val="0088CC"/>
            <w:kern w:val="0"/>
            <w:u w:val="single"/>
            <w14:ligatures w14:val="none"/>
          </w:rPr>
          <w:t>Customer Communication Quality</w:t>
        </w:r>
      </w:hyperlink>
    </w:p>
    <w:p w14:paraId="0AC67762"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Workshop track:</w:t>
      </w:r>
      <w:r w:rsidRPr="00B36E0D">
        <w:rPr>
          <w:rFonts w:ascii="Helvetica Neue" w:eastAsia="Times New Roman" w:hAnsi="Helvetica Neue" w:cs="Times New Roman"/>
          <w:color w:val="333333"/>
          <w:kern w:val="0"/>
          <w14:ligatures w14:val="none"/>
        </w:rPr>
        <w:t> </w:t>
      </w:r>
      <w:hyperlink r:id="rId53" w:anchor="track-2--microsoft-agent-framework-agent-framework" w:history="1">
        <w:r w:rsidRPr="00B36E0D">
          <w:rPr>
            <w:rFonts w:ascii="Helvetica Neue" w:eastAsia="Times New Roman" w:hAnsi="Helvetica Neue" w:cs="Times New Roman"/>
            <w:color w:val="0088CC"/>
            <w:kern w:val="0"/>
            <w:u w:val="single"/>
            <w14:ligatures w14:val="none"/>
          </w:rPr>
          <w:t>Track 2 - Microsoft Agent Framework</w:t>
        </w:r>
      </w:hyperlink>
    </w:p>
    <w:p w14:paraId="7ADEA677"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5C4ECA64">
          <v:rect id="Horizontal Line 8" o:spid="_x0000_s1028"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4AA52874" w14:textId="77777777" w:rsidR="00B36E0D" w:rsidRPr="00B36E0D" w:rsidRDefault="00B36E0D" w:rsidP="00B36E0D">
      <w:pPr>
        <w:shd w:val="clear" w:color="auto" w:fill="FFFFFF"/>
        <w:spacing w:before="240" w:after="240" w:line="240" w:lineRule="auto"/>
        <w:outlineLvl w:val="2"/>
        <w:rPr>
          <w:rFonts w:ascii="Helvetica Neue" w:eastAsia="Times New Roman" w:hAnsi="Helvetica Neue" w:cs="Times New Roman"/>
          <w:b/>
          <w:bCs/>
          <w:color w:val="000000"/>
          <w:kern w:val="0"/>
          <w:sz w:val="36"/>
          <w:szCs w:val="36"/>
          <w14:ligatures w14:val="none"/>
        </w:rPr>
      </w:pPr>
      <w:r w:rsidRPr="00B36E0D">
        <w:rPr>
          <w:rFonts w:ascii="Helvetica Neue" w:eastAsia="Times New Roman" w:hAnsi="Helvetica Neue" w:cs="Times New Roman"/>
          <w:b/>
          <w:bCs/>
          <w:color w:val="000000"/>
          <w:kern w:val="0"/>
          <w:sz w:val="36"/>
          <w:szCs w:val="36"/>
          <w14:ligatures w14:val="none"/>
        </w:rPr>
        <w:t>7. Quality, Observability &amp; Security</w:t>
      </w:r>
    </w:p>
    <w:p w14:paraId="3D0DC255"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i/>
          <w:iCs/>
          <w:color w:val="333333"/>
          <w:kern w:val="0"/>
          <w14:ligatures w14:val="none"/>
        </w:rPr>
        <w:t>Knowing your agents are working correctly - and proving it</w:t>
      </w:r>
    </w:p>
    <w:p w14:paraId="53E508B3"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Deploying an agent is not the finish line. This area covers the three practices that make a deployment trustworthy over time: observability (every request, response, and tool call logged with timing and cost signals, flowing into dashboards you can alert on); systematic quality evaluation (running your agent against a defined test set and scoring responses across accuracy, relevance, and safety - tracked over time so regressions surface early); and adversarial security testing (systematically probing your agent with known attack techniques to find vulnerabilities before users do).</w:t>
      </w:r>
    </w:p>
    <w:p w14:paraId="148BA25B"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Use cases:</w:t>
      </w:r>
    </w:p>
    <w:p w14:paraId="4BE0430B"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4" w:anchor="uc-wealth-management-advisory-monitoring" w:history="1">
        <w:r w:rsidRPr="00B36E0D">
          <w:rPr>
            <w:rFonts w:ascii="Helvetica Neue" w:eastAsia="Times New Roman" w:hAnsi="Helvetica Neue" w:cs="Times New Roman"/>
            <w:color w:val="0088CC"/>
            <w:kern w:val="0"/>
            <w:u w:val="single"/>
            <w14:ligatures w14:val="none"/>
          </w:rPr>
          <w:t>Wealth Management Advisory Monitoring</w:t>
        </w:r>
      </w:hyperlink>
    </w:p>
    <w:p w14:paraId="7578C97F"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5" w:anchor="uc-trade-execution-monitoring" w:history="1">
        <w:r w:rsidRPr="00B36E0D">
          <w:rPr>
            <w:rFonts w:ascii="Helvetica Neue" w:eastAsia="Times New Roman" w:hAnsi="Helvetica Neue" w:cs="Times New Roman"/>
            <w:color w:val="0088CC"/>
            <w:kern w:val="0"/>
            <w:u w:val="single"/>
            <w14:ligatures w14:val="none"/>
          </w:rPr>
          <w:t>Trade Execution Monitoring</w:t>
        </w:r>
      </w:hyperlink>
    </w:p>
    <w:p w14:paraId="35D6F86F"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6" w:anchor="uc-customer-service-monitoring" w:history="1">
        <w:r w:rsidRPr="00B36E0D">
          <w:rPr>
            <w:rFonts w:ascii="Helvetica Neue" w:eastAsia="Times New Roman" w:hAnsi="Helvetica Neue" w:cs="Times New Roman"/>
            <w:color w:val="0088CC"/>
            <w:kern w:val="0"/>
            <w:u w:val="single"/>
            <w14:ligatures w14:val="none"/>
          </w:rPr>
          <w:t>Customer Service Monitoring</w:t>
        </w:r>
      </w:hyperlink>
    </w:p>
    <w:p w14:paraId="1305985D"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7" w:anchor="uc-loan-processing-pipeline-monitoring" w:history="1">
        <w:r w:rsidRPr="00B36E0D">
          <w:rPr>
            <w:rFonts w:ascii="Helvetica Neue" w:eastAsia="Times New Roman" w:hAnsi="Helvetica Neue" w:cs="Times New Roman"/>
            <w:color w:val="0088CC"/>
            <w:kern w:val="0"/>
            <w:u w:val="single"/>
            <w14:ligatures w14:val="none"/>
          </w:rPr>
          <w:t>Loan Processing Pipeline Monitoring</w:t>
        </w:r>
      </w:hyperlink>
    </w:p>
    <w:p w14:paraId="58B2D9B0"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8" w:anchor="uc-loan-advisory-quality-testing" w:history="1">
        <w:r w:rsidRPr="00B36E0D">
          <w:rPr>
            <w:rFonts w:ascii="Helvetica Neue" w:eastAsia="Times New Roman" w:hAnsi="Helvetica Neue" w:cs="Times New Roman"/>
            <w:color w:val="0088CC"/>
            <w:kern w:val="0"/>
            <w:u w:val="single"/>
            <w14:ligatures w14:val="none"/>
          </w:rPr>
          <w:t>Loan Advisory Quality Testing</w:t>
        </w:r>
      </w:hyperlink>
    </w:p>
    <w:p w14:paraId="60560DBA"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59" w:anchor="uc-banking-assistant-evaluation" w:history="1">
        <w:r w:rsidRPr="00B36E0D">
          <w:rPr>
            <w:rFonts w:ascii="Helvetica Neue" w:eastAsia="Times New Roman" w:hAnsi="Helvetica Neue" w:cs="Times New Roman"/>
            <w:color w:val="0088CC"/>
            <w:kern w:val="0"/>
            <w:u w:val="single"/>
            <w14:ligatures w14:val="none"/>
          </w:rPr>
          <w:t>Banking Assistant Evaluation</w:t>
        </w:r>
      </w:hyperlink>
    </w:p>
    <w:p w14:paraId="60597BC6"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60" w:anchor="uc-banking-operations-tool-validation" w:history="1">
        <w:r w:rsidRPr="00B36E0D">
          <w:rPr>
            <w:rFonts w:ascii="Helvetica Neue" w:eastAsia="Times New Roman" w:hAnsi="Helvetica Neue" w:cs="Times New Roman"/>
            <w:color w:val="0088CC"/>
            <w:kern w:val="0"/>
            <w:u w:val="single"/>
            <w14:ligatures w14:val="none"/>
          </w:rPr>
          <w:t>Banking Operations Tool Validation</w:t>
        </w:r>
      </w:hyperlink>
    </w:p>
    <w:p w14:paraId="63EE47A6" w14:textId="77777777" w:rsidR="00B36E0D" w:rsidRPr="00B36E0D" w:rsidRDefault="00B36E0D" w:rsidP="00B36E0D">
      <w:pPr>
        <w:numPr>
          <w:ilvl w:val="0"/>
          <w:numId w:val="8"/>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hyperlink r:id="rId61" w:anchor="uc-banking-ai-security-assessment" w:history="1">
        <w:r w:rsidRPr="00B36E0D">
          <w:rPr>
            <w:rFonts w:ascii="Helvetica Neue" w:eastAsia="Times New Roman" w:hAnsi="Helvetica Neue" w:cs="Times New Roman"/>
            <w:color w:val="0088CC"/>
            <w:kern w:val="0"/>
            <w:u w:val="single"/>
            <w14:ligatures w14:val="none"/>
          </w:rPr>
          <w:t>Banking AI Security Assessment</w:t>
        </w:r>
      </w:hyperlink>
    </w:p>
    <w:p w14:paraId="473F9AA6"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Workshop track:</w:t>
      </w:r>
      <w:r w:rsidRPr="00B36E0D">
        <w:rPr>
          <w:rFonts w:ascii="Helvetica Neue" w:eastAsia="Times New Roman" w:hAnsi="Helvetica Neue" w:cs="Times New Roman"/>
          <w:color w:val="333333"/>
          <w:kern w:val="0"/>
          <w14:ligatures w14:val="none"/>
        </w:rPr>
        <w:t> </w:t>
      </w:r>
      <w:hyperlink r:id="rId62" w:anchor="track-3--observability--evaluations-observability-and-evaluations" w:history="1">
        <w:r w:rsidRPr="00B36E0D">
          <w:rPr>
            <w:rFonts w:ascii="Helvetica Neue" w:eastAsia="Times New Roman" w:hAnsi="Helvetica Neue" w:cs="Times New Roman"/>
            <w:color w:val="0088CC"/>
            <w:kern w:val="0"/>
            <w:u w:val="single"/>
            <w14:ligatures w14:val="none"/>
          </w:rPr>
          <w:t>Track 3 - Observability &amp; Evaluations</w:t>
        </w:r>
      </w:hyperlink>
    </w:p>
    <w:p w14:paraId="6E1CA8FF"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00F64327">
          <v:rect id="Horizontal Line 9"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8C1E8B" w14:textId="77777777" w:rsidR="00B36E0D" w:rsidRPr="00B36E0D" w:rsidRDefault="00B36E0D" w:rsidP="00B36E0D">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36E0D">
        <w:rPr>
          <w:rFonts w:ascii="Helvetica Neue" w:eastAsia="Times New Roman" w:hAnsi="Helvetica Neue" w:cs="Times New Roman"/>
          <w:b/>
          <w:bCs/>
          <w:color w:val="000000"/>
          <w:kern w:val="0"/>
          <w:sz w:val="42"/>
          <w:szCs w:val="42"/>
          <w14:ligatures w14:val="none"/>
        </w:rPr>
        <w:t>How to Respond</w:t>
      </w:r>
    </w:p>
    <w:p w14:paraId="067CA785" w14:textId="280EB9FC"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 xml:space="preserve">Just reply to </w:t>
      </w:r>
      <w:r w:rsidR="00BB68B9">
        <w:rPr>
          <w:rFonts w:ascii="Helvetica Neue" w:eastAsia="Times New Roman" w:hAnsi="Helvetica Neue" w:cs="Times New Roman"/>
          <w:color w:val="333333"/>
          <w:kern w:val="0"/>
          <w14:ligatures w14:val="none"/>
        </w:rPr>
        <w:t>Patrick &lt;ptaylor@aimconsulting.com&gt;</w:t>
      </w:r>
      <w:r w:rsidRPr="00B36E0D">
        <w:rPr>
          <w:rFonts w:ascii="Helvetica Neue" w:eastAsia="Times New Roman" w:hAnsi="Helvetica Neue" w:cs="Times New Roman"/>
          <w:color w:val="333333"/>
          <w:kern w:val="0"/>
          <w14:ligatures w14:val="none"/>
        </w:rPr>
        <w:t xml:space="preserve"> </w:t>
      </w:r>
      <w:r w:rsidR="00BB68B9">
        <w:rPr>
          <w:rFonts w:ascii="Helvetica Neue" w:eastAsia="Times New Roman" w:hAnsi="Helvetica Neue" w:cs="Times New Roman"/>
          <w:color w:val="333333"/>
          <w:kern w:val="0"/>
          <w14:ligatures w14:val="none"/>
        </w:rPr>
        <w:t>by April 1</w:t>
      </w:r>
      <w:r w:rsidRPr="00B36E0D">
        <w:rPr>
          <w:rFonts w:ascii="Helvetica Neue" w:eastAsia="Times New Roman" w:hAnsi="Helvetica Neue" w:cs="Times New Roman"/>
          <w:color w:val="333333"/>
          <w:kern w:val="0"/>
          <w14:ligatures w14:val="none"/>
        </w:rPr>
        <w:t xml:space="preserve"> No form, no special format - a short email is fine.</w:t>
      </w:r>
    </w:p>
    <w:p w14:paraId="07BC6669" w14:textId="77777777" w:rsidR="00B36E0D" w:rsidRPr="00B36E0D" w:rsidRDefault="00B36E0D" w:rsidP="00B36E0D">
      <w:pPr>
        <w:shd w:val="clear" w:color="auto" w:fill="FFFFFF"/>
        <w:spacing w:after="24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In the body:</w:t>
      </w:r>
    </w:p>
    <w:p w14:paraId="61B18543" w14:textId="77777777" w:rsidR="00B36E0D" w:rsidRPr="00B36E0D" w:rsidRDefault="00B36E0D" w:rsidP="00B36E0D">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Your 5 use case names</w:t>
      </w:r>
      <w:r w:rsidRPr="00B36E0D">
        <w:rPr>
          <w:rFonts w:ascii="Helvetica Neue" w:eastAsia="Times New Roman" w:hAnsi="Helvetica Neue" w:cs="Times New Roman"/>
          <w:color w:val="333333"/>
          <w:kern w:val="0"/>
          <w14:ligatures w14:val="none"/>
        </w:rPr>
        <w:t> - e.g. "Multi-Source Fraud Investigation, Personalized Banking Assistant, Transaction Compliance Monitoring, Insurance Claims Processing, Loan Advisory Quality Testing"</w:t>
      </w:r>
    </w:p>
    <w:p w14:paraId="7252413D" w14:textId="77777777" w:rsidR="00B36E0D" w:rsidRPr="00B36E0D" w:rsidRDefault="00B36E0D" w:rsidP="00B36E0D">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One sentence on each</w:t>
      </w:r>
      <w:r w:rsidRPr="00B36E0D">
        <w:rPr>
          <w:rFonts w:ascii="Helvetica Neue" w:eastAsia="Times New Roman" w:hAnsi="Helvetica Neue" w:cs="Times New Roman"/>
          <w:color w:val="333333"/>
          <w:kern w:val="0"/>
          <w14:ligatures w14:val="none"/>
        </w:rPr>
        <w:t> explaining why it caught your eye - helps us tailor the day to your context</w:t>
      </w:r>
    </w:p>
    <w:p w14:paraId="589DC28F" w14:textId="33442517" w:rsidR="00DF625F" w:rsidRDefault="00B36E0D" w:rsidP="00B36E0D">
      <w:pPr>
        <w:numPr>
          <w:ilvl w:val="0"/>
          <w:numId w:val="9"/>
        </w:numPr>
        <w:shd w:val="clear" w:color="auto" w:fill="FFFFFF"/>
        <w:spacing w:before="100" w:beforeAutospacing="1" w:after="0"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b/>
          <w:bCs/>
          <w:color w:val="000000"/>
          <w:kern w:val="0"/>
          <w14:ligatures w14:val="none"/>
        </w:rPr>
        <w:t>Anything you're unsure about or want us to address</w:t>
      </w:r>
      <w:r w:rsidRPr="00B36E0D">
        <w:rPr>
          <w:rFonts w:ascii="Helvetica Neue" w:eastAsia="Times New Roman" w:hAnsi="Helvetica Neue" w:cs="Times New Roman"/>
          <w:color w:val="333333"/>
          <w:kern w:val="0"/>
          <w14:ligatures w14:val="none"/>
        </w:rPr>
        <w:t> - if there's a scenario specific to your team, flag it here</w:t>
      </w:r>
    </w:p>
    <w:p w14:paraId="584FC0CA" w14:textId="77777777" w:rsidR="00DF625F" w:rsidRDefault="00DF625F">
      <w:pPr>
        <w:rPr>
          <w:rFonts w:ascii="Helvetica Neue" w:eastAsia="Times New Roman" w:hAnsi="Helvetica Neue" w:cs="Times New Roman"/>
          <w:color w:val="333333"/>
          <w:kern w:val="0"/>
          <w14:ligatures w14:val="none"/>
        </w:rPr>
      </w:pPr>
      <w:r>
        <w:rPr>
          <w:rFonts w:ascii="Helvetica Neue" w:eastAsia="Times New Roman" w:hAnsi="Helvetica Neue" w:cs="Times New Roman"/>
          <w:color w:val="333333"/>
          <w:kern w:val="0"/>
          <w14:ligatures w14:val="none"/>
        </w:rPr>
        <w:br w:type="page"/>
      </w:r>
    </w:p>
    <w:p w14:paraId="5CDA06CF" w14:textId="06A3F2A2" w:rsidR="00B36E0D" w:rsidRPr="00B36E0D" w:rsidRDefault="00DF625F" w:rsidP="00DF625F">
      <w:pPr>
        <w:shd w:val="clear" w:color="auto" w:fill="FFFFFF"/>
        <w:spacing w:before="100" w:beforeAutospacing="1" w:after="0" w:line="240" w:lineRule="auto"/>
        <w:ind w:left="720"/>
        <w:rPr>
          <w:rFonts w:ascii="Helvetica Neue" w:eastAsia="Times New Roman" w:hAnsi="Helvetica Neue" w:cs="Times New Roman"/>
          <w:color w:val="333333"/>
          <w:kern w:val="0"/>
          <w14:ligatures w14:val="none"/>
        </w:rPr>
      </w:pPr>
      <w:r>
        <w:rPr>
          <w:rFonts w:ascii="Helvetica Neue" w:eastAsia="Times New Roman" w:hAnsi="Helvetica Neue" w:cs="Times New Roman"/>
          <w:color w:val="333333"/>
          <w:kern w:val="0"/>
          <w14:ligatures w14:val="none"/>
        </w:rPr>
        <w:lastRenderedPageBreak/>
        <w:t xml:space="preserve"> </w:t>
      </w:r>
    </w:p>
    <w:p w14:paraId="373DDC77" w14:textId="77777777" w:rsidR="00B36E0D" w:rsidRPr="00B36E0D" w:rsidRDefault="0001339B" w:rsidP="00B36E0D">
      <w:pPr>
        <w:spacing w:before="480" w:after="480" w:line="240" w:lineRule="auto"/>
        <w:rPr>
          <w:rFonts w:ascii="Helvetica Neue" w:eastAsia="Times New Roman" w:hAnsi="Helvetica Neue" w:cs="Times New Roman"/>
          <w:kern w:val="0"/>
          <w14:ligatures w14:val="none"/>
        </w:rPr>
      </w:pPr>
      <w:r>
        <w:rPr>
          <w:noProof/>
        </w:rPr>
      </w:r>
      <w:r>
        <w:pict w14:anchorId="25C8198A">
          <v:rect id="Horizontal Line 10" o:spid="_x0000_s1026" style="width:468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" filled="f">
            <o:lock v:ext="edit" rotation="t" aspectratio="t" verticies="t" text="t" shapetype="t"/>
            <w10:anchorlock/>
          </v:rect>
        </w:pict>
      </w:r>
    </w:p>
    <w:p w14:paraId="5B3F8603" w14:textId="77777777" w:rsidR="00B36E0D" w:rsidRPr="00B36E0D" w:rsidRDefault="00B36E0D" w:rsidP="00B36E0D">
      <w:pPr>
        <w:shd w:val="clear" w:color="auto" w:fill="FFFFFF"/>
        <w:spacing w:before="240" w:after="240" w:line="240" w:lineRule="auto"/>
        <w:outlineLvl w:val="1"/>
        <w:rPr>
          <w:rFonts w:ascii="Helvetica Neue" w:eastAsia="Times New Roman" w:hAnsi="Helvetica Neue" w:cs="Times New Roman"/>
          <w:b/>
          <w:bCs/>
          <w:color w:val="000000"/>
          <w:kern w:val="0"/>
          <w:sz w:val="42"/>
          <w:szCs w:val="42"/>
          <w14:ligatures w14:val="none"/>
        </w:rPr>
      </w:pPr>
      <w:r w:rsidRPr="00B36E0D">
        <w:rPr>
          <w:rFonts w:ascii="Helvetica Neue" w:eastAsia="Times New Roman" w:hAnsi="Helvetica Neue" w:cs="Times New Roman"/>
          <w:b/>
          <w:bCs/>
          <w:color w:val="000000"/>
          <w:kern w:val="0"/>
          <w:sz w:val="42"/>
          <w:szCs w:val="42"/>
          <w14:ligatures w14:val="none"/>
        </w:rPr>
        <w:t>Quick Reference</w:t>
      </w:r>
    </w:p>
    <w:tbl>
      <w:tblPr>
        <w:tblW w:w="9750" w:type="dxa"/>
        <w:shd w:val="clear" w:color="auto" w:fill="FFFFFF"/>
        <w:tblCellMar>
          <w:top w:w="15" w:type="dxa"/>
          <w:left w:w="15" w:type="dxa"/>
          <w:bottom w:w="15" w:type="dxa"/>
          <w:right w:w="15" w:type="dxa"/>
        </w:tblCellMar>
        <w:tblLook w:val="04A0" w:firstRow="1" w:lastRow="0" w:firstColumn="1" w:lastColumn="0" w:noHBand="0" w:noVBand="1"/>
      </w:tblPr>
      <w:tblGrid>
        <w:gridCol w:w="569"/>
        <w:gridCol w:w="4373"/>
        <w:gridCol w:w="2428"/>
        <w:gridCol w:w="2380"/>
      </w:tblGrid>
      <w:tr w:rsidR="00B36E0D" w:rsidRPr="00B36E0D" w14:paraId="0D1F2BD5" w14:textId="77777777">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05178E" w14:textId="77777777" w:rsidR="00B36E0D" w:rsidRPr="00B36E0D" w:rsidRDefault="00B36E0D" w:rsidP="00B36E0D">
            <w:pPr>
              <w:spacing w:before="150" w:after="225" w:line="240" w:lineRule="auto"/>
              <w:jc w:val="center"/>
              <w:rPr>
                <w:rFonts w:ascii="Helvetica Neue" w:eastAsia="Times New Roman" w:hAnsi="Helvetica Neue" w:cs="Times New Roman"/>
                <w:b/>
                <w:bCs/>
                <w:color w:val="000000"/>
                <w:kern w:val="0"/>
                <w14:ligatures w14:val="none"/>
              </w:rPr>
            </w:pPr>
            <w:r w:rsidRPr="00B36E0D">
              <w:rPr>
                <w:rFonts w:ascii="Helvetica Neue" w:eastAsia="Times New Roman" w:hAnsi="Helvetica Neue" w:cs="Times New Roman"/>
                <w:b/>
                <w:bCs/>
                <w:color w:val="000000"/>
                <w:kern w:val="0"/>
                <w14:ligatures w14:val="none"/>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655CBA" w14:textId="77777777" w:rsidR="00B36E0D" w:rsidRPr="00B36E0D" w:rsidRDefault="00B36E0D" w:rsidP="00B36E0D">
            <w:pPr>
              <w:spacing w:before="150" w:after="225" w:line="240" w:lineRule="auto"/>
              <w:jc w:val="center"/>
              <w:rPr>
                <w:rFonts w:ascii="Helvetica Neue" w:eastAsia="Times New Roman" w:hAnsi="Helvetica Neue" w:cs="Times New Roman"/>
                <w:b/>
                <w:bCs/>
                <w:color w:val="000000"/>
                <w:kern w:val="0"/>
                <w14:ligatures w14:val="none"/>
              </w:rPr>
            </w:pPr>
            <w:r w:rsidRPr="00B36E0D">
              <w:rPr>
                <w:rFonts w:ascii="Helvetica Neue" w:eastAsia="Times New Roman" w:hAnsi="Helvetica Neue" w:cs="Times New Roman"/>
                <w:b/>
                <w:bCs/>
                <w:color w:val="000000"/>
                <w:kern w:val="0"/>
                <w14:ligatures w14:val="none"/>
              </w:rPr>
              <w:t>Technology Area</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8A349F9" w14:textId="77777777" w:rsidR="00B36E0D" w:rsidRPr="00B36E0D" w:rsidRDefault="00B36E0D" w:rsidP="00B36E0D">
            <w:pPr>
              <w:spacing w:before="150" w:after="225" w:line="240" w:lineRule="auto"/>
              <w:jc w:val="center"/>
              <w:rPr>
                <w:rFonts w:ascii="Helvetica Neue" w:eastAsia="Times New Roman" w:hAnsi="Helvetica Neue" w:cs="Times New Roman"/>
                <w:b/>
                <w:bCs/>
                <w:color w:val="000000"/>
                <w:kern w:val="0"/>
                <w14:ligatures w14:val="none"/>
              </w:rPr>
            </w:pPr>
            <w:r w:rsidRPr="00B36E0D">
              <w:rPr>
                <w:rFonts w:ascii="Helvetica Neue" w:eastAsia="Times New Roman" w:hAnsi="Helvetica Neue" w:cs="Times New Roman"/>
                <w:b/>
                <w:bCs/>
                <w:color w:val="000000"/>
                <w:kern w:val="0"/>
                <w14:ligatures w14:val="none"/>
              </w:rPr>
              <w:t>Maturity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B59BFC9" w14:textId="77777777" w:rsidR="00B36E0D" w:rsidRPr="00B36E0D" w:rsidRDefault="00B36E0D" w:rsidP="00B36E0D">
            <w:pPr>
              <w:spacing w:before="150" w:after="225" w:line="240" w:lineRule="auto"/>
              <w:jc w:val="center"/>
              <w:rPr>
                <w:rFonts w:ascii="Helvetica Neue" w:eastAsia="Times New Roman" w:hAnsi="Helvetica Neue" w:cs="Times New Roman"/>
                <w:b/>
                <w:bCs/>
                <w:color w:val="000000"/>
                <w:kern w:val="0"/>
                <w14:ligatures w14:val="none"/>
              </w:rPr>
            </w:pPr>
            <w:r w:rsidRPr="00B36E0D">
              <w:rPr>
                <w:rFonts w:ascii="Helvetica Neue" w:eastAsia="Times New Roman" w:hAnsi="Helvetica Neue" w:cs="Times New Roman"/>
                <w:b/>
                <w:bCs/>
                <w:color w:val="000000"/>
                <w:kern w:val="0"/>
                <w14:ligatures w14:val="none"/>
              </w:rPr>
              <w:t>Track</w:t>
            </w:r>
          </w:p>
        </w:tc>
      </w:tr>
      <w:tr w:rsidR="00B36E0D" w:rsidRPr="00B36E0D" w14:paraId="0E54141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E14B7D"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19F4B3"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Conversational AI Agents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CD14EC"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Production ready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A88DC8"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hyperlink r:id="rId63" w:anchor="track-1--azure-ai-agents-sdk-azure-ai-agents" w:history="1">
              <w:r w:rsidRPr="00B36E0D">
                <w:rPr>
                  <w:rFonts w:ascii="Helvetica Neue" w:eastAsia="Times New Roman" w:hAnsi="Helvetica Neue" w:cs="Times New Roman"/>
                  <w:color w:val="0088CC"/>
                  <w:kern w:val="0"/>
                  <w:u w:val="single"/>
                  <w14:ligatures w14:val="none"/>
                </w:rPr>
                <w:t>Track 1</w:t>
              </w:r>
            </w:hyperlink>
            <w:r w:rsidRPr="00B36E0D">
              <w:rPr>
                <w:rFonts w:ascii="Helvetica Neue" w:eastAsia="Times New Roman" w:hAnsi="Helvetica Neue" w:cs="Times New Roman"/>
                <w:color w:val="333333"/>
                <w:kern w:val="0"/>
                <w14:ligatures w14:val="none"/>
              </w:rPr>
              <w:t> · </w:t>
            </w:r>
            <w:hyperlink r:id="rId64" w:anchor="track-2--microsoft-agent-framework-agent-framework" w:history="1">
              <w:r w:rsidRPr="00B36E0D">
                <w:rPr>
                  <w:rFonts w:ascii="Helvetica Neue" w:eastAsia="Times New Roman" w:hAnsi="Helvetica Neue" w:cs="Times New Roman"/>
                  <w:color w:val="0088CC"/>
                  <w:kern w:val="0"/>
                  <w:u w:val="single"/>
                  <w14:ligatures w14:val="none"/>
                </w:rPr>
                <w:t>Track 2</w:t>
              </w:r>
            </w:hyperlink>
          </w:p>
        </w:tc>
      </w:tr>
      <w:tr w:rsidR="00B36E0D" w:rsidRPr="00B36E0D" w14:paraId="6EDDEBD1"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9469F0"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AB0E804"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Knowledge &amp; Information Access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C1B466"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Production ready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53289D1"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hyperlink r:id="rId65" w:anchor="track-1--azure-ai-agents-sdk-azure-ai-agents" w:history="1">
              <w:r w:rsidRPr="00B36E0D">
                <w:rPr>
                  <w:rFonts w:ascii="Helvetica Neue" w:eastAsia="Times New Roman" w:hAnsi="Helvetica Neue" w:cs="Times New Roman"/>
                  <w:color w:val="0088CC"/>
                  <w:kern w:val="0"/>
                  <w:u w:val="single"/>
                  <w14:ligatures w14:val="none"/>
                </w:rPr>
                <w:t>Track 1</w:t>
              </w:r>
            </w:hyperlink>
            <w:r w:rsidRPr="00B36E0D">
              <w:rPr>
                <w:rFonts w:ascii="Helvetica Neue" w:eastAsia="Times New Roman" w:hAnsi="Helvetica Neue" w:cs="Times New Roman"/>
                <w:color w:val="333333"/>
                <w:kern w:val="0"/>
                <w14:ligatures w14:val="none"/>
              </w:rPr>
              <w:t> · </w:t>
            </w:r>
            <w:hyperlink r:id="rId66" w:anchor="track-2--microsoft-agent-framework-agent-framework" w:history="1">
              <w:r w:rsidRPr="00B36E0D">
                <w:rPr>
                  <w:rFonts w:ascii="Helvetica Neue" w:eastAsia="Times New Roman" w:hAnsi="Helvetica Neue" w:cs="Times New Roman"/>
                  <w:color w:val="0088CC"/>
                  <w:kern w:val="0"/>
                  <w:u w:val="single"/>
                  <w14:ligatures w14:val="none"/>
                </w:rPr>
                <w:t>Track 2</w:t>
              </w:r>
            </w:hyperlink>
          </w:p>
        </w:tc>
      </w:tr>
      <w:tr w:rsidR="00B36E0D" w:rsidRPr="00B36E0D" w14:paraId="3C7E8AA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ACA969"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EBFDFB"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Live System Integration</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C7B620C"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Preview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46D345D"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hyperlink r:id="rId67" w:anchor="track-1--azure-ai-agents-sdk-azure-ai-agents" w:history="1">
              <w:r w:rsidRPr="00B36E0D">
                <w:rPr>
                  <w:rFonts w:ascii="Helvetica Neue" w:eastAsia="Times New Roman" w:hAnsi="Helvetica Neue" w:cs="Times New Roman"/>
                  <w:color w:val="0088CC"/>
                  <w:kern w:val="0"/>
                  <w:u w:val="single"/>
                  <w14:ligatures w14:val="none"/>
                </w:rPr>
                <w:t>Track 1</w:t>
              </w:r>
            </w:hyperlink>
            <w:r w:rsidRPr="00B36E0D">
              <w:rPr>
                <w:rFonts w:ascii="Helvetica Neue" w:eastAsia="Times New Roman" w:hAnsi="Helvetica Neue" w:cs="Times New Roman"/>
                <w:color w:val="333333"/>
                <w:kern w:val="0"/>
                <w14:ligatures w14:val="none"/>
              </w:rPr>
              <w:t> · </w:t>
            </w:r>
            <w:hyperlink r:id="rId68" w:anchor="track-2--microsoft-agent-framework-agent-framework" w:history="1">
              <w:r w:rsidRPr="00B36E0D">
                <w:rPr>
                  <w:rFonts w:ascii="Helvetica Neue" w:eastAsia="Times New Roman" w:hAnsi="Helvetica Neue" w:cs="Times New Roman"/>
                  <w:color w:val="0088CC"/>
                  <w:kern w:val="0"/>
                  <w:u w:val="single"/>
                  <w14:ligatures w14:val="none"/>
                </w:rPr>
                <w:t>Track 2</w:t>
              </w:r>
            </w:hyperlink>
          </w:p>
        </w:tc>
      </w:tr>
      <w:tr w:rsidR="00B36E0D" w:rsidRPr="00B36E0D" w14:paraId="765824D2"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D994131"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B66D48F"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Memory &amp; Session Continuity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F55109"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Preview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328D00"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hyperlink r:id="rId69" w:anchor="track-1--azure-ai-agents-sdk-azure-ai-agents" w:history="1">
              <w:r w:rsidRPr="00B36E0D">
                <w:rPr>
                  <w:rFonts w:ascii="Helvetica Neue" w:eastAsia="Times New Roman" w:hAnsi="Helvetica Neue" w:cs="Times New Roman"/>
                  <w:color w:val="0088CC"/>
                  <w:kern w:val="0"/>
                  <w:u w:val="single"/>
                  <w14:ligatures w14:val="none"/>
                </w:rPr>
                <w:t>Track 1</w:t>
              </w:r>
            </w:hyperlink>
            <w:r w:rsidRPr="00B36E0D">
              <w:rPr>
                <w:rFonts w:ascii="Helvetica Neue" w:eastAsia="Times New Roman" w:hAnsi="Helvetica Neue" w:cs="Times New Roman"/>
                <w:color w:val="333333"/>
                <w:kern w:val="0"/>
                <w14:ligatures w14:val="none"/>
              </w:rPr>
              <w:t> · </w:t>
            </w:r>
            <w:hyperlink r:id="rId70" w:anchor="track-2--microsoft-agent-framework-agent-framework" w:history="1">
              <w:r w:rsidRPr="00B36E0D">
                <w:rPr>
                  <w:rFonts w:ascii="Helvetica Neue" w:eastAsia="Times New Roman" w:hAnsi="Helvetica Neue" w:cs="Times New Roman"/>
                  <w:color w:val="0088CC"/>
                  <w:kern w:val="0"/>
                  <w:u w:val="single"/>
                  <w14:ligatures w14:val="none"/>
                </w:rPr>
                <w:t>Track 2</w:t>
              </w:r>
            </w:hyperlink>
          </w:p>
        </w:tc>
      </w:tr>
      <w:tr w:rsidR="00B36E0D" w:rsidRPr="00B36E0D" w14:paraId="5FBC0397"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E8974BE"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505870"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Multi-Agent Workflows</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75DC277"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Preview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2FA19C9"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hyperlink r:id="rId71" w:anchor="track-1--azure-ai-agents-sdk-azure-ai-agents" w:history="1">
              <w:r w:rsidRPr="00B36E0D">
                <w:rPr>
                  <w:rFonts w:ascii="Helvetica Neue" w:eastAsia="Times New Roman" w:hAnsi="Helvetica Neue" w:cs="Times New Roman"/>
                  <w:color w:val="0088CC"/>
                  <w:kern w:val="0"/>
                  <w:u w:val="single"/>
                  <w14:ligatures w14:val="none"/>
                </w:rPr>
                <w:t>Track 1</w:t>
              </w:r>
            </w:hyperlink>
            <w:r w:rsidRPr="00B36E0D">
              <w:rPr>
                <w:rFonts w:ascii="Helvetica Neue" w:eastAsia="Times New Roman" w:hAnsi="Helvetica Neue" w:cs="Times New Roman"/>
                <w:color w:val="333333"/>
                <w:kern w:val="0"/>
                <w14:ligatures w14:val="none"/>
              </w:rPr>
              <w:t> · </w:t>
            </w:r>
            <w:hyperlink r:id="rId72" w:anchor="track-2--microsoft-agent-framework-agent-framework" w:history="1">
              <w:r w:rsidRPr="00B36E0D">
                <w:rPr>
                  <w:rFonts w:ascii="Helvetica Neue" w:eastAsia="Times New Roman" w:hAnsi="Helvetica Neue" w:cs="Times New Roman"/>
                  <w:color w:val="0088CC"/>
                  <w:kern w:val="0"/>
                  <w:u w:val="single"/>
                  <w14:ligatures w14:val="none"/>
                </w:rPr>
                <w:t>Track 2</w:t>
              </w:r>
            </w:hyperlink>
          </w:p>
        </w:tc>
      </w:tr>
      <w:tr w:rsidR="00B36E0D" w:rsidRPr="00B36E0D" w14:paraId="21736B5E"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E2B450"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2C2F96"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Enterprise Controls &amp; Compliance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82A751F"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Preview</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FDBE1D5"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hyperlink r:id="rId73" w:anchor="track-2--microsoft-agent-framework-agent-framework" w:history="1">
              <w:r w:rsidRPr="00B36E0D">
                <w:rPr>
                  <w:rFonts w:ascii="Helvetica Neue" w:eastAsia="Times New Roman" w:hAnsi="Helvetica Neue" w:cs="Times New Roman"/>
                  <w:color w:val="0088CC"/>
                  <w:kern w:val="0"/>
                  <w:u w:val="single"/>
                  <w14:ligatures w14:val="none"/>
                </w:rPr>
                <w:t>Track 2</w:t>
              </w:r>
            </w:hyperlink>
          </w:p>
        </w:tc>
      </w:tr>
      <w:tr w:rsidR="00B36E0D" w:rsidRPr="00B36E0D" w14:paraId="2126EC63" w14:textId="77777777">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3EAB775"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7</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E8CFA31"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Quality, Observability &amp; Security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166F8DA"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r w:rsidRPr="00B36E0D">
              <w:rPr>
                <w:rFonts w:ascii="Helvetica Neue" w:eastAsia="Times New Roman" w:hAnsi="Helvetica Neue" w:cs="Times New Roman"/>
                <w:color w:val="333333"/>
                <w:kern w:val="0"/>
                <w14:ligatures w14:val="none"/>
              </w:rPr>
              <w:t>Production ready</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658EE0" w14:textId="77777777" w:rsidR="00B36E0D" w:rsidRPr="00B36E0D" w:rsidRDefault="00B36E0D" w:rsidP="00B36E0D">
            <w:pPr>
              <w:spacing w:before="150" w:after="225" w:line="240" w:lineRule="auto"/>
              <w:rPr>
                <w:rFonts w:ascii="Helvetica Neue" w:eastAsia="Times New Roman" w:hAnsi="Helvetica Neue" w:cs="Times New Roman"/>
                <w:color w:val="333333"/>
                <w:kern w:val="0"/>
                <w14:ligatures w14:val="none"/>
              </w:rPr>
            </w:pPr>
            <w:hyperlink r:id="rId74" w:anchor="track-3--observability--evaluations-observability-and-evaluations" w:history="1">
              <w:r w:rsidRPr="00B36E0D">
                <w:rPr>
                  <w:rFonts w:ascii="Helvetica Neue" w:eastAsia="Times New Roman" w:hAnsi="Helvetica Neue" w:cs="Times New Roman"/>
                  <w:color w:val="0088CC"/>
                  <w:kern w:val="0"/>
                  <w:u w:val="single"/>
                  <w14:ligatures w14:val="none"/>
                </w:rPr>
                <w:t>Track 3</w:t>
              </w:r>
            </w:hyperlink>
          </w:p>
        </w:tc>
      </w:tr>
    </w:tbl>
    <w:p w14:paraId="65B0CDE4" w14:textId="77777777" w:rsidR="009A0763" w:rsidRDefault="009A0763"/>
    <w:sectPr w:rsidR="009A07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43A"/>
    <w:multiLevelType w:val="multilevel"/>
    <w:tmpl w:val="614A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A7441"/>
    <w:multiLevelType w:val="multilevel"/>
    <w:tmpl w:val="4388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51773"/>
    <w:multiLevelType w:val="multilevel"/>
    <w:tmpl w:val="78F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8A2277A"/>
    <w:multiLevelType w:val="multilevel"/>
    <w:tmpl w:val="54B6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1D7EBC"/>
    <w:multiLevelType w:val="multilevel"/>
    <w:tmpl w:val="9304A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705E86"/>
    <w:multiLevelType w:val="multilevel"/>
    <w:tmpl w:val="F104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875C5D"/>
    <w:multiLevelType w:val="multilevel"/>
    <w:tmpl w:val="4AE4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034E9B"/>
    <w:multiLevelType w:val="multilevel"/>
    <w:tmpl w:val="92EA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224517"/>
    <w:multiLevelType w:val="multilevel"/>
    <w:tmpl w:val="717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8829164">
    <w:abstractNumId w:val="6"/>
  </w:num>
  <w:num w:numId="2" w16cid:durableId="1181889440">
    <w:abstractNumId w:val="7"/>
  </w:num>
  <w:num w:numId="3" w16cid:durableId="1806922181">
    <w:abstractNumId w:val="3"/>
  </w:num>
  <w:num w:numId="4" w16cid:durableId="1365859794">
    <w:abstractNumId w:val="5"/>
  </w:num>
  <w:num w:numId="5" w16cid:durableId="1699165220">
    <w:abstractNumId w:val="2"/>
  </w:num>
  <w:num w:numId="6" w16cid:durableId="5987604">
    <w:abstractNumId w:val="8"/>
  </w:num>
  <w:num w:numId="7" w16cid:durableId="403376301">
    <w:abstractNumId w:val="1"/>
  </w:num>
  <w:num w:numId="8" w16cid:durableId="1342859346">
    <w:abstractNumId w:val="0"/>
  </w:num>
  <w:num w:numId="9" w16cid:durableId="14280388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E0D"/>
    <w:rsid w:val="0001339B"/>
    <w:rsid w:val="00063E23"/>
    <w:rsid w:val="00101AA2"/>
    <w:rsid w:val="001602DF"/>
    <w:rsid w:val="0035543E"/>
    <w:rsid w:val="004E64AD"/>
    <w:rsid w:val="0066373A"/>
    <w:rsid w:val="007F25E2"/>
    <w:rsid w:val="009A0763"/>
    <w:rsid w:val="00B36E0D"/>
    <w:rsid w:val="00BA4B19"/>
    <w:rsid w:val="00BB68B9"/>
    <w:rsid w:val="00CF684C"/>
    <w:rsid w:val="00DF6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4BEFE3A"/>
  <w15:chartTrackingRefBased/>
  <w15:docId w15:val="{BE853990-E7AF-4046-8DB1-3638616C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E0D"/>
    <w:rPr>
      <w:rFonts w:eastAsiaTheme="majorEastAsia" w:cstheme="majorBidi"/>
      <w:color w:val="272727" w:themeColor="text1" w:themeTint="D8"/>
    </w:rPr>
  </w:style>
  <w:style w:type="paragraph" w:styleId="Title">
    <w:name w:val="Title"/>
    <w:basedOn w:val="Normal"/>
    <w:next w:val="Normal"/>
    <w:link w:val="TitleChar"/>
    <w:uiPriority w:val="10"/>
    <w:qFormat/>
    <w:rsid w:val="00B36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E0D"/>
    <w:pPr>
      <w:spacing w:before="160"/>
      <w:jc w:val="center"/>
    </w:pPr>
    <w:rPr>
      <w:i/>
      <w:iCs/>
      <w:color w:val="404040" w:themeColor="text1" w:themeTint="BF"/>
    </w:rPr>
  </w:style>
  <w:style w:type="character" w:customStyle="1" w:styleId="QuoteChar">
    <w:name w:val="Quote Char"/>
    <w:basedOn w:val="DefaultParagraphFont"/>
    <w:link w:val="Quote"/>
    <w:uiPriority w:val="29"/>
    <w:rsid w:val="00B36E0D"/>
    <w:rPr>
      <w:i/>
      <w:iCs/>
      <w:color w:val="404040" w:themeColor="text1" w:themeTint="BF"/>
    </w:rPr>
  </w:style>
  <w:style w:type="paragraph" w:styleId="ListParagraph">
    <w:name w:val="List Paragraph"/>
    <w:basedOn w:val="Normal"/>
    <w:uiPriority w:val="34"/>
    <w:qFormat/>
    <w:rsid w:val="00B36E0D"/>
    <w:pPr>
      <w:ind w:left="720"/>
      <w:contextualSpacing/>
    </w:pPr>
  </w:style>
  <w:style w:type="character" w:styleId="IntenseEmphasis">
    <w:name w:val="Intense Emphasis"/>
    <w:basedOn w:val="DefaultParagraphFont"/>
    <w:uiPriority w:val="21"/>
    <w:qFormat/>
    <w:rsid w:val="00B36E0D"/>
    <w:rPr>
      <w:i/>
      <w:iCs/>
      <w:color w:val="0F4761" w:themeColor="accent1" w:themeShade="BF"/>
    </w:rPr>
  </w:style>
  <w:style w:type="paragraph" w:styleId="IntenseQuote">
    <w:name w:val="Intense Quote"/>
    <w:basedOn w:val="Normal"/>
    <w:next w:val="Normal"/>
    <w:link w:val="IntenseQuoteChar"/>
    <w:uiPriority w:val="30"/>
    <w:qFormat/>
    <w:rsid w:val="00B36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E0D"/>
    <w:rPr>
      <w:i/>
      <w:iCs/>
      <w:color w:val="0F4761" w:themeColor="accent1" w:themeShade="BF"/>
    </w:rPr>
  </w:style>
  <w:style w:type="character" w:styleId="IntenseReference">
    <w:name w:val="Intense Reference"/>
    <w:basedOn w:val="DefaultParagraphFont"/>
    <w:uiPriority w:val="32"/>
    <w:qFormat/>
    <w:rsid w:val="00B36E0D"/>
    <w:rPr>
      <w:b/>
      <w:bCs/>
      <w:smallCaps/>
      <w:color w:val="0F4761" w:themeColor="accent1" w:themeShade="BF"/>
      <w:spacing w:val="5"/>
    </w:rPr>
  </w:style>
  <w:style w:type="paragraph" w:styleId="NormalWeb">
    <w:name w:val="Normal (Web)"/>
    <w:basedOn w:val="Normal"/>
    <w:uiPriority w:val="99"/>
    <w:semiHidden/>
    <w:unhideWhenUsed/>
    <w:rsid w:val="00B36E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6E0D"/>
    <w:rPr>
      <w:b/>
      <w:bCs/>
    </w:rPr>
  </w:style>
  <w:style w:type="character" w:styleId="Hyperlink">
    <w:name w:val="Hyperlink"/>
    <w:basedOn w:val="DefaultParagraphFont"/>
    <w:uiPriority w:val="99"/>
    <w:semiHidden/>
    <w:unhideWhenUsed/>
    <w:rsid w:val="00B36E0D"/>
    <w:rPr>
      <w:color w:val="0000FF"/>
      <w:u w:val="single"/>
    </w:rPr>
  </w:style>
  <w:style w:type="character" w:styleId="Emphasis">
    <w:name w:val="Emphasis"/>
    <w:basedOn w:val="DefaultParagraphFont"/>
    <w:uiPriority w:val="20"/>
    <w:qFormat/>
    <w:rsid w:val="00B36E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aim-technology-consulting/agentic-ai-immersion" TargetMode="External"/><Relationship Id="rId21" Type="http://schemas.openxmlformats.org/officeDocument/2006/relationships/hyperlink" Target="https://github.com/aim-technology-consulting/agentic-ai-immersion" TargetMode="External"/><Relationship Id="rId42" Type="http://schemas.openxmlformats.org/officeDocument/2006/relationships/hyperlink" Target="https://github.com/aim-technology-consulting/agentic-ai-immersion" TargetMode="External"/><Relationship Id="rId47" Type="http://schemas.openxmlformats.org/officeDocument/2006/relationships/hyperlink" Target="https://github.com/aim-technology-consulting/agentic-ai-immersion" TargetMode="External"/><Relationship Id="rId63" Type="http://schemas.openxmlformats.org/officeDocument/2006/relationships/hyperlink" Target="https://github.com/aim-technology-consulting/agentic-ai-immersion" TargetMode="External"/><Relationship Id="rId68" Type="http://schemas.openxmlformats.org/officeDocument/2006/relationships/hyperlink" Target="https://github.com/aim-technology-consulting/agentic-ai-immersion" TargetMode="External"/><Relationship Id="rId2" Type="http://schemas.openxmlformats.org/officeDocument/2006/relationships/styles" Target="styles.xml"/><Relationship Id="rId16" Type="http://schemas.openxmlformats.org/officeDocument/2006/relationships/hyperlink" Target="https://github.com/aim-technology-consulting/agentic-ai-immersion" TargetMode="External"/><Relationship Id="rId29" Type="http://schemas.openxmlformats.org/officeDocument/2006/relationships/hyperlink" Target="https://github.com/aim-technology-consulting/agentic-ai-immersion" TargetMode="External"/><Relationship Id="rId11" Type="http://schemas.openxmlformats.org/officeDocument/2006/relationships/hyperlink" Target="https://github.com/aim-technology-consulting/agentic-ai-immersion" TargetMode="External"/><Relationship Id="rId24" Type="http://schemas.openxmlformats.org/officeDocument/2006/relationships/hyperlink" Target="https://github.com/aim-technology-consulting/agentic-ai-immersion" TargetMode="External"/><Relationship Id="rId32" Type="http://schemas.openxmlformats.org/officeDocument/2006/relationships/hyperlink" Target="https://github.com/aim-technology-consulting/agentic-ai-immersion" TargetMode="External"/><Relationship Id="rId37" Type="http://schemas.openxmlformats.org/officeDocument/2006/relationships/hyperlink" Target="https://github.com/aim-technology-consulting/agentic-ai-immersion" TargetMode="External"/><Relationship Id="rId40" Type="http://schemas.openxmlformats.org/officeDocument/2006/relationships/hyperlink" Target="https://github.com/aim-technology-consulting/agentic-ai-immersion" TargetMode="External"/><Relationship Id="rId45" Type="http://schemas.openxmlformats.org/officeDocument/2006/relationships/hyperlink" Target="https://github.com/aim-technology-consulting/agentic-ai-immersion" TargetMode="External"/><Relationship Id="rId53" Type="http://schemas.openxmlformats.org/officeDocument/2006/relationships/hyperlink" Target="https://github.com/aim-technology-consulting/agentic-ai-immersion" TargetMode="External"/><Relationship Id="rId58" Type="http://schemas.openxmlformats.org/officeDocument/2006/relationships/hyperlink" Target="https://github.com/aim-technology-consulting/agentic-ai-immersion" TargetMode="External"/><Relationship Id="rId66" Type="http://schemas.openxmlformats.org/officeDocument/2006/relationships/hyperlink" Target="https://github.com/aim-technology-consulting/agentic-ai-immersion" TargetMode="External"/><Relationship Id="rId74" Type="http://schemas.openxmlformats.org/officeDocument/2006/relationships/hyperlink" Target="https://github.com/aim-technology-consulting/agentic-ai-immersion" TargetMode="External"/><Relationship Id="rId5" Type="http://schemas.openxmlformats.org/officeDocument/2006/relationships/hyperlink" Target="https://github.com/aim-technology-consulting/agentic-ai-immersion" TargetMode="External"/><Relationship Id="rId61" Type="http://schemas.openxmlformats.org/officeDocument/2006/relationships/hyperlink" Target="https://github.com/aim-technology-consulting/agentic-ai-immersion" TargetMode="External"/><Relationship Id="rId19" Type="http://schemas.openxmlformats.org/officeDocument/2006/relationships/hyperlink" Target="https://github.com/aim-technology-consulting/agentic-ai-immersion" TargetMode="External"/><Relationship Id="rId14" Type="http://schemas.openxmlformats.org/officeDocument/2006/relationships/hyperlink" Target="https://github.com/aim-technology-consulting/agentic-ai-immersion" TargetMode="External"/><Relationship Id="rId22" Type="http://schemas.openxmlformats.org/officeDocument/2006/relationships/hyperlink" Target="https://github.com/aim-technology-consulting/agentic-ai-immersion" TargetMode="External"/><Relationship Id="rId27" Type="http://schemas.openxmlformats.org/officeDocument/2006/relationships/hyperlink" Target="https://github.com/aim-technology-consulting/agentic-ai-immersion" TargetMode="External"/><Relationship Id="rId30" Type="http://schemas.openxmlformats.org/officeDocument/2006/relationships/hyperlink" Target="https://github.com/aim-technology-consulting/agentic-ai-immersion" TargetMode="External"/><Relationship Id="rId35" Type="http://schemas.openxmlformats.org/officeDocument/2006/relationships/hyperlink" Target="https://github.com/aim-technology-consulting/agentic-ai-immersion" TargetMode="External"/><Relationship Id="rId43" Type="http://schemas.openxmlformats.org/officeDocument/2006/relationships/hyperlink" Target="https://github.com/aim-technology-consulting/agentic-ai-immersion" TargetMode="External"/><Relationship Id="rId48" Type="http://schemas.openxmlformats.org/officeDocument/2006/relationships/hyperlink" Target="https://github.com/aim-technology-consulting/agentic-ai-immersion" TargetMode="External"/><Relationship Id="rId56" Type="http://schemas.openxmlformats.org/officeDocument/2006/relationships/hyperlink" Target="https://github.com/aim-technology-consulting/agentic-ai-immersion" TargetMode="External"/><Relationship Id="rId64" Type="http://schemas.openxmlformats.org/officeDocument/2006/relationships/hyperlink" Target="https://github.com/aim-technology-consulting/agentic-ai-immersion" TargetMode="External"/><Relationship Id="rId69" Type="http://schemas.openxmlformats.org/officeDocument/2006/relationships/hyperlink" Target="https://github.com/aim-technology-consulting/agentic-ai-immersion" TargetMode="External"/><Relationship Id="rId8" Type="http://schemas.openxmlformats.org/officeDocument/2006/relationships/hyperlink" Target="https://github.com/aim-technology-consulting/agentic-ai-immersion" TargetMode="External"/><Relationship Id="rId51" Type="http://schemas.openxmlformats.org/officeDocument/2006/relationships/hyperlink" Target="https://github.com/aim-technology-consulting/agentic-ai-immersion" TargetMode="External"/><Relationship Id="rId72" Type="http://schemas.openxmlformats.org/officeDocument/2006/relationships/hyperlink" Target="https://github.com/aim-technology-consulting/agentic-ai-immersion" TargetMode="External"/><Relationship Id="rId3" Type="http://schemas.openxmlformats.org/officeDocument/2006/relationships/settings" Target="settings.xml"/><Relationship Id="rId12" Type="http://schemas.openxmlformats.org/officeDocument/2006/relationships/hyperlink" Target="https://github.com/aim-technology-consulting/agentic-ai-immersion" TargetMode="External"/><Relationship Id="rId17" Type="http://schemas.openxmlformats.org/officeDocument/2006/relationships/hyperlink" Target="https://github.com/aim-technology-consulting/agentic-ai-immersion" TargetMode="External"/><Relationship Id="rId25" Type="http://schemas.openxmlformats.org/officeDocument/2006/relationships/hyperlink" Target="https://github.com/aim-technology-consulting/agentic-ai-immersion" TargetMode="External"/><Relationship Id="rId33" Type="http://schemas.openxmlformats.org/officeDocument/2006/relationships/hyperlink" Target="https://github.com/aim-technology-consulting/agentic-ai-immersion" TargetMode="External"/><Relationship Id="rId38" Type="http://schemas.openxmlformats.org/officeDocument/2006/relationships/hyperlink" Target="https://github.com/aim-technology-consulting/agentic-ai-immersion" TargetMode="External"/><Relationship Id="rId46" Type="http://schemas.openxmlformats.org/officeDocument/2006/relationships/hyperlink" Target="https://github.com/aim-technology-consulting/agentic-ai-immersion" TargetMode="External"/><Relationship Id="rId59" Type="http://schemas.openxmlformats.org/officeDocument/2006/relationships/hyperlink" Target="https://github.com/aim-technology-consulting/agentic-ai-immersion" TargetMode="External"/><Relationship Id="rId67" Type="http://schemas.openxmlformats.org/officeDocument/2006/relationships/hyperlink" Target="https://github.com/aim-technology-consulting/agentic-ai-immersion" TargetMode="External"/><Relationship Id="rId20" Type="http://schemas.openxmlformats.org/officeDocument/2006/relationships/hyperlink" Target="https://github.com/aim-technology-consulting/agentic-ai-immersion" TargetMode="External"/><Relationship Id="rId41" Type="http://schemas.openxmlformats.org/officeDocument/2006/relationships/hyperlink" Target="https://github.com/aim-technology-consulting/agentic-ai-immersion" TargetMode="External"/><Relationship Id="rId54" Type="http://schemas.openxmlformats.org/officeDocument/2006/relationships/hyperlink" Target="https://github.com/aim-technology-consulting/agentic-ai-immersion" TargetMode="External"/><Relationship Id="rId62" Type="http://schemas.openxmlformats.org/officeDocument/2006/relationships/hyperlink" Target="https://github.com/aim-technology-consulting/agentic-ai-immersion" TargetMode="External"/><Relationship Id="rId70" Type="http://schemas.openxmlformats.org/officeDocument/2006/relationships/hyperlink" Target="https://github.com/aim-technology-consulting/agentic-ai-immersion"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aim-technology-consulting/agentic-ai-immersion" TargetMode="External"/><Relationship Id="rId15" Type="http://schemas.openxmlformats.org/officeDocument/2006/relationships/hyperlink" Target="https://github.com/aim-technology-consulting/agentic-ai-immersion" TargetMode="External"/><Relationship Id="rId23" Type="http://schemas.openxmlformats.org/officeDocument/2006/relationships/hyperlink" Target="https://github.com/aim-technology-consulting/agentic-ai-immersion" TargetMode="External"/><Relationship Id="rId28" Type="http://schemas.openxmlformats.org/officeDocument/2006/relationships/hyperlink" Target="https://github.com/aim-technology-consulting/agentic-ai-immersion" TargetMode="External"/><Relationship Id="rId36" Type="http://schemas.openxmlformats.org/officeDocument/2006/relationships/hyperlink" Target="https://github.com/aim-technology-consulting/agentic-ai-immersion" TargetMode="External"/><Relationship Id="rId49" Type="http://schemas.openxmlformats.org/officeDocument/2006/relationships/hyperlink" Target="https://github.com/aim-technology-consulting/agentic-ai-immersion" TargetMode="External"/><Relationship Id="rId57" Type="http://schemas.openxmlformats.org/officeDocument/2006/relationships/hyperlink" Target="https://github.com/aim-technology-consulting/agentic-ai-immersion" TargetMode="External"/><Relationship Id="rId10" Type="http://schemas.openxmlformats.org/officeDocument/2006/relationships/hyperlink" Target="https://github.com/aim-technology-consulting/agentic-ai-immersion" TargetMode="External"/><Relationship Id="rId31" Type="http://schemas.openxmlformats.org/officeDocument/2006/relationships/hyperlink" Target="https://github.com/aim-technology-consulting/agentic-ai-immersion" TargetMode="External"/><Relationship Id="rId44" Type="http://schemas.openxmlformats.org/officeDocument/2006/relationships/hyperlink" Target="https://github.com/aim-technology-consulting/agentic-ai-immersion" TargetMode="External"/><Relationship Id="rId52" Type="http://schemas.openxmlformats.org/officeDocument/2006/relationships/hyperlink" Target="https://github.com/aim-technology-consulting/agentic-ai-immersion" TargetMode="External"/><Relationship Id="rId60" Type="http://schemas.openxmlformats.org/officeDocument/2006/relationships/hyperlink" Target="https://github.com/aim-technology-consulting/agentic-ai-immersion" TargetMode="External"/><Relationship Id="rId65" Type="http://schemas.openxmlformats.org/officeDocument/2006/relationships/hyperlink" Target="https://github.com/aim-technology-consulting/agentic-ai-immersion" TargetMode="External"/><Relationship Id="rId73" Type="http://schemas.openxmlformats.org/officeDocument/2006/relationships/hyperlink" Target="https://github.com/aim-technology-consulting/agentic-ai-immersion" TargetMode="External"/><Relationship Id="rId4" Type="http://schemas.openxmlformats.org/officeDocument/2006/relationships/webSettings" Target="webSettings.xml"/><Relationship Id="rId9" Type="http://schemas.openxmlformats.org/officeDocument/2006/relationships/hyperlink" Target="https://github.com/aim-technology-consulting/agentic-ai-immersion" TargetMode="External"/><Relationship Id="rId13" Type="http://schemas.openxmlformats.org/officeDocument/2006/relationships/hyperlink" Target="https://github.com/aim-technology-consulting/agentic-ai-immersion" TargetMode="External"/><Relationship Id="rId18" Type="http://schemas.openxmlformats.org/officeDocument/2006/relationships/hyperlink" Target="https://github.com/aim-technology-consulting/agentic-ai-immersion" TargetMode="External"/><Relationship Id="rId39" Type="http://schemas.openxmlformats.org/officeDocument/2006/relationships/hyperlink" Target="https://github.com/aim-technology-consulting/agentic-ai-immersion" TargetMode="External"/><Relationship Id="rId34" Type="http://schemas.openxmlformats.org/officeDocument/2006/relationships/hyperlink" Target="https://github.com/aim-technology-consulting/agentic-ai-immersion" TargetMode="External"/><Relationship Id="rId50" Type="http://schemas.openxmlformats.org/officeDocument/2006/relationships/hyperlink" Target="https://github.com/aim-technology-consulting/agentic-ai-immersion" TargetMode="External"/><Relationship Id="rId55" Type="http://schemas.openxmlformats.org/officeDocument/2006/relationships/hyperlink" Target="https://github.com/aim-technology-consulting/agentic-ai-immersion" TargetMode="External"/><Relationship Id="rId76" Type="http://schemas.openxmlformats.org/officeDocument/2006/relationships/theme" Target="theme/theme1.xml"/><Relationship Id="rId7" Type="http://schemas.openxmlformats.org/officeDocument/2006/relationships/hyperlink" Target="https://github.com/aim-technology-consulting/agentic-ai-immersion" TargetMode="External"/><Relationship Id="rId71" Type="http://schemas.openxmlformats.org/officeDocument/2006/relationships/hyperlink" Target="https://github.com/aim-technology-consulting/agentic-ai-immer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2659</Words>
  <Characters>14680</Characters>
  <Application>Microsoft Office Word</Application>
  <DocSecurity>0</DocSecurity>
  <Lines>431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Taylor</dc:creator>
  <cp:keywords/>
  <dc:description/>
  <cp:lastModifiedBy>Patrick Taylor</cp:lastModifiedBy>
  <cp:revision>3</cp:revision>
  <cp:lastPrinted>2026-03-26T17:33:00Z</cp:lastPrinted>
  <dcterms:created xsi:type="dcterms:W3CDTF">2026-03-26T17:33:00Z</dcterms:created>
  <dcterms:modified xsi:type="dcterms:W3CDTF">2026-03-26T17:34:00Z</dcterms:modified>
</cp:coreProperties>
</file>