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v="urn:schemas-microsoft-com:vml" xmlns:w10="urn:schemas-microsoft-com:office:word" xmlns:w15="http://schemas.microsoft.com/office/word/2012/wordml" xmlns:cx1="http://schemas.microsoft.com/office/drawing/2015/9/8/chartex" xmlns:cx="http://schemas.microsoft.com/office/drawing/2014/chartex" xmlns:w="http://schemas.openxmlformats.org/wordprocessingml/2006/main" xmlns:wne="http://schemas.microsoft.com/office/word/2006/wordml" xmlns:wps="http://schemas.microsoft.com/office/word/2010/wordprocessingShape" xmlns:mc="http://schemas.openxmlformats.org/markup-compatibility/2006" xmlns:w14="http://schemas.microsoft.com/office/word/2010/wordml" xmlns:wpi="http://schemas.microsoft.com/office/word/2010/wordprocessingInk" xmlns:w16cid="http://schemas.microsoft.com/office/word/2016/wordml/cid" xmlns:wp="http://schemas.openxmlformats.org/drawingml/2006/wordprocessingDrawing" xmlns:r="http://schemas.openxmlformats.org/officeDocument/2006/relationships" xmlns:w16se="http://schemas.microsoft.com/office/word/2015/wordml/symex" xmlns:cx6="http://schemas.microsoft.com/office/drawing/2016/5/12/chartex" xmlns:cx8="http://schemas.microsoft.com/office/drawing/2016/5/14/chartex" xmlns:cx3="http://schemas.microsoft.com/office/drawing/2016/5/9/chartex" xmlns:cx4="http://schemas.microsoft.com/office/drawing/2016/5/10/chartex" xmlns:cx5="http://schemas.microsoft.com/office/drawing/2016/5/11/chartex" xmlns:aink="http://schemas.microsoft.com/office/drawing/2016/ink" xmlns:am3d="http://schemas.microsoft.com/office/drawing/2017/model3d" xmlns:o="urn:schemas-microsoft-com:office:office" xmlns:wp14="http://schemas.microsoft.com/office/word/2010/wordprocessingDrawing" xmlns:cx2="http://schemas.microsoft.com/office/drawing/2015/10/21/chartex" xmlns:wpg="http://schemas.microsoft.com/office/word/2010/wordprocessingGroup" xmlns:cx7="http://schemas.microsoft.com/office/drawing/2016/5/13/chartex" xmlns:m="http://schemas.openxmlformats.org/officeDocument/2006/math" mc:Ignorable="w14 w15 w16se w16cid wp14">
  <w:body>
    <w:p>
      <w:pPr>
        <w:spacing w:line="240" w:before="0" w:lineRule="auto" w:after="400"/>
        <w:ind w:left="0"/>
        <w:jc w:val="center"/>
      </w:pPr>
      <w:r>
        <w:rPr>
          <w:rFonts w:cs="Arial" w:hAnsi="Arial" w:ascii="Arial" w:eastAsia="Arial"/>
          <w:b/>
          <w:bCs/>
          <w:sz w:val="28"/>
          <w:szCs w:val="28"/>
          <w:color w:val="#17365d"/>
          <w:lang w:val="en-US" w:eastAsia="en-US" w:bidi="ar-SA"/>
        </w:rPr>
        <w:t xml:space="preserve">P06-occo.mp4</w:t>
      </w:r>
    </w:p>
    <w:p>
      <w:pPr>
        <w:spacing w:line="240" w:before="260" w:lineRule="auto" w:after="0"/>
        <w:ind w:left="0"/>
        <w:jc w:val="center"/>
      </w:pPr>
      <w:r>
        <w:rPr>
          <w:rFonts w:cs="Arial" w:hAnsi="Arial" w:ascii="Arial" w:eastAsia="Arial"/>
          <w:b/>
          <w:bCs/>
          <w:sz w:val="24"/>
          <w:szCs w:val="24"/>
          <w:color w:val="#4f81bd"/>
          <w:lang w:val="en-US" w:eastAsia="en-US" w:bidi="ar-SA"/>
        </w:rPr>
        <w:t xml:space="preserve">Transcript</w:t>
      </w:r>
    </w:p>
    <w:p>
      <w:pPr>
        <w:spacing w:line="360" w:before="320" w:lineRule="auto" w:after="320"/>
        <w:ind w:left="0"/>
        <w:jc w:val="left"/>
      </w:pPr>
      <w:r>
        <w:rPr>
          <w:rFonts w:cs="Arial" w:hAnsi="Arial" w:ascii="Arial" w:eastAsia="Arial"/>
          <w:b/>
          <w:bCs/>
          <w:sz w:val="20"/>
          <w:szCs w:val="20"/>
          <w:color w:val="#000000"/>
          <w:lang w:val="en-US" w:eastAsia="en-US" w:bidi="ar-SA"/>
        </w:rPr>
        <w:t xml:space="preserve">S1:</w:t>
      </w:r>
      <w:r>
        <w:rPr>
          <w:rFonts w:cs="Arial" w:hAnsi="Arial" w:ascii="Arial" w:eastAsia="Arial"/>
          <w:sz w:val="20"/>
          <w:szCs w:val="20"/>
          <w:color w:val="#000000"/>
          <w:lang w:val="en-US" w:eastAsia="en-US" w:bidi="ar-SA"/>
        </w:rPr>
        <w:t xml:space="preserve"> Okay, so we see the answer here. It just gives me the answer that I wanted required for the question. It's fine. And now I'm looking at, the numbers for me personally. Also it doesn't do much because I don't really know what it tells me, but I think for somebody more, more refined for this, there might be some use. And then we look at the individual chunks. I like that part because as I said before, I have a problem when I don't really see the sources or where when I don't see where the answers come from or where the information is taken from. And with seeing the individual chunks, it makes it easier and more understandable. (..) And then we see how the chunks are connected to each other. I guess that will also help if I need to maybe even go into deeper research or if I need to kind of like control the sources and stuff. So that's also also it's looking nice. (5) And then there's, then we can analyse it and also we see. Yeah, I think yeah, it's helpful definitely. And we can take things out I think at that part. And also, we, we can see the clashing parts and that's the most helpful part, I think because it helps me to, to even understand what the answer is made of and what the problems are with the answer and what the AI is maybe, clocking as a problem or as a risk, especially because it works differently, because it, maybe it doesn't have the deeper understanding of what's written there. And when I can see what is the, what the AI is concerned about, I can decide as a human being whether it's relevant or not. (4) And we can also delete it out if it's, I mean, if it's relevant, we can delete it out. And if it's not, then it can be integrated into the answer, which is also helpful because it's just automated. </w:t>
      </w:r>
    </w:p>
    <w:p>
      <w:pPr>
        <w:spacing w:line="360" w:before="320" w:lineRule="auto" w:after="320"/>
        <w:ind w:left="0"/>
        <w:jc w:val="left"/>
      </w:pPr>
    </w:p>
    <w:p>
      <w:pPr>
        <w:spacing w:line="360" w:before="320" w:lineRule="auto" w:after="320"/>
        <w:ind w:left="0"/>
        <w:jc w:val="left"/>
      </w:pPr>
    </w:p>
    <w:sectPr w:rsidRPr="002C5C7D" w:rsidR="00000191">
      <w:pgSz w:w="11907" w:h="16839"/>
      <w:pgMar w:bottom="1134" w:right="1417" w:gutter="0" w:footer="708" w:left="1417" w:header="708" w:top="1417"/>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mc="http://schemas.openxmlformats.org/markup-compatibility/2006" xmlns:w14="http://schemas.microsoft.com/office/word/2010/wordml" xmlns:w16cid="http://schemas.microsoft.com/office/word/2016/wordml/cid" xmlns:w="http://schemas.openxmlformats.org/wordprocessingml/2006/main" xmlns:r="http://schemas.openxmlformats.org/officeDocument/2006/relationships" xmlns:w16se="http://schemas.microsoft.com/office/word/2015/wordml/symex" mc:Ignorable="w14 w15 w16se w16cid">
  <w:docDefaults>
    <w:rPrDefault>
      <w:rPr>
        <w:rFonts w:hAnsiTheme="minorHAnsi" w:asciiTheme="minorHAnsi" w:eastAsiaTheme="minorEastAsia" w:cstheme="minorBidi"/>
        <w:sz w:val="22"/>
        <w:szCs w:val="22"/>
        <w:lang w:val="de-DE" w:eastAsia="de-DE" w:bidi="ar-SA"/>
      </w:rPr>
    </w:rPrDefault>
    <w:pPrDefault>
      <w:pPr>
        <w:spacing w:line="259" w:lineRule="auto" w:after="160"/>
      </w:pPr>
    </w:pPrDefault>
  </w:docDefaults>
  <w:latentStyles w:defUIPriority="99" w:defUnhideWhenUsed="0" w:count="376" w:defLockedState="0" w:defSemiHidden="0" w:defQFormat="0">
    <w:lsdException w:qFormat="1" w:name="Normal" w:uiPriority="0"/>
    <w:lsdException w:qFormat="1" w:name="heading 1" w:uiPriority="9"/>
    <w:lsdException w:qFormat="1" w:name="heading 2" w:uiPriority="9" w:semiHidden="1" w:unhideWhenUsed="1"/>
    <w:lsdException w:qFormat="1" w:name="heading 3" w:uiPriority="9" w:semiHidden="1" w:unhideWhenUsed="1"/>
    <w:lsdException w:qFormat="1" w:name="heading 4" w:uiPriority="9"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qFormat="1"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qFormat="1"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qFormat="1"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
      <w:bCs/>
      <w:color w:themeShade="BF" w:val="2F5496" w:themeColor="accent1"/>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
      <w:bCs/>
      <w:color w:val="4472C4" w:themeColor="accent1"/>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
      <w:bCs/>
      <w:color w:val="4472C4" w:themeColor="accent1"/>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
      <w:bCs/>
      <w:i/>
      <w:iCs/>
      <w:color w:val="4472C4" w:themeColor="accent1"/>
    </w:rPr>
  </w:style>
  <w:style w:type="paragraph" w:styleId="QttHeader1">
    <w:name w:val="QTT 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Cs/>
      <w:color w:themeShade="BF" w:val="2F5496" w:themeColor="accent1"/>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Cs/>
      <w:color w:val="4472C4" w:themeColor="accent1"/>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Cs/>
      <w:color w:val="4472C4" w:themeColor="accent1"/>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Cs/>
      <w:i/>
      <w:iCs/>
      <w:color w:val="4472C4" w:themeColor="accent1"/>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hAnsiTheme="majorHAnsi" w:asciiTheme="majorHAnsi" w:eastAsiaTheme="majorEastAsia" w:cstheme="majorBidi"/>
      <w:b/>
      <w:bCs/>
      <w:color w:themeShade="BF" w:val="2F5496" w:themeColor="accent1"/>
      <w:sz w:val="28"/>
      <w:szCs w:val="28"/>
    </w:rPr>
  </w:style>
  <w:style w:customStyle="1" w:type="character" w:styleId="berschrift2Zchn">
    <w:name w:val="Überschrift 2 Zchn"/>
    <w:basedOn w:val="Absatz-Standardschriftart"/>
    <w:link w:val="berschrift2"/>
    <w:uiPriority w:val="9"/>
    <w:rsid w:val="00841CD9"/>
    <w:rPr>
      <w:rFonts w:hAnsiTheme="majorHAnsi" w:asciiTheme="majorHAnsi" w:eastAsiaTheme="majorEastAsia" w:cstheme="majorBidi"/>
      <w:b/>
      <w:bCs/>
      <w:color w:val="4472C4" w:themeColor="accent1"/>
      <w:sz w:val="26"/>
      <w:szCs w:val="26"/>
    </w:rPr>
  </w:style>
  <w:style w:customStyle="1" w:type="character" w:styleId="berschrift3Zchn">
    <w:name w:val="Überschrift 3 Zchn"/>
    <w:basedOn w:val="Absatz-Standardschriftart"/>
    <w:link w:val="berschrift3"/>
    <w:uiPriority w:val="9"/>
    <w:rsid w:val="00841CD9"/>
    <w:rPr>
      <w:rFonts w:hAnsiTheme="majorHAnsi" w:asciiTheme="majorHAnsi" w:eastAsiaTheme="majorEastAsia" w:cstheme="majorBidi"/>
      <w:b/>
      <w:bCs/>
      <w:color w:val="4472C4" w:themeColor="accent1"/>
    </w:rPr>
  </w:style>
  <w:style w:customStyle="1" w:type="character" w:styleId="berschrift4Zchn">
    <w:name w:val="Überschrift 4 Zchn"/>
    <w:basedOn w:val="Absatz-Standardschriftart"/>
    <w:link w:val="berschrift4"/>
    <w:uiPriority w:val="9"/>
    <w:rsid w:val="00841CD9"/>
    <w:rPr>
      <w:rFonts w:hAnsiTheme="majorHAnsi" w:asciiTheme="majorHAnsi" w:eastAsiaTheme="majorEastAsia" w:cstheme="majorBidi"/>
      <w:b/>
      <w:bCs/>
      <w:i/>
      <w:iCs/>
      <w:color w:val="4472C4" w:themeColor="accent1"/>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hAnsiTheme="majorHAnsi" w:asciiTheme="majorHAnsi" w:eastAsiaTheme="majorEastAsia" w:cstheme="majorBidi"/>
      <w:i/>
      <w:iCs/>
      <w:color w:val="4472C4" w:themeColor="accent1"/>
      <w:spacing w:val="15"/>
      <w:sz w:val="24"/>
      <w:szCs w:val="24"/>
    </w:rPr>
  </w:style>
  <w:style w:customStyle="1" w:type="character" w:styleId="UntertitelZchn">
    <w:name w:val="Untertitel Zchn"/>
    <w:basedOn w:val="Absatz-Standardschriftart"/>
    <w:link w:val="Untertitel"/>
    <w:uiPriority w:val="11"/>
    <w:rsid w:val="00841CD9"/>
    <w:rPr>
      <w:rFonts w:hAnsiTheme="majorHAnsi" w:asciiTheme="majorHAnsi" w:eastAsiaTheme="majorEastAsia" w:cstheme="majorBidi"/>
      <w:i/>
      <w:iCs/>
      <w:color w:val="4472C4" w:themeColor="accent1"/>
      <w:spacing w:val="15"/>
      <w:sz w:val="24"/>
      <w:szCs w:val="24"/>
    </w:rPr>
  </w:style>
  <w:style w:type="paragraph" w:styleId="Titel">
    <w:name w:val="Title"/>
    <w:basedOn w:val="Standard"/>
    <w:next w:val="Standard"/>
    <w:link w:val="TitelZchn"/>
    <w:uiPriority w:val="10"/>
    <w:qFormat/>
    <w:rsid w:val="00841CD9"/>
    <w:pPr>
      <w:pBdr>
        <w:bottom w:space="4" w:sz="8" w:val="single" w:color="4472C4" w:themeColor="accent1"/>
      </w:pBdr>
      <w:spacing w:after="300"/>
      <w:contextualSpacing/>
    </w:pPr>
    <w:rPr>
      <w:rFonts w:hAnsiTheme="majorHAnsi" w:asciiTheme="majorHAnsi" w:eastAsiaTheme="majorEastAsia" w:cstheme="majorBidi"/>
      <w:color w:themeShade="BF" w:val="323E4F" w:themeColor="text2"/>
      <w:spacing w:val="5"/>
      <w:kern w:val="28"/>
      <w:sz w:val="52"/>
      <w:szCs w:val="52"/>
    </w:rPr>
  </w:style>
  <w:style w:customStyle="1" w:type="character" w:styleId="TitelZchn">
    <w:name w:val="Titel Zchn"/>
    <w:basedOn w:val="Absatz-Standardschriftart"/>
    <w:link w:val="Titel"/>
    <w:uiPriority w:val="10"/>
    <w:rsid w:val="00841CD9"/>
    <w:rPr>
      <w:rFonts w:hAnsiTheme="majorHAnsi" w:asciiTheme="majorHAnsi" w:eastAsiaTheme="majorEastAsia" w:cstheme="majorBidi"/>
      <w:color w:themeShade="BF" w:val="323E4F" w:themeColor="text2"/>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val="0563C1" w:themeColor="hyperlink"/>
      <w:u w:val="single"/>
    </w:rPr>
  </w:style>
  <w:style w:type="table" w:styleId="Tabellenraster">
    <w:name w:val="Table Grid"/>
    <w:basedOn w:val="NormaleTabelle"/>
    <w:uiPriority w:val="59"/>
    <w:tblPr>
      <w:tblBorders>
        <w:top w:space="0" w:sz="4" w:val="single" w:color="000000" w:themeColor="text1"/>
        <w:left w:space="0" w:sz="4" w:val="single" w:color="000000" w:themeColor="text1"/>
        <w:bottom w:space="0" w:sz="4" w:val="single" w:color="000000" w:themeColor="text1"/>
        <w:right w:space="0" w:sz="4" w:val="single" w:color="000000" w:themeColor="text1"/>
        <w:insideH w:space="0" w:sz="4" w:val="single" w:color="000000" w:themeColor="text1"/>
        <w:insideV w:space="0" w:sz="4" w:val="single" w:color="000000" w:themeColor="text1"/>
      </w:tblBorders>
    </w:tblPr>
  </w:style>
  <w:style w:type="paragraph" w:styleId="Beschriftung">
    <w:name w:val="caption"/>
    <w:basedOn w:val="Standard"/>
    <w:next w:val="Standard"/>
    <w:uiPriority w:val="35"/>
    <w:semiHidden/>
    <w:unhideWhenUsed/>
    <w:qFormat/>
    <w:rsid w:val="007109C0"/>
    <w:rPr>
      <w:b/>
      <w:bCs/>
      <w:color w:val="4472C4" w:themeColor="accent1"/>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