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p10-occo.mp4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And see it's the same question, but we're now using AI. I can see that there's a user query, and there are two mode alerts that there is a recursive, audit. And I see some numbers popping up. I don't on like on the spot. I don't see what they mean. Actually. It's, from my not very technical view, I would have to dig into that to understand what it is. (..) And then I see that there are like three, search results and I can actually inspect them. And I see vectors. I think they are vectors, how it was put together, different chunks to create the answer. And I can actually also remove chunks and also, (..) Kind of dismiss if there's like a, a. (..) A kind of a clash between facts or findings. I can inspect these and, exclude some snippets for, for the, for the ants, which I mean clashing, clenching sentences in a legal documents are very common because sometimes you get a definition and then you get three exceptions. So that would be quite useful, I think. And the recursive audit, I really don't know what to do with that to be honest, but it looks like there is, context. That's the answer of the, of the question I asked. So it does as mostly with LLMs, it does read like there's something there, but I would still have to double check with the actual document.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