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41070" w14:textId="77777777" w:rsidR="00646159" w:rsidRDefault="00646159">
      <w:pPr>
        <w:rPr>
          <w:lang w:val="en-US"/>
        </w:rPr>
      </w:pPr>
    </w:p>
    <w:p w14:paraId="26E776CD" w14:textId="77777777" w:rsidR="00030410" w:rsidRPr="00030410" w:rsidRDefault="00030410">
      <w:pPr>
        <w:rPr>
          <w:b/>
          <w:lang w:val="en-US"/>
        </w:rPr>
      </w:pPr>
      <w:r w:rsidRPr="00030410">
        <w:rPr>
          <w:b/>
          <w:lang w:val="en-US"/>
        </w:rPr>
        <w:t>Background</w:t>
      </w:r>
    </w:p>
    <w:p w14:paraId="18C54F59" w14:textId="77777777" w:rsidR="00030410" w:rsidRDefault="00646159">
      <w:pPr>
        <w:rPr>
          <w:lang w:val="en-US"/>
        </w:rPr>
      </w:pPr>
      <w:r>
        <w:rPr>
          <w:lang w:val="en-US"/>
        </w:rPr>
        <w:t xml:space="preserve">Jane </w:t>
      </w:r>
      <w:r w:rsidR="00FE5133">
        <w:rPr>
          <w:lang w:val="en-US"/>
        </w:rPr>
        <w:t>works at</w:t>
      </w:r>
      <w:r w:rsidR="00030410">
        <w:rPr>
          <w:lang w:val="en-US"/>
        </w:rPr>
        <w:t xml:space="preserve"> a large-scale agricultural product</w:t>
      </w:r>
      <w:r w:rsidR="00FE5133">
        <w:rPr>
          <w:lang w:val="en-US"/>
        </w:rPr>
        <w:t xml:space="preserve"> processing and</w:t>
      </w:r>
      <w:r w:rsidR="00030410">
        <w:rPr>
          <w:lang w:val="en-US"/>
        </w:rPr>
        <w:t xml:space="preserve"> distribution </w:t>
      </w:r>
      <w:r w:rsidR="002E29F7">
        <w:rPr>
          <w:lang w:val="en-US"/>
        </w:rPr>
        <w:t>plant</w:t>
      </w:r>
      <w:r w:rsidR="00030410">
        <w:rPr>
          <w:lang w:val="en-US"/>
        </w:rPr>
        <w:t xml:space="preserve">. The </w:t>
      </w:r>
      <w:r w:rsidR="00FE5133">
        <w:rPr>
          <w:lang w:val="en-US"/>
        </w:rPr>
        <w:t>company recently purchased a</w:t>
      </w:r>
      <w:r>
        <w:rPr>
          <w:lang w:val="en-US"/>
        </w:rPr>
        <w:t xml:space="preserve"> near-infrared spectroscopy (NIR)</w:t>
      </w:r>
      <w:r w:rsidR="00030410">
        <w:rPr>
          <w:lang w:val="en-US"/>
        </w:rPr>
        <w:t xml:space="preserve"> </w:t>
      </w:r>
      <w:r w:rsidR="00FE5133">
        <w:rPr>
          <w:lang w:val="en-US"/>
        </w:rPr>
        <w:t xml:space="preserve">unit </w:t>
      </w:r>
      <w:r w:rsidR="00030410">
        <w:rPr>
          <w:lang w:val="en-US"/>
        </w:rPr>
        <w:t xml:space="preserve">to determine the quality of several agricultural products. </w:t>
      </w:r>
      <w:r w:rsidR="0021342E">
        <w:rPr>
          <w:lang w:val="en-US"/>
        </w:rPr>
        <w:t xml:space="preserve">For example, NIR is used to estimate the brix </w:t>
      </w:r>
      <w:r w:rsidR="00825397">
        <w:rPr>
          <w:lang w:val="en-US"/>
        </w:rPr>
        <w:t>level in</w:t>
      </w:r>
      <w:r w:rsidR="0021342E">
        <w:rPr>
          <w:lang w:val="en-US"/>
        </w:rPr>
        <w:t xml:space="preserve"> peaches.  </w:t>
      </w:r>
      <w:r w:rsidR="00825397">
        <w:rPr>
          <w:lang w:val="en-US"/>
        </w:rPr>
        <w:t>The b</w:t>
      </w:r>
      <w:r w:rsidR="0021342E">
        <w:rPr>
          <w:lang w:val="en-US"/>
        </w:rPr>
        <w:t xml:space="preserve">rix </w:t>
      </w:r>
      <w:r w:rsidR="00825397">
        <w:rPr>
          <w:lang w:val="en-US"/>
        </w:rPr>
        <w:t>level is a measure of the</w:t>
      </w:r>
      <w:r w:rsidR="0021342E">
        <w:rPr>
          <w:lang w:val="en-US"/>
        </w:rPr>
        <w:t xml:space="preserve"> sugar </w:t>
      </w:r>
      <w:r w:rsidR="00825397">
        <w:rPr>
          <w:lang w:val="en-US"/>
        </w:rPr>
        <w:t>content</w:t>
      </w:r>
      <w:r w:rsidR="0021342E">
        <w:rPr>
          <w:lang w:val="en-US"/>
        </w:rPr>
        <w:t xml:space="preserve"> </w:t>
      </w:r>
      <w:r w:rsidR="00825397">
        <w:rPr>
          <w:lang w:val="en-US"/>
        </w:rPr>
        <w:t>in</w:t>
      </w:r>
      <w:r w:rsidR="0021342E">
        <w:rPr>
          <w:lang w:val="en-US"/>
        </w:rPr>
        <w:t xml:space="preserve"> the peaches which is a</w:t>
      </w:r>
      <w:r w:rsidR="00825397">
        <w:rPr>
          <w:lang w:val="en-US"/>
        </w:rPr>
        <w:t xml:space="preserve"> key </w:t>
      </w:r>
      <w:r w:rsidR="0021342E">
        <w:rPr>
          <w:lang w:val="en-US"/>
        </w:rPr>
        <w:t xml:space="preserve">factor for judging </w:t>
      </w:r>
      <w:r w:rsidR="00825397">
        <w:rPr>
          <w:lang w:val="en-US"/>
        </w:rPr>
        <w:t>peach quality</w:t>
      </w:r>
      <w:r w:rsidR="0021342E">
        <w:rPr>
          <w:lang w:val="en-US"/>
        </w:rPr>
        <w:t>.</w:t>
      </w:r>
    </w:p>
    <w:p w14:paraId="6481B7A3" w14:textId="77777777" w:rsidR="00030410" w:rsidRDefault="00030410">
      <w:pPr>
        <w:rPr>
          <w:lang w:val="en-US"/>
        </w:rPr>
      </w:pPr>
    </w:p>
    <w:p w14:paraId="5F6ECBCB" w14:textId="77777777" w:rsidR="00030410" w:rsidRPr="00030410" w:rsidRDefault="00030410">
      <w:pPr>
        <w:rPr>
          <w:b/>
          <w:lang w:val="en-US"/>
        </w:rPr>
      </w:pPr>
      <w:r w:rsidRPr="00030410">
        <w:rPr>
          <w:b/>
          <w:lang w:val="en-US"/>
        </w:rPr>
        <w:t>Problem</w:t>
      </w:r>
    </w:p>
    <w:p w14:paraId="388D13F2" w14:textId="77777777" w:rsidR="007000EE" w:rsidRDefault="00030410">
      <w:pPr>
        <w:rPr>
          <w:lang w:val="en-US"/>
        </w:rPr>
      </w:pPr>
      <w:r>
        <w:rPr>
          <w:lang w:val="en-US"/>
        </w:rPr>
        <w:t xml:space="preserve">The company receives peaches from many different suppliers. Customers of the plant have been complaining about </w:t>
      </w:r>
      <w:r w:rsidR="00416370">
        <w:rPr>
          <w:lang w:val="en-US"/>
        </w:rPr>
        <w:t xml:space="preserve">the </w:t>
      </w:r>
      <w:r>
        <w:rPr>
          <w:lang w:val="en-US"/>
        </w:rPr>
        <w:t>quality</w:t>
      </w:r>
      <w:r w:rsidR="00FE5133">
        <w:rPr>
          <w:lang w:val="en-US"/>
        </w:rPr>
        <w:t xml:space="preserve"> of peaches</w:t>
      </w:r>
      <w:r w:rsidR="002E29F7">
        <w:rPr>
          <w:lang w:val="en-US"/>
        </w:rPr>
        <w:t xml:space="preserve"> and related products</w:t>
      </w:r>
      <w:r>
        <w:rPr>
          <w:lang w:val="en-US"/>
        </w:rPr>
        <w:t xml:space="preserve">.  </w:t>
      </w:r>
      <w:r w:rsidR="00C161C9">
        <w:rPr>
          <w:lang w:val="en-US"/>
        </w:rPr>
        <w:t>Jane</w:t>
      </w:r>
      <w:r>
        <w:rPr>
          <w:lang w:val="en-US"/>
        </w:rPr>
        <w:t xml:space="preserve"> shows you </w:t>
      </w:r>
      <w:r w:rsidR="00C161C9">
        <w:rPr>
          <w:lang w:val="en-US"/>
        </w:rPr>
        <w:t>a sample of</w:t>
      </w:r>
      <w:r>
        <w:rPr>
          <w:lang w:val="en-US"/>
        </w:rPr>
        <w:t xml:space="preserve"> </w:t>
      </w:r>
      <w:r w:rsidR="00FE5133">
        <w:rPr>
          <w:lang w:val="en-US"/>
        </w:rPr>
        <w:t xml:space="preserve">50 </w:t>
      </w:r>
      <w:r>
        <w:rPr>
          <w:lang w:val="en-US"/>
        </w:rPr>
        <w:t xml:space="preserve">NIR readings </w:t>
      </w:r>
      <w:r w:rsidR="00C161C9">
        <w:rPr>
          <w:lang w:val="en-US"/>
        </w:rPr>
        <w:t xml:space="preserve">for the peaches </w:t>
      </w:r>
      <w:r>
        <w:rPr>
          <w:lang w:val="en-US"/>
        </w:rPr>
        <w:t>along with the</w:t>
      </w:r>
      <w:r w:rsidR="00C161C9">
        <w:rPr>
          <w:lang w:val="en-US"/>
        </w:rPr>
        <w:t>ir</w:t>
      </w:r>
      <w:r>
        <w:rPr>
          <w:lang w:val="en-US"/>
        </w:rPr>
        <w:t xml:space="preserve"> </w:t>
      </w:r>
      <w:r w:rsidR="00C161C9">
        <w:rPr>
          <w:lang w:val="en-US"/>
        </w:rPr>
        <w:t>brix</w:t>
      </w:r>
      <w:r>
        <w:rPr>
          <w:lang w:val="en-US"/>
        </w:rPr>
        <w:t xml:space="preserve"> scores</w:t>
      </w:r>
      <w:r w:rsidR="00C161C9">
        <w:rPr>
          <w:lang w:val="en-US"/>
        </w:rPr>
        <w:t xml:space="preserve">. </w:t>
      </w:r>
      <w:r>
        <w:rPr>
          <w:lang w:val="en-US"/>
        </w:rPr>
        <w:t>The table containing NIR readings</w:t>
      </w:r>
      <w:r w:rsidR="00FA59F9">
        <w:rPr>
          <w:lang w:val="en-US"/>
        </w:rPr>
        <w:t xml:space="preserve"> with corresponding brix values</w:t>
      </w:r>
      <w:r>
        <w:rPr>
          <w:lang w:val="en-US"/>
        </w:rPr>
        <w:t xml:space="preserve"> is 600 columns wide. </w:t>
      </w:r>
      <w:r w:rsidR="00FA59F9">
        <w:rPr>
          <w:lang w:val="en-US"/>
        </w:rPr>
        <w:t>Jane</w:t>
      </w:r>
      <w:r>
        <w:rPr>
          <w:lang w:val="en-US"/>
        </w:rPr>
        <w:t xml:space="preserve"> </w:t>
      </w:r>
      <w:r w:rsidR="0021342E">
        <w:rPr>
          <w:lang w:val="en-US"/>
        </w:rPr>
        <w:t xml:space="preserve">says </w:t>
      </w:r>
      <w:r w:rsidR="00FA59F9">
        <w:rPr>
          <w:lang w:val="en-US"/>
        </w:rPr>
        <w:t>they have not been able to</w:t>
      </w:r>
      <w:r w:rsidR="0021342E">
        <w:rPr>
          <w:lang w:val="en-US"/>
        </w:rPr>
        <w:t xml:space="preserve"> build predictive models</w:t>
      </w:r>
      <w:r w:rsidR="00FE5133">
        <w:rPr>
          <w:lang w:val="en-US"/>
        </w:rPr>
        <w:t xml:space="preserve"> due to extreme multicollinearity. </w:t>
      </w:r>
      <w:r w:rsidR="0021342E">
        <w:rPr>
          <w:lang w:val="en-US"/>
        </w:rPr>
        <w:t xml:space="preserve"> </w:t>
      </w:r>
      <w:r w:rsidR="002E29F7">
        <w:rPr>
          <w:lang w:val="en-US"/>
        </w:rPr>
        <w:t>She complains, “</w:t>
      </w:r>
      <w:r w:rsidR="00FE5133">
        <w:rPr>
          <w:lang w:val="en-US"/>
        </w:rPr>
        <w:t>My VIF scores are so high our computer printout says they are infinite</w:t>
      </w:r>
      <w:r w:rsidR="002E29F7">
        <w:rPr>
          <w:lang w:val="en-US"/>
        </w:rPr>
        <w:t xml:space="preserve">!” </w:t>
      </w:r>
      <w:r w:rsidR="00FE5133">
        <w:rPr>
          <w:lang w:val="en-US"/>
        </w:rPr>
        <w:t>Y</w:t>
      </w:r>
      <w:r w:rsidR="0021342E">
        <w:rPr>
          <w:lang w:val="en-US"/>
        </w:rPr>
        <w:t xml:space="preserve">ou </w:t>
      </w:r>
      <w:r w:rsidR="00825397">
        <w:rPr>
          <w:lang w:val="en-US"/>
        </w:rPr>
        <w:t xml:space="preserve">suggest </w:t>
      </w:r>
      <w:r w:rsidR="00FA59F9">
        <w:rPr>
          <w:lang w:val="en-US"/>
        </w:rPr>
        <w:t>using</w:t>
      </w:r>
      <w:r w:rsidR="0021342E">
        <w:rPr>
          <w:lang w:val="en-US"/>
        </w:rPr>
        <w:t xml:space="preserve"> principal component analysis</w:t>
      </w:r>
      <w:r w:rsidR="00FE5133">
        <w:rPr>
          <w:lang w:val="en-US"/>
        </w:rPr>
        <w:t xml:space="preserve"> and provide Jane this starter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133" w14:paraId="5691522D" w14:textId="77777777" w:rsidTr="00FE5133">
        <w:tc>
          <w:tcPr>
            <w:tcW w:w="9350" w:type="dxa"/>
          </w:tcPr>
          <w:p w14:paraId="174305A8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sklearn.decomposition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PCA</w:t>
            </w:r>
          </w:p>
          <w:p w14:paraId="013CB03D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r2_score</w:t>
            </w:r>
          </w:p>
          <w:p w14:paraId="1041BC1A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sklearn.linear_model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LinearRegression</w:t>
            </w:r>
            <w:proofErr w:type="spellEnd"/>
          </w:p>
          <w:p w14:paraId="44D9DDCE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sklearn.preprocessing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StandardScaler</w:t>
            </w:r>
            <w:proofErr w:type="spellEnd"/>
          </w:p>
          <w:p w14:paraId="751EFB31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  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pd</w:t>
            </w:r>
          </w:p>
          <w:p w14:paraId="409776BE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0DB33F41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statsmodels.stats.outliers_influence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variance_inflation_factor</w:t>
            </w:r>
            <w:proofErr w:type="spellEnd"/>
          </w:p>
          <w:p w14:paraId="308E4721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KFold</w:t>
            </w:r>
            <w:proofErr w:type="spellEnd"/>
          </w:p>
          <w:p w14:paraId="5D4B7E66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43CFED9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Read Brix value data.</w:t>
            </w:r>
          </w:p>
          <w:p w14:paraId="2309A4F9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   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"/Users/pm/Desktop/DayDocs/2019_2020/PythonForDataAnalytics/workingData/"</w:t>
            </w:r>
          </w:p>
          <w:p w14:paraId="440AABA4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CSV_DATA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"peach_spectra_brixvalues.csv"</w:t>
            </w:r>
          </w:p>
          <w:p w14:paraId="68677B7B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df     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(PATH + CSV_DATA,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4F913C5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2785099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Split the data using k-fold validation.</w:t>
            </w:r>
          </w:p>
          <w:p w14:paraId="1CB8C3DE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kfold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KFold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4-splits, shuffle randomly.</w:t>
            </w:r>
          </w:p>
          <w:p w14:paraId="773EDDA8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foldCount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41CA7735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train, test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kfold.split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(df):</w:t>
            </w:r>
          </w:p>
          <w:p w14:paraId="0F4C0BCA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"\n\n******* Fold Count: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foldCount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 *******"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36D0E8F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foldCount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39D47D69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DBE98E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Extract train and test values.</w:t>
            </w:r>
          </w:p>
          <w:p w14:paraId="3A9BC035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df.iloc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[train,:]</w:t>
            </w:r>
          </w:p>
          <w:p w14:paraId="04298002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df.iloc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[test,:]</w:t>
            </w:r>
          </w:p>
          <w:p w14:paraId="47207C88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5642E6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'Brix'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3C51550F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'Brix'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173902AF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128AC13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dfXTrain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dfTrain.copy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Copy to avoid affecting original df.</w:t>
            </w:r>
          </w:p>
          <w:p w14:paraId="105E06BC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dfXTrain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'Brix'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Drop Brix column.</w:t>
            </w:r>
          </w:p>
          <w:p w14:paraId="023505C3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72AAFF1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dfXTest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dfTest.copy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Copy to avoid affecting original df.</w:t>
            </w:r>
          </w:p>
          <w:p w14:paraId="4BAC852F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dfXTest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'Brix'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Drop Brix column.</w:t>
            </w:r>
          </w:p>
          <w:p w14:paraId="347E3FF4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685259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Scale X values.</w:t>
            </w:r>
          </w:p>
          <w:p w14:paraId="3F2C10F3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scaler     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StandardScaler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8931458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Xtrain_scaled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scaler.fit_transform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dfXTrain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D80342E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Xtest_scaled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scaler.fit_transform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dfXTest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A5EBC1A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6300CB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Generate PCA components.</w:t>
            </w:r>
          </w:p>
          <w:p w14:paraId="5422534C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pca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PCA()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Adjust number of components with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n_components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=</w:t>
            </w:r>
          </w:p>
          <w:p w14:paraId="43E2657F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5C9FA3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Always fit PCA with train data. Then transform the train data.</w:t>
            </w:r>
          </w:p>
          <w:p w14:paraId="7F651CA2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X_reduced_train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pca.fit_transform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Xtrain_scaled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5086CAF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F3E5CE7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Transform test data with PCA</w:t>
            </w:r>
          </w:p>
          <w:p w14:paraId="667ECFE6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X_reduced_test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pca.transform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Xtest_scaled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9FA9D6C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E75FD2C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nPrincipal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Components"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F7E38A8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pca.components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_)</w:t>
            </w:r>
          </w:p>
          <w:p w14:paraId="08505D4D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E180567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nExplained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variance: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93FD42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pca.explained_variance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_)</w:t>
            </w:r>
          </w:p>
          <w:p w14:paraId="2A67B9B3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4BD101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Train regression model on training data</w:t>
            </w:r>
          </w:p>
          <w:p w14:paraId="3F9E106B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model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LinearRegression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2DE8B8C8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X_reduced_train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4059750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58ABCEA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Predict with test data.</w:t>
            </w:r>
          </w:p>
          <w:p w14:paraId="667E4994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model.predict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X_reduced_test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5D99440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7191ACA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Show stats about the regression.</w:t>
            </w:r>
          </w:p>
          <w:p w14:paraId="7925926B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16F0750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RMSE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np.sqrt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B784608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nRMSE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str(RMSE))</w:t>
            </w:r>
          </w:p>
          <w:p w14:paraId="20235CB4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7A816EC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'''</w:t>
            </w:r>
          </w:p>
          <w:p w14:paraId="568411AF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print("\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nModel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Coefficients")</w:t>
            </w:r>
          </w:p>
          <w:p w14:paraId="23A73806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print(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model.coef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_)</w:t>
            </w:r>
          </w:p>
          <w:p w14:paraId="611D02AA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0FC0E59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print("\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nModel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Intercept")</w:t>
            </w:r>
          </w:p>
          <w:p w14:paraId="50BF36F6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print(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model.intercept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_)</w:t>
            </w:r>
          </w:p>
          <w:p w14:paraId="52AC51E9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'''</w:t>
            </w:r>
          </w:p>
          <w:p w14:paraId="37CF299E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17C614D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r2_score</w:t>
            </w:r>
          </w:p>
          <w:p w14:paraId="3BAD84B7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"\nr2_score"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,r2_score(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y_test,pred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0AC92DBC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2EC4330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For each principal component, calculate the VIF and save in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dataframe</w:t>
            </w:r>
            <w:proofErr w:type="spellEnd"/>
          </w:p>
          <w:p w14:paraId="1CDA63A1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vif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pd.DataFrame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012CCD24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EC693A7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Show the VIF score for the principal components.</w:t>
            </w:r>
          </w:p>
          <w:p w14:paraId="131B42A4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vif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"VIF Factor"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= 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variance_inflation_factor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X_reduced_train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\</w:t>
            </w:r>
          </w:p>
          <w:p w14:paraId="17D84BCF" w14:textId="77777777" w:rsid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X_reduced_train.shape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])]</w:t>
            </w:r>
          </w:p>
          <w:p w14:paraId="5FE10533" w14:textId="77777777" w:rsidR="00FE5133" w:rsidRPr="00FE5133" w:rsidRDefault="00FE5133" w:rsidP="00FE51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vif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"VIF Factor"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</w:tc>
      </w:tr>
    </w:tbl>
    <w:p w14:paraId="200A6603" w14:textId="77777777" w:rsidR="00FE5133" w:rsidRDefault="00FE5133">
      <w:pPr>
        <w:rPr>
          <w:lang w:val="en-US"/>
        </w:rPr>
      </w:pPr>
    </w:p>
    <w:p w14:paraId="49F83683" w14:textId="77777777" w:rsidR="00646159" w:rsidRDefault="00646159">
      <w:pPr>
        <w:rPr>
          <w:lang w:val="en-US"/>
        </w:rPr>
      </w:pPr>
    </w:p>
    <w:p w14:paraId="52502CFC" w14:textId="77777777" w:rsidR="00FE5133" w:rsidRDefault="00FE5133" w:rsidP="00FE5133">
      <w:pPr>
        <w:rPr>
          <w:lang w:val="en-US"/>
        </w:rPr>
      </w:pPr>
      <w:r>
        <w:rPr>
          <w:lang w:val="en-US"/>
        </w:rPr>
        <w:t>Your task:</w:t>
      </w:r>
    </w:p>
    <w:p w14:paraId="68DAA0E0" w14:textId="1E5F7D2D" w:rsidR="00FC07D5" w:rsidRDefault="00FC07D5" w:rsidP="00FC07D5">
      <w:pPr>
        <w:pStyle w:val="ListParagraph"/>
        <w:numPr>
          <w:ilvl w:val="0"/>
          <w:numId w:val="2"/>
        </w:numPr>
        <w:rPr>
          <w:lang w:val="en-US"/>
        </w:rPr>
      </w:pPr>
      <w:r w:rsidRPr="00FC07D5">
        <w:rPr>
          <w:lang w:val="en-US"/>
        </w:rPr>
        <w:t xml:space="preserve">Display the </w:t>
      </w:r>
      <w:r>
        <w:rPr>
          <w:lang w:val="en-US"/>
        </w:rPr>
        <w:t xml:space="preserve">count, </w:t>
      </w:r>
      <w:r w:rsidRPr="00FC07D5">
        <w:rPr>
          <w:lang w:val="en-US"/>
        </w:rPr>
        <w:t>min</w:t>
      </w:r>
      <w:r>
        <w:rPr>
          <w:lang w:val="en-US"/>
        </w:rPr>
        <w:t xml:space="preserve">, </w:t>
      </w:r>
      <w:r w:rsidRPr="00FC07D5">
        <w:rPr>
          <w:lang w:val="en-US"/>
        </w:rPr>
        <w:t xml:space="preserve">max, </w:t>
      </w:r>
      <w:r>
        <w:rPr>
          <w:lang w:val="en-US"/>
        </w:rPr>
        <w:t xml:space="preserve">percentile, </w:t>
      </w:r>
      <w:r w:rsidRPr="00FC07D5">
        <w:rPr>
          <w:lang w:val="en-US"/>
        </w:rPr>
        <w:t>standard deviation and average values for Brix.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7D4" w14:paraId="1AF2FFD8" w14:textId="77777777" w:rsidTr="00FE17D4">
        <w:tc>
          <w:tcPr>
            <w:tcW w:w="9350" w:type="dxa"/>
          </w:tcPr>
          <w:p w14:paraId="1879E3B5" w14:textId="68DBB9BE" w:rsidR="00FE17D4" w:rsidRPr="00FE17D4" w:rsidRDefault="00FE17D4" w:rsidP="00FE17D4">
            <w:pPr>
              <w:rPr>
                <w:lang w:val="en-US"/>
              </w:rPr>
            </w:pPr>
            <w:r w:rsidRPr="00FE17D4">
              <w:rPr>
                <w:lang w:val="en-US"/>
              </w:rPr>
              <w:t xml:space="preserve">            Brix        </w:t>
            </w:r>
          </w:p>
          <w:p w14:paraId="172151F3" w14:textId="6175376A" w:rsidR="00FE17D4" w:rsidRPr="00FE17D4" w:rsidRDefault="00FE17D4" w:rsidP="00FE17D4">
            <w:pPr>
              <w:rPr>
                <w:lang w:val="en-US"/>
              </w:rPr>
            </w:pPr>
            <w:r w:rsidRPr="00FE17D4">
              <w:rPr>
                <w:lang w:val="en-US"/>
              </w:rPr>
              <w:t xml:space="preserve">count  50.000000  </w:t>
            </w:r>
          </w:p>
          <w:p w14:paraId="74519DC8" w14:textId="79A24670" w:rsidR="00FE17D4" w:rsidRPr="00FE17D4" w:rsidRDefault="00FE17D4" w:rsidP="00FE17D4">
            <w:pPr>
              <w:rPr>
                <w:lang w:val="en-US"/>
              </w:rPr>
            </w:pPr>
            <w:r w:rsidRPr="00FE17D4">
              <w:rPr>
                <w:lang w:val="en-US"/>
              </w:rPr>
              <w:t xml:space="preserve">mean   16.436000  </w:t>
            </w:r>
          </w:p>
          <w:p w14:paraId="7A1EFEEF" w14:textId="599CC928" w:rsidR="00FE17D4" w:rsidRPr="00FE17D4" w:rsidRDefault="00FE17D4" w:rsidP="00FE17D4">
            <w:pPr>
              <w:rPr>
                <w:lang w:val="en-US"/>
              </w:rPr>
            </w:pPr>
            <w:r w:rsidRPr="00FE17D4">
              <w:rPr>
                <w:lang w:val="en-US"/>
              </w:rPr>
              <w:t xml:space="preserve">std     2.180504   </w:t>
            </w:r>
          </w:p>
          <w:p w14:paraId="12270BA4" w14:textId="6EDDF56B" w:rsidR="00FE17D4" w:rsidRPr="00FE17D4" w:rsidRDefault="00FE17D4" w:rsidP="00FE17D4">
            <w:pPr>
              <w:rPr>
                <w:lang w:val="en-US"/>
              </w:rPr>
            </w:pPr>
            <w:r w:rsidRPr="00FE17D4">
              <w:rPr>
                <w:lang w:val="en-US"/>
              </w:rPr>
              <w:t xml:space="preserve">min    11.200000  </w:t>
            </w:r>
          </w:p>
          <w:p w14:paraId="7EF64CF2" w14:textId="51A1E5E0" w:rsidR="00FE17D4" w:rsidRPr="00FE17D4" w:rsidRDefault="00FE17D4" w:rsidP="00FE17D4">
            <w:pPr>
              <w:rPr>
                <w:lang w:val="en-US"/>
              </w:rPr>
            </w:pPr>
            <w:r w:rsidRPr="00FE17D4">
              <w:rPr>
                <w:lang w:val="en-US"/>
              </w:rPr>
              <w:t xml:space="preserve">25%    15.150000  </w:t>
            </w:r>
          </w:p>
          <w:p w14:paraId="49F2CCDC" w14:textId="043A74DD" w:rsidR="00FE17D4" w:rsidRPr="00FE17D4" w:rsidRDefault="00FE17D4" w:rsidP="00FE17D4">
            <w:pPr>
              <w:rPr>
                <w:lang w:val="en-US"/>
              </w:rPr>
            </w:pPr>
            <w:r w:rsidRPr="00FE17D4">
              <w:rPr>
                <w:lang w:val="en-US"/>
              </w:rPr>
              <w:t xml:space="preserve">50%    16.750000  </w:t>
            </w:r>
          </w:p>
          <w:p w14:paraId="02A9F1F6" w14:textId="79A9DAC3" w:rsidR="00FE17D4" w:rsidRPr="00FE17D4" w:rsidRDefault="00FE17D4" w:rsidP="00FE17D4">
            <w:pPr>
              <w:rPr>
                <w:lang w:val="en-US"/>
              </w:rPr>
            </w:pPr>
            <w:r w:rsidRPr="00FE17D4">
              <w:rPr>
                <w:lang w:val="en-US"/>
              </w:rPr>
              <w:t xml:space="preserve">75%    18.100000  </w:t>
            </w:r>
          </w:p>
          <w:p w14:paraId="58CF1204" w14:textId="34AD5BDC" w:rsidR="00FE17D4" w:rsidRDefault="00FE17D4" w:rsidP="00FE17D4">
            <w:pPr>
              <w:rPr>
                <w:lang w:val="en-US"/>
              </w:rPr>
            </w:pPr>
            <w:r w:rsidRPr="00FE17D4">
              <w:rPr>
                <w:lang w:val="en-US"/>
              </w:rPr>
              <w:t xml:space="preserve">max    20.000000  </w:t>
            </w:r>
          </w:p>
        </w:tc>
      </w:tr>
    </w:tbl>
    <w:p w14:paraId="5051E889" w14:textId="77777777" w:rsidR="00FE17D4" w:rsidRPr="00FE17D4" w:rsidRDefault="00FE17D4" w:rsidP="00FE17D4">
      <w:pPr>
        <w:rPr>
          <w:lang w:val="en-US"/>
        </w:rPr>
      </w:pPr>
    </w:p>
    <w:p w14:paraId="265AAFB5" w14:textId="39105B0E" w:rsidR="00FE5133" w:rsidRDefault="00FE5133" w:rsidP="00FE5133">
      <w:pPr>
        <w:pStyle w:val="ListParagraph"/>
        <w:numPr>
          <w:ilvl w:val="0"/>
          <w:numId w:val="2"/>
        </w:numPr>
        <w:rPr>
          <w:lang w:val="en-US"/>
        </w:rPr>
      </w:pPr>
      <w:r w:rsidRPr="00FE5133">
        <w:rPr>
          <w:lang w:val="en-US"/>
        </w:rPr>
        <w:t>In code, plot scree and cumulative variance graphs.</w:t>
      </w:r>
    </w:p>
    <w:p w14:paraId="438204FF" w14:textId="7E27EEDE" w:rsidR="007F784E" w:rsidRDefault="007F784E" w:rsidP="007F784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5C0" w14:paraId="1252B590" w14:textId="77777777" w:rsidTr="00EC15C0">
        <w:tc>
          <w:tcPr>
            <w:tcW w:w="9350" w:type="dxa"/>
          </w:tcPr>
          <w:p w14:paraId="568A4A56" w14:textId="37B319CD" w:rsidR="00EC15C0" w:rsidRDefault="00EC15C0" w:rsidP="007F784E">
            <w:pPr>
              <w:rPr>
                <w:lang w:val="en-US"/>
              </w:rPr>
            </w:pPr>
            <w:r w:rsidRPr="00EC15C0">
              <w:rPr>
                <w:lang w:val="en-US"/>
              </w:rPr>
              <w:lastRenderedPageBreak/>
              <w:drawing>
                <wp:inline distT="0" distB="0" distL="0" distR="0" wp14:anchorId="6CF1A7C2" wp14:editId="0DBDB8F6">
                  <wp:extent cx="5943600" cy="445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5C0" w14:paraId="05B4233A" w14:textId="77777777" w:rsidTr="00EC15C0">
        <w:tc>
          <w:tcPr>
            <w:tcW w:w="9350" w:type="dxa"/>
          </w:tcPr>
          <w:p w14:paraId="7C55E160" w14:textId="5CA5316F" w:rsidR="00EC15C0" w:rsidRPr="00EC15C0" w:rsidRDefault="00EC15C0" w:rsidP="007F784E">
            <w:pPr>
              <w:rPr>
                <w:lang w:val="en-US"/>
              </w:rPr>
            </w:pPr>
            <w:r w:rsidRPr="00EC15C0">
              <w:rPr>
                <w:lang w:val="en-US"/>
              </w:rPr>
              <w:lastRenderedPageBreak/>
              <w:drawing>
                <wp:inline distT="0" distB="0" distL="0" distR="0" wp14:anchorId="4866505B" wp14:editId="18259584">
                  <wp:extent cx="5943600" cy="4457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3AD36" w14:textId="77777777" w:rsidR="007F784E" w:rsidRPr="007F784E" w:rsidRDefault="007F784E" w:rsidP="007F784E">
      <w:pPr>
        <w:rPr>
          <w:lang w:val="en-US"/>
        </w:rPr>
      </w:pPr>
    </w:p>
    <w:p w14:paraId="00136FAD" w14:textId="7BDC5C2C" w:rsidR="00FE5133" w:rsidRDefault="00FE5133" w:rsidP="00FE51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Estimate the optimal number of components</w:t>
      </w:r>
      <w:r w:rsidR="00416370">
        <w:rPr>
          <w:lang w:val="en-US"/>
        </w:rPr>
        <w:t xml:space="preserve"> from the graphs.</w:t>
      </w:r>
    </w:p>
    <w:p w14:paraId="4FC8FC78" w14:textId="0FAB7101" w:rsidR="00D60CAD" w:rsidRDefault="00D60CAD" w:rsidP="00D60CAD">
      <w:pPr>
        <w:pStyle w:val="ListParagraph"/>
        <w:rPr>
          <w:lang w:val="en-US"/>
        </w:rPr>
      </w:pPr>
    </w:p>
    <w:p w14:paraId="3F1AF740" w14:textId="1974EA83" w:rsidR="00D60CAD" w:rsidRDefault="00D60CAD" w:rsidP="00D60CAD">
      <w:pPr>
        <w:pStyle w:val="ListParagraph"/>
        <w:rPr>
          <w:lang w:val="en-US"/>
        </w:rPr>
      </w:pPr>
      <w:r>
        <w:rPr>
          <w:lang w:val="en-US"/>
        </w:rPr>
        <w:t>The optimal number of components is 3 as the first three points wl1, wl2, and wl3 encompass a cumulative probability of roughly 90%</w:t>
      </w:r>
    </w:p>
    <w:p w14:paraId="35555F89" w14:textId="77777777" w:rsidR="00D60CAD" w:rsidRDefault="00D60CAD" w:rsidP="00D60CAD">
      <w:pPr>
        <w:pStyle w:val="ListParagraph"/>
        <w:rPr>
          <w:lang w:val="en-US"/>
        </w:rPr>
      </w:pPr>
    </w:p>
    <w:p w14:paraId="04AFE6D0" w14:textId="273ECA3C" w:rsidR="00FE5133" w:rsidRPr="00D60CAD" w:rsidRDefault="00710543" w:rsidP="00FE51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selecting the optional number of components, i</w:t>
      </w:r>
      <w:r w:rsidR="00FE5133">
        <w:rPr>
          <w:lang w:val="en-US"/>
        </w:rPr>
        <w:t xml:space="preserve">n a table, show the RMSE,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E5133">
        <w:rPr>
          <w:rFonts w:eastAsiaTheme="minorEastAsia"/>
          <w:lang w:val="en-US"/>
        </w:rPr>
        <w:t xml:space="preserve"> and explained variance for each of the principal components used in your model</w:t>
      </w:r>
      <w:r w:rsidR="00FC07D5">
        <w:rPr>
          <w:rFonts w:eastAsiaTheme="minorEastAsia"/>
          <w:lang w:val="en-US"/>
        </w:rPr>
        <w:t xml:space="preserve"> for each of the four folds.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CAD" w14:paraId="0BB7BFDA" w14:textId="77777777" w:rsidTr="00D60CAD">
        <w:tc>
          <w:tcPr>
            <w:tcW w:w="9350" w:type="dxa"/>
          </w:tcPr>
          <w:p w14:paraId="3BFBECCF" w14:textId="4709A811" w:rsidR="00D60CAD" w:rsidRDefault="00D60CAD" w:rsidP="00D60CAD">
            <w:pPr>
              <w:rPr>
                <w:lang w:val="en-US"/>
              </w:rPr>
            </w:pPr>
            <w:r>
              <w:rPr>
                <w:lang w:val="en-US"/>
              </w:rPr>
              <w:t>Model 1</w:t>
            </w:r>
          </w:p>
          <w:p w14:paraId="5881665F" w14:textId="77777777" w:rsidR="00CF1245" w:rsidRDefault="00CF1245" w:rsidP="00D60CAD">
            <w:pPr>
              <w:rPr>
                <w:lang w:val="en-US"/>
              </w:rPr>
            </w:pPr>
          </w:p>
          <w:p w14:paraId="03EDF1A9" w14:textId="77777777" w:rsidR="00D60CAD" w:rsidRP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>Principal Components</w:t>
            </w:r>
          </w:p>
          <w:p w14:paraId="5A5C9C09" w14:textId="77777777" w:rsidR="00D60CAD" w:rsidRP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>[[ 0.57735024  0.57735035  0.57735022]</w:t>
            </w:r>
          </w:p>
          <w:p w14:paraId="2DDAF597" w14:textId="77777777" w:rsidR="00D60CAD" w:rsidRP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 xml:space="preserve"> [-0.67744993 -0.05598526  0.73343523]</w:t>
            </w:r>
          </w:p>
          <w:p w14:paraId="440C600C" w14:textId="77412E50" w:rsid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 xml:space="preserve"> [ 0.4557722  -0.81457487  0.35880285]]</w:t>
            </w:r>
          </w:p>
          <w:p w14:paraId="1A9AB12B" w14:textId="77777777" w:rsidR="00CF1245" w:rsidRPr="00D60CAD" w:rsidRDefault="00CF1245" w:rsidP="00D60CAD">
            <w:pPr>
              <w:rPr>
                <w:lang w:val="en-US"/>
              </w:rPr>
            </w:pPr>
          </w:p>
          <w:p w14:paraId="29CD7D0F" w14:textId="77777777" w:rsidR="00D60CAD" w:rsidRP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 xml:space="preserve">Explained variance: </w:t>
            </w:r>
          </w:p>
          <w:p w14:paraId="4B4373FA" w14:textId="3B8B8D12" w:rsid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>[3.08333234e+00 9.50040499e-07 4.23469558e-08]</w:t>
            </w:r>
          </w:p>
          <w:p w14:paraId="73AFCC32" w14:textId="77777777" w:rsidR="00CF1245" w:rsidRPr="00D60CAD" w:rsidRDefault="00CF1245" w:rsidP="00D60CAD">
            <w:pPr>
              <w:rPr>
                <w:lang w:val="en-US"/>
              </w:rPr>
            </w:pPr>
            <w:bookmarkStart w:id="0" w:name="_GoBack"/>
            <w:bookmarkEnd w:id="0"/>
          </w:p>
          <w:p w14:paraId="75C51B41" w14:textId="77777777" w:rsidR="00D60CAD" w:rsidRP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>RMSE: 2.9203481961128834</w:t>
            </w:r>
          </w:p>
          <w:p w14:paraId="3D94ACD8" w14:textId="25B379DC" w:rsid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lastRenderedPageBreak/>
              <w:t>r2_score -0.013091683389955255</w:t>
            </w:r>
          </w:p>
        </w:tc>
      </w:tr>
      <w:tr w:rsidR="00D60CAD" w14:paraId="117C2511" w14:textId="77777777" w:rsidTr="00D60CAD">
        <w:tc>
          <w:tcPr>
            <w:tcW w:w="9350" w:type="dxa"/>
          </w:tcPr>
          <w:p w14:paraId="65226BE0" w14:textId="58AE97B4" w:rsidR="00D60CAD" w:rsidRDefault="00D60CAD" w:rsidP="00D60C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Model 2 </w:t>
            </w:r>
          </w:p>
          <w:p w14:paraId="3CFEB307" w14:textId="77777777" w:rsidR="00CF1245" w:rsidRDefault="00CF1245" w:rsidP="00D60CAD">
            <w:pPr>
              <w:rPr>
                <w:lang w:val="en-US"/>
              </w:rPr>
            </w:pPr>
          </w:p>
          <w:p w14:paraId="6A3C518D" w14:textId="1226D6D5" w:rsid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>Principal Components</w:t>
            </w:r>
          </w:p>
          <w:p w14:paraId="770C6133" w14:textId="77777777" w:rsidR="00CF1245" w:rsidRPr="00D60CAD" w:rsidRDefault="00CF1245" w:rsidP="00D60CAD">
            <w:pPr>
              <w:rPr>
                <w:lang w:val="en-US"/>
              </w:rPr>
            </w:pPr>
          </w:p>
          <w:p w14:paraId="27117D0B" w14:textId="77777777" w:rsidR="00D60CAD" w:rsidRP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>[[ 0.57735025  0.57735033  0.57735023]</w:t>
            </w:r>
          </w:p>
          <w:p w14:paraId="64F6DB45" w14:textId="77777777" w:rsidR="00D60CAD" w:rsidRP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 xml:space="preserve"> [-0.66415544 -0.07922889  0.74338438]</w:t>
            </w:r>
          </w:p>
          <w:p w14:paraId="6D46E2D2" w14:textId="30F9C7BB" w:rsid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 xml:space="preserve"> [-0.47493604  0.81264345 -0.33770754]]</w:t>
            </w:r>
          </w:p>
          <w:p w14:paraId="7970217A" w14:textId="77777777" w:rsidR="00CF1245" w:rsidRPr="00D60CAD" w:rsidRDefault="00CF1245" w:rsidP="00D60CAD">
            <w:pPr>
              <w:rPr>
                <w:lang w:val="en-US"/>
              </w:rPr>
            </w:pPr>
          </w:p>
          <w:p w14:paraId="53787CB0" w14:textId="77777777" w:rsidR="00D60CAD" w:rsidRP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 xml:space="preserve">Explained variance: </w:t>
            </w:r>
          </w:p>
          <w:p w14:paraId="50544314" w14:textId="5DC14FA3" w:rsid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>[3.08333255e+00 7.45162035e-07 3.77949553e-08]</w:t>
            </w:r>
          </w:p>
          <w:p w14:paraId="5C19060A" w14:textId="77777777" w:rsidR="00CF1245" w:rsidRPr="00D60CAD" w:rsidRDefault="00CF1245" w:rsidP="00D60CAD">
            <w:pPr>
              <w:rPr>
                <w:lang w:val="en-US"/>
              </w:rPr>
            </w:pPr>
          </w:p>
          <w:p w14:paraId="4B9E399F" w14:textId="77777777" w:rsidR="00D60CAD" w:rsidRP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>RMSE: 2.094882354897291</w:t>
            </w:r>
          </w:p>
          <w:p w14:paraId="2347B875" w14:textId="10155D0F" w:rsidR="00D60CAD" w:rsidRDefault="00D60CAD" w:rsidP="00D60CAD">
            <w:pPr>
              <w:rPr>
                <w:lang w:val="en-US"/>
              </w:rPr>
            </w:pPr>
            <w:r w:rsidRPr="00D60CAD">
              <w:rPr>
                <w:lang w:val="en-US"/>
              </w:rPr>
              <w:t>r2_score -1.3020110548927413</w:t>
            </w:r>
          </w:p>
        </w:tc>
      </w:tr>
      <w:tr w:rsidR="00D60CAD" w14:paraId="30FBDB05" w14:textId="77777777" w:rsidTr="00D60CAD">
        <w:tc>
          <w:tcPr>
            <w:tcW w:w="9350" w:type="dxa"/>
          </w:tcPr>
          <w:p w14:paraId="6084C0B3" w14:textId="4D4E78DE" w:rsidR="00D60CAD" w:rsidRDefault="00D60CAD" w:rsidP="00D60CAD">
            <w:pPr>
              <w:rPr>
                <w:lang w:val="en-US"/>
              </w:rPr>
            </w:pPr>
            <w:r>
              <w:rPr>
                <w:lang w:val="en-US"/>
              </w:rPr>
              <w:t>Model 3</w:t>
            </w:r>
          </w:p>
          <w:p w14:paraId="567FA9AC" w14:textId="77777777" w:rsidR="00CF1245" w:rsidRDefault="00CF1245" w:rsidP="00D60CAD">
            <w:pPr>
              <w:rPr>
                <w:lang w:val="en-US"/>
              </w:rPr>
            </w:pPr>
          </w:p>
          <w:p w14:paraId="2A3B6EC0" w14:textId="01D2B562" w:rsid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Principal Components</w:t>
            </w:r>
          </w:p>
          <w:p w14:paraId="0B851A7D" w14:textId="77777777" w:rsidR="00CF1245" w:rsidRPr="00452EC3" w:rsidRDefault="00CF1245" w:rsidP="00452EC3">
            <w:pPr>
              <w:rPr>
                <w:lang w:val="en-US"/>
              </w:rPr>
            </w:pPr>
          </w:p>
          <w:p w14:paraId="45147239" w14:textId="77777777" w:rsidR="00452EC3" w:rsidRP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[[ 0.57735024  0.57735037  0.5773502 ]</w:t>
            </w:r>
          </w:p>
          <w:p w14:paraId="3C6ED092" w14:textId="77777777" w:rsidR="00452EC3" w:rsidRP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 xml:space="preserve"> [-0.66650324 -0.07519669  0.7417    ]</w:t>
            </w:r>
          </w:p>
          <w:p w14:paraId="02443F0B" w14:textId="7A9D2132" w:rsid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 xml:space="preserve"> [-0.47163559  0.81302645 -0.34139106]]</w:t>
            </w:r>
          </w:p>
          <w:p w14:paraId="79BA7977" w14:textId="77777777" w:rsidR="00CF1245" w:rsidRPr="00452EC3" w:rsidRDefault="00CF1245" w:rsidP="00452EC3">
            <w:pPr>
              <w:rPr>
                <w:lang w:val="en-US"/>
              </w:rPr>
            </w:pPr>
          </w:p>
          <w:p w14:paraId="0F333FD9" w14:textId="0C55F57F" w:rsid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 xml:space="preserve">Explained variance: </w:t>
            </w:r>
          </w:p>
          <w:p w14:paraId="58B7C991" w14:textId="77777777" w:rsidR="00CF1245" w:rsidRPr="00452EC3" w:rsidRDefault="00CF1245" w:rsidP="00452EC3">
            <w:pPr>
              <w:rPr>
                <w:lang w:val="en-US"/>
              </w:rPr>
            </w:pPr>
          </w:p>
          <w:p w14:paraId="3C2519D0" w14:textId="1DBC925A" w:rsid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[3.08107994e+00 1.10601238e-06 3.49869707e-08]</w:t>
            </w:r>
          </w:p>
          <w:p w14:paraId="66474F00" w14:textId="77777777" w:rsidR="00CF1245" w:rsidRPr="00452EC3" w:rsidRDefault="00CF1245" w:rsidP="00452EC3">
            <w:pPr>
              <w:rPr>
                <w:lang w:val="en-US"/>
              </w:rPr>
            </w:pPr>
          </w:p>
          <w:p w14:paraId="765C10F5" w14:textId="77777777" w:rsidR="00452EC3" w:rsidRP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RMSE: 1.5920239109731957</w:t>
            </w:r>
          </w:p>
          <w:p w14:paraId="62A6B85E" w14:textId="45038363" w:rsid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r2_score 0.184361456258752</w:t>
            </w:r>
          </w:p>
        </w:tc>
      </w:tr>
      <w:tr w:rsidR="00D60CAD" w14:paraId="3ECA6BBF" w14:textId="77777777" w:rsidTr="00D60CAD">
        <w:tc>
          <w:tcPr>
            <w:tcW w:w="9350" w:type="dxa"/>
          </w:tcPr>
          <w:p w14:paraId="585C154F" w14:textId="41C1DBAA" w:rsidR="00D60CAD" w:rsidRDefault="00452EC3" w:rsidP="00D60CAD">
            <w:pPr>
              <w:rPr>
                <w:lang w:val="en-US"/>
              </w:rPr>
            </w:pPr>
            <w:r>
              <w:rPr>
                <w:lang w:val="en-US"/>
              </w:rPr>
              <w:t>Model 4</w:t>
            </w:r>
          </w:p>
          <w:p w14:paraId="4514E2D2" w14:textId="77777777" w:rsidR="00CF1245" w:rsidRDefault="00CF1245" w:rsidP="00D60CAD">
            <w:pPr>
              <w:rPr>
                <w:lang w:val="en-US"/>
              </w:rPr>
            </w:pPr>
          </w:p>
          <w:p w14:paraId="1FDF73FF" w14:textId="77777777" w:rsidR="00452EC3" w:rsidRP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Principal Components</w:t>
            </w:r>
          </w:p>
          <w:p w14:paraId="5A71B994" w14:textId="77777777" w:rsidR="00452EC3" w:rsidRP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[[ 0.57735025  0.57735036  0.5773502 ]</w:t>
            </w:r>
          </w:p>
          <w:p w14:paraId="57E94898" w14:textId="77777777" w:rsidR="00452EC3" w:rsidRP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 xml:space="preserve"> [-0.64673331 -0.10826045  0.75499384]</w:t>
            </w:r>
          </w:p>
          <w:p w14:paraId="2B92C34A" w14:textId="18F3E865" w:rsid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 xml:space="preserve"> [-0.49840016  0.80928749 -0.31088751]]</w:t>
            </w:r>
          </w:p>
          <w:p w14:paraId="60273984" w14:textId="77777777" w:rsidR="00CF1245" w:rsidRPr="00452EC3" w:rsidRDefault="00CF1245" w:rsidP="00452EC3">
            <w:pPr>
              <w:rPr>
                <w:lang w:val="en-US"/>
              </w:rPr>
            </w:pPr>
          </w:p>
          <w:p w14:paraId="385AC014" w14:textId="5BD65A16" w:rsid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 xml:space="preserve">Explained variance: </w:t>
            </w:r>
          </w:p>
          <w:p w14:paraId="494AF5BA" w14:textId="77777777" w:rsidR="00CF1245" w:rsidRPr="00452EC3" w:rsidRDefault="00CF1245" w:rsidP="00452EC3">
            <w:pPr>
              <w:rPr>
                <w:lang w:val="en-US"/>
              </w:rPr>
            </w:pPr>
          </w:p>
          <w:p w14:paraId="0C87A313" w14:textId="5BC1C473" w:rsid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[3.08108005e+00 1.00186835e-06 2.83050792e-08]</w:t>
            </w:r>
          </w:p>
          <w:p w14:paraId="339A4E7D" w14:textId="77777777" w:rsidR="00CF1245" w:rsidRPr="00452EC3" w:rsidRDefault="00CF1245" w:rsidP="00452EC3">
            <w:pPr>
              <w:rPr>
                <w:lang w:val="en-US"/>
              </w:rPr>
            </w:pPr>
          </w:p>
          <w:p w14:paraId="4A87C148" w14:textId="77777777" w:rsidR="00452EC3" w:rsidRP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RMSE: 2.1010582591501183</w:t>
            </w:r>
          </w:p>
          <w:p w14:paraId="490E25BC" w14:textId="550EB588" w:rsidR="00452EC3" w:rsidRDefault="00452EC3" w:rsidP="00452EC3">
            <w:pPr>
              <w:rPr>
                <w:lang w:val="en-US"/>
              </w:rPr>
            </w:pPr>
            <w:r w:rsidRPr="00452EC3">
              <w:rPr>
                <w:lang w:val="en-US"/>
              </w:rPr>
              <w:t>r2_score -0.11695283314833671</w:t>
            </w:r>
          </w:p>
        </w:tc>
      </w:tr>
    </w:tbl>
    <w:p w14:paraId="2EE133DE" w14:textId="77777777" w:rsidR="00D60CAD" w:rsidRPr="00D60CAD" w:rsidRDefault="00D60CAD" w:rsidP="00D60CAD">
      <w:pPr>
        <w:rPr>
          <w:lang w:val="en-US"/>
        </w:rPr>
      </w:pPr>
    </w:p>
    <w:p w14:paraId="6BA82394" w14:textId="77777777" w:rsidR="00D60CAD" w:rsidRPr="00D60CAD" w:rsidRDefault="00D60CAD" w:rsidP="00D60CAD">
      <w:pPr>
        <w:rPr>
          <w:lang w:val="en-US"/>
        </w:rPr>
      </w:pPr>
    </w:p>
    <w:p w14:paraId="6B367E6C" w14:textId="77777777" w:rsidR="00FC07D5" w:rsidRPr="00FE5133" w:rsidRDefault="00FC07D5" w:rsidP="00FE51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Show me your table with a sample of one scree plot and one cumulative variance plot before the end of class.</w:t>
      </w:r>
    </w:p>
    <w:p w14:paraId="249CD9F5" w14:textId="77777777" w:rsidR="00646159" w:rsidRDefault="00646159">
      <w:pPr>
        <w:rPr>
          <w:lang w:val="en-US"/>
        </w:rPr>
      </w:pPr>
    </w:p>
    <w:p w14:paraId="306262D9" w14:textId="77777777" w:rsidR="002E29F7" w:rsidRDefault="002E29F7">
      <w:pPr>
        <w:rPr>
          <w:lang w:val="en-US"/>
        </w:rPr>
      </w:pPr>
      <w:r>
        <w:rPr>
          <w:lang w:val="en-US"/>
        </w:rPr>
        <w:t>You can work with others and you can discuss your results</w:t>
      </w:r>
      <w:r w:rsidR="00416370">
        <w:rPr>
          <w:lang w:val="en-US"/>
        </w:rPr>
        <w:t xml:space="preserve">. You may also </w:t>
      </w:r>
      <w:r>
        <w:rPr>
          <w:lang w:val="en-US"/>
        </w:rPr>
        <w:t>view each other’s work over the shoulder but do not share your work electronically by any means.</w:t>
      </w:r>
    </w:p>
    <w:p w14:paraId="4976E650" w14:textId="77777777" w:rsidR="002E29F7" w:rsidRDefault="002E29F7">
      <w:pPr>
        <w:rPr>
          <w:lang w:val="en-US"/>
        </w:rPr>
      </w:pPr>
    </w:p>
    <w:p w14:paraId="716E6FD7" w14:textId="77777777" w:rsidR="00646159" w:rsidRDefault="00FC07D5" w:rsidP="00FC07D5">
      <w:pPr>
        <w:ind w:left="720" w:hanging="720"/>
        <w:rPr>
          <w:rFonts w:eastAsiaTheme="minorEastAsia"/>
          <w:lang w:val="en-US"/>
        </w:rPr>
      </w:pPr>
      <w:r>
        <w:rPr>
          <w:lang w:val="en-US"/>
        </w:rPr>
        <w:t>Note:</w:t>
      </w:r>
      <w:r>
        <w:rPr>
          <w:lang w:val="en-US"/>
        </w:rPr>
        <w:tab/>
        <w:t xml:space="preserve">You will notice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</w:t>
      </w:r>
      <w:r w:rsidR="00416370">
        <w:rPr>
          <w:rFonts w:eastAsiaTheme="minorEastAsia"/>
          <w:lang w:val="en-US"/>
        </w:rPr>
        <w:t>will appear as negative in the printout</w:t>
      </w:r>
      <w:r>
        <w:rPr>
          <w:rFonts w:eastAsiaTheme="minorEastAsia"/>
          <w:lang w:val="en-US"/>
        </w:rPr>
        <w:t xml:space="preserve">. While we have calculated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using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SSR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SST</m:t>
            </m:r>
          </m:den>
        </m:f>
      </m:oMath>
      <w:r>
        <w:rPr>
          <w:rFonts w:eastAsiaTheme="minorEastAsia"/>
          <w:lang w:val="en-US"/>
        </w:rPr>
        <w:t xml:space="preserve"> </w:t>
      </w:r>
      <w:r w:rsidR="00416370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it is possible to obtain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values by other </w:t>
      </w:r>
      <w:r w:rsidR="00416370">
        <w:rPr>
          <w:rFonts w:eastAsiaTheme="minorEastAsia"/>
          <w:lang w:val="en-US"/>
        </w:rPr>
        <w:t>methods</w:t>
      </w:r>
      <w:r>
        <w:rPr>
          <w:rFonts w:eastAsiaTheme="minorEastAsia"/>
          <w:lang w:val="en-US"/>
        </w:rPr>
        <w:t xml:space="preserve">. Other formulas can lead to negative results which means the model </w:t>
      </w:r>
      <w:r w:rsidR="00416370">
        <w:rPr>
          <w:rFonts w:eastAsiaTheme="minorEastAsia"/>
          <w:lang w:val="en-US"/>
        </w:rPr>
        <w:t xml:space="preserve">is out-performed by a baseline guess which just uses the average brix level. In other words, negative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416370">
        <w:rPr>
          <w:rFonts w:eastAsiaTheme="minorEastAsia"/>
          <w:lang w:val="en-US"/>
        </w:rPr>
        <w:t xml:space="preserve"> means the model makes no sense.</w:t>
      </w:r>
    </w:p>
    <w:p w14:paraId="34C570B6" w14:textId="77777777" w:rsidR="00FC07D5" w:rsidRDefault="00FC07D5" w:rsidP="00FC07D5">
      <w:pPr>
        <w:ind w:left="720" w:hanging="720"/>
        <w:rPr>
          <w:rFonts w:eastAsiaTheme="minorEastAsia"/>
          <w:lang w:val="en-US"/>
        </w:rPr>
      </w:pPr>
    </w:p>
    <w:p w14:paraId="1581B549" w14:textId="77777777" w:rsidR="00646159" w:rsidRPr="00416370" w:rsidRDefault="00FC07D5" w:rsidP="00416370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For this example, you should be able to discover promising potential for developing a decent linear regression model.  </w:t>
      </w:r>
      <w:r w:rsidR="00416370">
        <w:rPr>
          <w:rFonts w:eastAsiaTheme="minorEastAsia"/>
          <w:lang w:val="en-US"/>
        </w:rPr>
        <w:t>In spite of some negative results during certain folds, y</w:t>
      </w:r>
      <w:r>
        <w:rPr>
          <w:rFonts w:eastAsiaTheme="minorEastAsia"/>
          <w:lang w:val="en-US"/>
        </w:rPr>
        <w:t>ou can suggest to Jane that the results will become more reliable once more data can be obtained for training and testing.</w:t>
      </w:r>
    </w:p>
    <w:p w14:paraId="2C1469B8" w14:textId="77777777" w:rsidR="004B400F" w:rsidRDefault="004B400F">
      <w:pPr>
        <w:rPr>
          <w:lang w:val="en-US"/>
        </w:rPr>
      </w:pPr>
    </w:p>
    <w:p w14:paraId="2628742A" w14:textId="77777777" w:rsidR="004B400F" w:rsidRDefault="002E29F7">
      <w:pPr>
        <w:rPr>
          <w:lang w:val="en-US"/>
        </w:rPr>
      </w:pPr>
      <w:r>
        <w:rPr>
          <w:lang w:val="en-US"/>
        </w:rPr>
        <w:t>References:</w:t>
      </w:r>
    </w:p>
    <w:p w14:paraId="78FD2B33" w14:textId="77777777" w:rsidR="002E29F7" w:rsidRPr="002E29F7" w:rsidRDefault="00E50951" w:rsidP="002E29F7">
      <w:pPr>
        <w:rPr>
          <w:rFonts w:ascii="Times New Roman" w:eastAsia="Times New Roman" w:hAnsi="Times New Roman" w:cs="Times New Roman"/>
        </w:rPr>
      </w:pPr>
      <w:hyperlink r:id="rId8" w:history="1">
        <w:r w:rsidR="002E29F7" w:rsidRPr="002E29F7">
          <w:rPr>
            <w:rFonts w:ascii="Times New Roman" w:eastAsia="Times New Roman" w:hAnsi="Times New Roman" w:cs="Times New Roman"/>
            <w:color w:val="0000FF"/>
            <w:u w:val="single"/>
          </w:rPr>
          <w:t>https://nirpyresearch.com/principal-component-regression-python/</w:t>
        </w:r>
      </w:hyperlink>
    </w:p>
    <w:p w14:paraId="236F295B" w14:textId="77777777" w:rsidR="002E29F7" w:rsidRDefault="002E29F7">
      <w:pPr>
        <w:rPr>
          <w:lang w:val="en-US"/>
        </w:rPr>
      </w:pPr>
    </w:p>
    <w:p w14:paraId="7A925C33" w14:textId="77777777" w:rsidR="002E29F7" w:rsidRPr="00AD231D" w:rsidRDefault="002E29F7">
      <w:pPr>
        <w:rPr>
          <w:lang w:val="en-US"/>
        </w:rPr>
      </w:pPr>
    </w:p>
    <w:sectPr w:rsidR="002E29F7" w:rsidRPr="00AD231D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557F"/>
    <w:multiLevelType w:val="hybridMultilevel"/>
    <w:tmpl w:val="81D8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C0598"/>
    <w:multiLevelType w:val="hybridMultilevel"/>
    <w:tmpl w:val="2FBA7B1E"/>
    <w:lvl w:ilvl="0" w:tplc="990AA0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1D"/>
    <w:rsid w:val="00030410"/>
    <w:rsid w:val="000F61E9"/>
    <w:rsid w:val="0021221A"/>
    <w:rsid w:val="0021342E"/>
    <w:rsid w:val="002E29F7"/>
    <w:rsid w:val="00307C14"/>
    <w:rsid w:val="00340476"/>
    <w:rsid w:val="003F447B"/>
    <w:rsid w:val="0040573D"/>
    <w:rsid w:val="00416370"/>
    <w:rsid w:val="00452EC3"/>
    <w:rsid w:val="004B400F"/>
    <w:rsid w:val="00615229"/>
    <w:rsid w:val="00646159"/>
    <w:rsid w:val="007000EE"/>
    <w:rsid w:val="00710543"/>
    <w:rsid w:val="007818DD"/>
    <w:rsid w:val="007F784E"/>
    <w:rsid w:val="00825397"/>
    <w:rsid w:val="0095466F"/>
    <w:rsid w:val="00A95E7B"/>
    <w:rsid w:val="00AD231D"/>
    <w:rsid w:val="00C161C9"/>
    <w:rsid w:val="00CF1245"/>
    <w:rsid w:val="00D60CAD"/>
    <w:rsid w:val="00E50951"/>
    <w:rsid w:val="00EC15C0"/>
    <w:rsid w:val="00FA59F9"/>
    <w:rsid w:val="00FC07D5"/>
    <w:rsid w:val="00FE17D4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C8EB"/>
  <w15:chartTrackingRefBased/>
  <w15:docId w15:val="{41473F10-3541-7344-8470-08BA6917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31D"/>
    <w:rPr>
      <w:color w:val="808080"/>
    </w:rPr>
  </w:style>
  <w:style w:type="table" w:styleId="TableGrid">
    <w:name w:val="Table Grid"/>
    <w:basedOn w:val="TableNormal"/>
    <w:uiPriority w:val="39"/>
    <w:rsid w:val="00FE5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1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2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rpyresearch.com/principal-component-regression-pyth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2E78124-C946-4223-8213-9770D273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Aiman Ismail</cp:lastModifiedBy>
  <cp:revision>2</cp:revision>
  <dcterms:created xsi:type="dcterms:W3CDTF">2020-02-27T22:39:00Z</dcterms:created>
  <dcterms:modified xsi:type="dcterms:W3CDTF">2020-02-27T22:39:00Z</dcterms:modified>
</cp:coreProperties>
</file>